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637F4A" w:rsidRDefault="005F1091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03-fév.-25 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250112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Ets Antonio LAMEIRA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2 ZE Gâte Grenier 16730 </w:t>
      </w:r>
      <w:proofErr w:type="spellStart"/>
      <w:r w:rsidRPr="00637F4A">
        <w:rPr>
          <w:rFonts w:ascii="Times New Roman" w:hAnsi="Times New Roman" w:cs="Times New Roman"/>
          <w:color w:val="auto"/>
          <w:sz w:val="24"/>
          <w:szCs w:val="24"/>
        </w:rPr>
        <w:t>Fléac</w:t>
      </w:r>
      <w:proofErr w:type="spellEnd"/>
    </w:p>
    <w:p w:rsidR="005F1091" w:rsidRPr="00637F4A" w:rsidRDefault="005F1091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2 822,64 €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2 352,20 €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470,44 €</w:t>
      </w:r>
    </w:p>
    <w:p w:rsidR="005F1091" w:rsidRPr="00637F4A" w:rsidRDefault="005F1091" w:rsidP="005F1091">
      <w:pPr>
        <w:spacing w:after="0" w:afterAutospacing="0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fr-FR"/>
        </w:rPr>
      </w:pPr>
    </w:p>
    <w:p w:rsidR="005F1091" w:rsidRPr="00637F4A" w:rsidRDefault="005F1091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20-fév.-25 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7516643653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242000038752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BRICO DEPOT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ZAC les Montagnes 16430 </w:t>
      </w:r>
      <w:proofErr w:type="spellStart"/>
      <w:r w:rsidRPr="00637F4A">
        <w:rPr>
          <w:rFonts w:ascii="Times New Roman" w:hAnsi="Times New Roman" w:cs="Times New Roman"/>
          <w:color w:val="auto"/>
          <w:sz w:val="24"/>
          <w:szCs w:val="24"/>
        </w:rPr>
        <w:t>Champniers</w:t>
      </w:r>
      <w:proofErr w:type="spellEnd"/>
    </w:p>
    <w:p w:rsidR="005F1091" w:rsidRPr="00637F4A" w:rsidRDefault="005F1091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7 583,29 €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6 319,41 €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1 263,88 €</w:t>
      </w:r>
    </w:p>
    <w:p w:rsidR="00CB75DB" w:rsidRPr="00637F4A" w:rsidRDefault="00CB75D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5F1091" w:rsidRPr="00637F4A" w:rsidRDefault="005F1091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03-fév.-25 </w:t>
      </w:r>
      <w:r w:rsidR="00D6492B"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FC9926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APMS 16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la Clavière 16560 Anais</w:t>
      </w:r>
    </w:p>
    <w:p w:rsidR="005F1091" w:rsidRPr="00637F4A" w:rsidRDefault="005F1091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429,90 €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358,25 €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71,65 €</w:t>
      </w:r>
    </w:p>
    <w:p w:rsidR="00CB75DB" w:rsidRPr="00637F4A" w:rsidRDefault="00CB75D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CB75DB" w:rsidRPr="00637F4A" w:rsidRDefault="00CB75D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04-fév.-25 </w:t>
      </w:r>
      <w:r w:rsidR="00D6492B"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FA202401384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GTC 16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ZE Bois des </w:t>
      </w:r>
      <w:proofErr w:type="spellStart"/>
      <w:r w:rsidRPr="00637F4A">
        <w:rPr>
          <w:rFonts w:ascii="Times New Roman" w:hAnsi="Times New Roman" w:cs="Times New Roman"/>
          <w:color w:val="auto"/>
          <w:sz w:val="24"/>
          <w:szCs w:val="24"/>
        </w:rPr>
        <w:t>Fayes</w:t>
      </w:r>
      <w:proofErr w:type="spellEnd"/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16410 Dirac</w:t>
      </w:r>
    </w:p>
    <w:p w:rsidR="00CB75DB" w:rsidRPr="00637F4A" w:rsidRDefault="00CB75D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23 607,24 €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19 672,70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€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3 934,54</w:t>
      </w:r>
      <w:r w:rsidRPr="00637F4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€</w:t>
      </w:r>
    </w:p>
    <w:p w:rsidR="00CB75DB" w:rsidRPr="00637F4A" w:rsidRDefault="00CB75D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CB75DB" w:rsidRPr="00637F4A" w:rsidRDefault="00CB75D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24-fév.-25 </w:t>
      </w:r>
      <w:r w:rsidR="00D6492B"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2025-01-00005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SAS ACTION BOIS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42 route de </w:t>
      </w:r>
      <w:proofErr w:type="spellStart"/>
      <w:r w:rsidRPr="00637F4A">
        <w:rPr>
          <w:rFonts w:ascii="Times New Roman" w:hAnsi="Times New Roman" w:cs="Times New Roman"/>
          <w:color w:val="auto"/>
          <w:sz w:val="24"/>
          <w:szCs w:val="24"/>
        </w:rPr>
        <w:t>Farnaud</w:t>
      </w:r>
      <w:proofErr w:type="spellEnd"/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16450 Saint-Claud</w:t>
      </w:r>
    </w:p>
    <w:p w:rsidR="00CB75DB" w:rsidRPr="00637F4A" w:rsidRDefault="00CB75D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18 067,24 €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15 056,03 €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3 011,21</w:t>
      </w:r>
      <w:r w:rsidRPr="00637F4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€</w:t>
      </w:r>
    </w:p>
    <w:p w:rsidR="00D6492B" w:rsidRPr="00637F4A" w:rsidRDefault="00D6492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24-fév.-25 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242000039357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BRICO DEPOT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ZAC les Montagnes 16430 </w:t>
      </w:r>
      <w:proofErr w:type="spellStart"/>
      <w:r w:rsidRPr="00637F4A">
        <w:rPr>
          <w:rFonts w:ascii="Times New Roman" w:hAnsi="Times New Roman" w:cs="Times New Roman"/>
          <w:color w:val="auto"/>
          <w:sz w:val="24"/>
          <w:szCs w:val="24"/>
        </w:rPr>
        <w:t>Champniers</w:t>
      </w:r>
      <w:proofErr w:type="spellEnd"/>
    </w:p>
    <w:p w:rsidR="00D6492B" w:rsidRPr="00637F4A" w:rsidRDefault="00D6492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171,80 €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143,17 €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28,63</w:t>
      </w:r>
      <w:r w:rsidRPr="00637F4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€</w:t>
      </w:r>
    </w:p>
    <w:p w:rsidR="00D6492B" w:rsidRPr="00637F4A" w:rsidRDefault="00D6492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CB75DB" w:rsidRPr="00637F4A" w:rsidRDefault="00D6492B" w:rsidP="005F1091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24-fév.-25 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242000039472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BRICO DEPOT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ZAC les Montagnes 16430 </w:t>
      </w:r>
      <w:proofErr w:type="spellStart"/>
      <w:r w:rsidRPr="00637F4A">
        <w:rPr>
          <w:rFonts w:ascii="Times New Roman" w:hAnsi="Times New Roman" w:cs="Times New Roman"/>
          <w:color w:val="auto"/>
          <w:sz w:val="24"/>
          <w:szCs w:val="24"/>
        </w:rPr>
        <w:t>Champniers</w:t>
      </w:r>
      <w:proofErr w:type="spellEnd"/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171,80 €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143,17 €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28,63</w:t>
      </w:r>
      <w:r w:rsidRPr="00637F4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€</w:t>
      </w: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25-fév.-25 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F202500064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GAYLOR BRUNET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16, rue du Prieuré 16560 Aussac-Vadalle</w:t>
      </w: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9 963,66 €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8 303,05 €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1 660,61</w:t>
      </w:r>
      <w:r w:rsidRPr="00637F4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€</w:t>
      </w: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25-fév.-25 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2025-1488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PEINTURE CHARENTE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7 Bd du 8 mai 1945 16000 Angoulême</w:t>
      </w: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14 400,00 €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12 000,00 €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2 400,00</w:t>
      </w:r>
      <w:r w:rsidRPr="00637F4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€</w:t>
      </w: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25-fév.-25 Facture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2025-1460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PEINTURE CHARENTE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7 Bd du 8 mai 1945 16000 Angoulême</w:t>
      </w:r>
    </w:p>
    <w:p w:rsidR="00D6492B" w:rsidRPr="00637F4A" w:rsidRDefault="00D6492B" w:rsidP="00D6492B">
      <w:pPr>
        <w:spacing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5F1091">
        <w:rPr>
          <w:rFonts w:ascii="Times New Roman" w:hAnsi="Times New Roman" w:cs="Times New Roman"/>
          <w:color w:val="auto"/>
          <w:sz w:val="24"/>
          <w:szCs w:val="24"/>
        </w:rPr>
        <w:t>10 800,00 €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TTC / </w:t>
      </w:r>
      <w:r w:rsidRPr="005F1091">
        <w:rPr>
          <w:rFonts w:ascii="Times New Roman" w:hAnsi="Times New Roman" w:cs="Times New Roman"/>
          <w:color w:val="auto"/>
          <w:sz w:val="24"/>
          <w:szCs w:val="24"/>
        </w:rPr>
        <w:t>9 000,00 €</w:t>
      </w:r>
      <w:r w:rsidRPr="00637F4A">
        <w:rPr>
          <w:rFonts w:ascii="Times New Roman" w:hAnsi="Times New Roman" w:cs="Times New Roman"/>
          <w:color w:val="auto"/>
          <w:sz w:val="24"/>
          <w:szCs w:val="24"/>
        </w:rPr>
        <w:t xml:space="preserve"> HT soit TVA = </w:t>
      </w:r>
      <w:r w:rsidRPr="005F1091">
        <w:rPr>
          <w:rFonts w:ascii="Times New Roman" w:hAnsi="Times New Roman" w:cs="Times New Roman"/>
          <w:b/>
          <w:color w:val="auto"/>
          <w:sz w:val="24"/>
          <w:szCs w:val="24"/>
        </w:rPr>
        <w:t>1 800,00</w:t>
      </w:r>
      <w:r w:rsidRPr="00637F4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€</w:t>
      </w:r>
    </w:p>
    <w:p w:rsidR="00D6492B" w:rsidRPr="00637F4A" w:rsidRDefault="00D6492B" w:rsidP="005F1091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sectPr w:rsidR="00D6492B" w:rsidRPr="00637F4A" w:rsidSect="005F1091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5F1091"/>
    <w:rsid w:val="002230BB"/>
    <w:rsid w:val="00413CAB"/>
    <w:rsid w:val="005F1091"/>
    <w:rsid w:val="00637F4A"/>
    <w:rsid w:val="006E05CD"/>
    <w:rsid w:val="00777FA7"/>
    <w:rsid w:val="007F6EA7"/>
    <w:rsid w:val="008C125E"/>
    <w:rsid w:val="008F65EA"/>
    <w:rsid w:val="00AD2904"/>
    <w:rsid w:val="00B2102F"/>
    <w:rsid w:val="00B718BC"/>
    <w:rsid w:val="00B86CF9"/>
    <w:rsid w:val="00BB22CF"/>
    <w:rsid w:val="00CB75DB"/>
    <w:rsid w:val="00D6492B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2025-03-20T11:02:00Z</dcterms:created>
  <dcterms:modified xsi:type="dcterms:W3CDTF">2025-03-20T12:45:00Z</dcterms:modified>
</cp:coreProperties>
</file>