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17" w:rsidRDefault="00974D45">
      <w:pPr>
        <w:pStyle w:val="Corpsdetexte"/>
        <w:rPr>
          <w:rFonts w:ascii="Times New Roman"/>
        </w:rPr>
      </w:pPr>
      <w:r w:rsidRPr="00974D45">
        <w:pict>
          <v:group id="_x0000_s1108" style="position:absolute;margin-left:801.9pt;margin-top:0;width:40.05pt;height:595.35pt;z-index:251636736;mso-position-horizontal-relative:page;mso-position-vertical-relative:page" coordorigin="16038" coordsize="801,11907">
            <v:line id="_x0000_s1111" style="position:absolute" from="16045,10728" to="16829,10728" strokecolor="#79b51d" strokeweight="3pt"/>
            <v:rect id="_x0000_s1110" style="position:absolute;left:16045;width:794;height:720" fillcolor="#79b51d" stroked="f"/>
            <v:shape id="_x0000_s1109" style="position:absolute;left:16045;width:794;height:11907" coordorigin="16045" coordsize="794,11907" o:spt="100" adj="0,,0" path="m16045,720r793,m16045,11906l16045,e" filled="f" strokecolor="#96be0d">
              <v:stroke joinstyle="round"/>
              <v:formulas/>
              <v:path arrowok="t" o:connecttype="segments"/>
            </v:shape>
            <w10:wrap anchorx="page" anchory="page"/>
          </v:group>
        </w:pict>
      </w:r>
      <w:r w:rsidRPr="00974D45">
        <w:pict>
          <v:group id="_x0000_s1102" style="position:absolute;margin-left:51.65pt;margin-top:0;width:743.8pt;height:595.35pt;z-index:-251646976;mso-position-horizontal-relative:page;mso-position-vertical-relative:page" coordorigin="1033" coordsize="14876,11907">
            <v:line id="_x0000_s1107" style="position:absolute" from="1041,10728" to="15902,10728" strokecolor="#79b51d" strokeweight="3pt"/>
            <v:rect id="_x0000_s1106" style="position:absolute;left:1041;width:14861;height:720" fillcolor="#79b51d" stroked="f"/>
            <v:shape id="_x0000_s1105" style="position:absolute;left:1041;width:14861;height:11907" coordorigin="1041" coordsize="14861,11907" o:spt="100" adj="0,,0" path="m1041,720r14861,m15902,r,11906m1041,11906l1041,e" filled="f" strokecolor="#96be0d">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1775;top:1134;width:5420;height:5122">
              <v:imagedata r:id="rId5" o:title=""/>
            </v:shape>
            <v:shape id="_x0000_s1103" type="#_x0000_t75" style="position:absolute;left:7939;top:4771;width:7025;height:4296">
              <v:imagedata r:id="rId6" o:title=""/>
            </v:shape>
            <w10:wrap anchorx="page" anchory="page"/>
          </v:group>
        </w:pict>
      </w:r>
      <w:r w:rsidRPr="00974D45">
        <w:pict>
          <v:group id="_x0000_s1098" style="position:absolute;margin-left:-.4pt;margin-top:0;width:45.65pt;height:595.35pt;z-index:251637760;mso-position-horizontal-relative:page;mso-position-vertical-relative:page" coordorigin="-8" coordsize="913,11907">
            <v:line id="_x0000_s1101" style="position:absolute" from="0,10728" to="898,10728" strokecolor="#79b51d" strokeweight="3pt"/>
            <v:rect id="_x0000_s1100" style="position:absolute;width:898;height:720" fillcolor="#79b51d" stroked="f"/>
            <v:shape id="_x0000_s1099" style="position:absolute;width:898;height:11907" coordsize="898,11907" o:spt="100" adj="0,,0" path="m,720r898,m,l,720m898,r,11906e" filled="f" strokecolor="#96be0d">
              <v:stroke joinstyle="round"/>
              <v:formulas/>
              <v:path arrowok="t" o:connecttype="segments"/>
            </v:shape>
            <w10:wrap anchorx="page" anchory="page"/>
          </v:group>
        </w:pict>
      </w: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spacing w:before="7"/>
        <w:rPr>
          <w:rFonts w:ascii="Times New Roman"/>
          <w:sz w:val="18"/>
        </w:rPr>
      </w:pPr>
    </w:p>
    <w:tbl>
      <w:tblPr>
        <w:tblStyle w:val="TableNormal"/>
        <w:tblW w:w="0" w:type="auto"/>
        <w:tblInd w:w="415" w:type="dxa"/>
        <w:tblLayout w:type="fixed"/>
        <w:tblLook w:val="01E0"/>
      </w:tblPr>
      <w:tblGrid>
        <w:gridCol w:w="13936"/>
      </w:tblGrid>
      <w:tr w:rsidR="00D20E17">
        <w:trPr>
          <w:trHeight w:val="1032"/>
        </w:trPr>
        <w:tc>
          <w:tcPr>
            <w:tcW w:w="13936" w:type="dxa"/>
          </w:tcPr>
          <w:p w:rsidR="00D20E17" w:rsidRDefault="00455866">
            <w:pPr>
              <w:pStyle w:val="TableParagraph"/>
              <w:tabs>
                <w:tab w:val="left" w:pos="9227"/>
                <w:tab w:val="left" w:pos="10001"/>
                <w:tab w:val="left" w:pos="11618"/>
              </w:tabs>
              <w:spacing w:line="276" w:lineRule="auto"/>
              <w:ind w:left="6364" w:right="198"/>
              <w:rPr>
                <w:b/>
                <w:sz w:val="36"/>
              </w:rPr>
            </w:pPr>
            <w:r>
              <w:rPr>
                <w:b/>
                <w:sz w:val="36"/>
              </w:rPr>
              <w:t>Construction</w:t>
            </w:r>
            <w:r>
              <w:rPr>
                <w:b/>
                <w:sz w:val="36"/>
              </w:rPr>
              <w:tab/>
              <w:t>de</w:t>
            </w:r>
            <w:r>
              <w:rPr>
                <w:b/>
                <w:sz w:val="36"/>
              </w:rPr>
              <w:tab/>
              <w:t>quatre</w:t>
            </w:r>
            <w:r>
              <w:rPr>
                <w:b/>
                <w:sz w:val="36"/>
              </w:rPr>
              <w:tab/>
              <w:t>logements avec salle</w:t>
            </w:r>
            <w:r>
              <w:rPr>
                <w:b/>
                <w:spacing w:val="-1"/>
                <w:sz w:val="36"/>
              </w:rPr>
              <w:t xml:space="preserve"> </w:t>
            </w:r>
            <w:r>
              <w:rPr>
                <w:b/>
                <w:sz w:val="36"/>
              </w:rPr>
              <w:t>commune</w:t>
            </w:r>
          </w:p>
        </w:tc>
      </w:tr>
      <w:tr w:rsidR="00D20E17">
        <w:trPr>
          <w:trHeight w:val="1940"/>
        </w:trPr>
        <w:tc>
          <w:tcPr>
            <w:tcW w:w="13936" w:type="dxa"/>
          </w:tcPr>
          <w:p w:rsidR="00D20E17" w:rsidRDefault="00455866">
            <w:pPr>
              <w:pStyle w:val="TableParagraph"/>
              <w:spacing w:before="91"/>
              <w:ind w:left="6343" w:right="5125"/>
              <w:jc w:val="center"/>
              <w:rPr>
                <w:sz w:val="24"/>
              </w:rPr>
            </w:pPr>
            <w:r>
              <w:rPr>
                <w:sz w:val="24"/>
              </w:rPr>
              <w:t>Commune d’Oriolles</w:t>
            </w:r>
          </w:p>
        </w:tc>
      </w:tr>
      <w:tr w:rsidR="00D20E17">
        <w:trPr>
          <w:trHeight w:val="3690"/>
        </w:trPr>
        <w:tc>
          <w:tcPr>
            <w:tcW w:w="13936" w:type="dxa"/>
          </w:tcPr>
          <w:p w:rsidR="00D20E17" w:rsidRDefault="00D20E17">
            <w:pPr>
              <w:pStyle w:val="TableParagraph"/>
              <w:rPr>
                <w:rFonts w:ascii="Times New Roman"/>
                <w:sz w:val="34"/>
              </w:rPr>
            </w:pPr>
          </w:p>
          <w:p w:rsidR="00D20E17" w:rsidRDefault="00D20E17">
            <w:pPr>
              <w:pStyle w:val="TableParagraph"/>
              <w:rPr>
                <w:rFonts w:ascii="Times New Roman"/>
                <w:sz w:val="34"/>
              </w:rPr>
            </w:pPr>
          </w:p>
          <w:p w:rsidR="00D20E17" w:rsidRDefault="00D20E17">
            <w:pPr>
              <w:pStyle w:val="TableParagraph"/>
              <w:rPr>
                <w:rFonts w:ascii="Times New Roman"/>
                <w:sz w:val="34"/>
              </w:rPr>
            </w:pPr>
          </w:p>
          <w:p w:rsidR="00D20E17" w:rsidRDefault="00D20E17">
            <w:pPr>
              <w:pStyle w:val="TableParagraph"/>
              <w:spacing w:before="5"/>
              <w:rPr>
                <w:rFonts w:ascii="Times New Roman"/>
                <w:sz w:val="33"/>
              </w:rPr>
            </w:pPr>
          </w:p>
          <w:p w:rsidR="00D20E17" w:rsidRDefault="00455866">
            <w:pPr>
              <w:pStyle w:val="TableParagraph"/>
              <w:ind w:left="200"/>
              <w:rPr>
                <w:b/>
                <w:i/>
                <w:sz w:val="28"/>
              </w:rPr>
            </w:pPr>
            <w:r>
              <w:rPr>
                <w:b/>
                <w:i/>
                <w:sz w:val="28"/>
              </w:rPr>
              <w:t>Note Pré-opérationnelle</w:t>
            </w:r>
          </w:p>
          <w:p w:rsidR="00D20E17" w:rsidRDefault="00455866">
            <w:pPr>
              <w:pStyle w:val="TableParagraph"/>
              <w:spacing w:before="171"/>
              <w:ind w:left="200"/>
              <w:rPr>
                <w:i/>
                <w:sz w:val="18"/>
              </w:rPr>
            </w:pPr>
            <w:r>
              <w:rPr>
                <w:i/>
                <w:sz w:val="18"/>
              </w:rPr>
              <w:t>Août 2016</w:t>
            </w:r>
          </w:p>
          <w:p w:rsidR="00D20E17" w:rsidRDefault="00D20E17">
            <w:pPr>
              <w:pStyle w:val="TableParagraph"/>
              <w:rPr>
                <w:rFonts w:ascii="Times New Roman"/>
              </w:rPr>
            </w:pPr>
          </w:p>
          <w:p w:rsidR="00D20E17" w:rsidRDefault="00D20E17">
            <w:pPr>
              <w:pStyle w:val="TableParagraph"/>
              <w:spacing w:before="11"/>
              <w:rPr>
                <w:rFonts w:ascii="Times New Roman"/>
                <w:sz w:val="25"/>
              </w:rPr>
            </w:pPr>
          </w:p>
          <w:p w:rsidR="00D20E17" w:rsidRDefault="00455866">
            <w:pPr>
              <w:pStyle w:val="TableParagraph"/>
              <w:ind w:left="200"/>
              <w:rPr>
                <w:sz w:val="14"/>
              </w:rPr>
            </w:pPr>
            <w:r>
              <w:rPr>
                <w:sz w:val="14"/>
              </w:rPr>
              <w:t>Dossier suivi par Laurie RABIER</w:t>
            </w:r>
          </w:p>
          <w:p w:rsidR="00D20E17" w:rsidRDefault="00455866">
            <w:pPr>
              <w:pStyle w:val="TableParagraph"/>
              <w:ind w:left="200" w:right="10533"/>
              <w:rPr>
                <w:sz w:val="14"/>
              </w:rPr>
            </w:pPr>
            <w:r>
              <w:rPr>
                <w:sz w:val="14"/>
              </w:rPr>
              <w:t>Chargée d'opération "Bâtiments publics" Ligne directe : 05 45 20 07 56</w:t>
            </w:r>
          </w:p>
          <w:p w:rsidR="00D20E17" w:rsidRDefault="00455866">
            <w:pPr>
              <w:pStyle w:val="TableParagraph"/>
              <w:spacing w:line="170" w:lineRule="atLeast"/>
              <w:ind w:left="200" w:right="11606"/>
              <w:rPr>
                <w:sz w:val="14"/>
              </w:rPr>
            </w:pPr>
            <w:r>
              <w:rPr>
                <w:sz w:val="14"/>
              </w:rPr>
              <w:t xml:space="preserve">Courriel : </w:t>
            </w:r>
            <w:hyperlink r:id="rId7">
              <w:r>
                <w:rPr>
                  <w:sz w:val="14"/>
                </w:rPr>
                <w:t>lrabier@atd16.fr</w:t>
              </w:r>
            </w:hyperlink>
            <w:r>
              <w:rPr>
                <w:sz w:val="14"/>
              </w:rPr>
              <w:t xml:space="preserve"> Réf. : 16-057</w:t>
            </w:r>
          </w:p>
        </w:tc>
      </w:tr>
    </w:tbl>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rPr>
          <w:rFonts w:ascii="Times New Roman"/>
        </w:rPr>
      </w:pPr>
    </w:p>
    <w:p w:rsidR="00D20E17" w:rsidRDefault="00D20E17">
      <w:pPr>
        <w:pStyle w:val="Corpsdetexte"/>
        <w:spacing w:before="10"/>
        <w:rPr>
          <w:rFonts w:ascii="Times New Roman"/>
          <w:sz w:val="26"/>
        </w:rPr>
      </w:pPr>
    </w:p>
    <w:p w:rsidR="00D20E17" w:rsidRDefault="00455866">
      <w:pPr>
        <w:pStyle w:val="Corpsdetexte"/>
        <w:spacing w:before="99"/>
        <w:ind w:left="4168" w:right="3073" w:hanging="929"/>
      </w:pPr>
      <w:r>
        <w:rPr>
          <w:noProof/>
          <w:lang w:bidi="ar-SA"/>
        </w:rPr>
        <w:drawing>
          <wp:anchor distT="0" distB="0" distL="0" distR="0" simplePos="0" relativeHeight="251658240" behindDoc="1" locked="0" layoutInCell="1" allowOverlap="1">
            <wp:simplePos x="0" y="0"/>
            <wp:positionH relativeFrom="page">
              <wp:posOffset>5041265</wp:posOffset>
            </wp:positionH>
            <wp:positionV relativeFrom="paragraph">
              <wp:posOffset>-3729383</wp:posOffset>
            </wp:positionV>
            <wp:extent cx="4315716" cy="2598896"/>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4315716" cy="2598896"/>
                    </a:xfrm>
                    <a:prstGeom prst="rect">
                      <a:avLst/>
                    </a:prstGeom>
                  </pic:spPr>
                </pic:pic>
              </a:graphicData>
            </a:graphic>
          </wp:anchor>
        </w:drawing>
      </w:r>
      <w:r>
        <w:t xml:space="preserve">ATD 16 - </w:t>
      </w:r>
      <w:r>
        <w:rPr>
          <w:color w:val="ADCF00"/>
        </w:rPr>
        <w:t xml:space="preserve">L’Agence Technique de la Charente </w:t>
      </w:r>
      <w:r>
        <w:t xml:space="preserve">- 325 route d'Agris - 16430 </w:t>
      </w:r>
      <w:proofErr w:type="spellStart"/>
      <w:r>
        <w:t>Champniers</w:t>
      </w:r>
      <w:proofErr w:type="spellEnd"/>
      <w:r>
        <w:t xml:space="preserve"> </w:t>
      </w:r>
      <w:r>
        <w:rPr>
          <w:color w:val="ADCF00"/>
        </w:rPr>
        <w:t xml:space="preserve">Mail: </w:t>
      </w:r>
      <w:hyperlink r:id="rId9">
        <w:r>
          <w:t xml:space="preserve">contact@atd16.fr </w:t>
        </w:r>
      </w:hyperlink>
      <w:r>
        <w:t xml:space="preserve">- </w:t>
      </w:r>
      <w:r>
        <w:rPr>
          <w:color w:val="ADCF00"/>
        </w:rPr>
        <w:t xml:space="preserve">Web: </w:t>
      </w:r>
      <w:hyperlink r:id="rId10">
        <w:r>
          <w:t xml:space="preserve">www.atd16.fr </w:t>
        </w:r>
      </w:hyperlink>
      <w:r>
        <w:t xml:space="preserve">- </w:t>
      </w:r>
      <w:r>
        <w:rPr>
          <w:color w:val="ADCF00"/>
        </w:rPr>
        <w:t xml:space="preserve">Tel: </w:t>
      </w:r>
      <w:r>
        <w:t>05 45 20 07 60</w:t>
      </w:r>
    </w:p>
    <w:p w:rsidR="00D20E17" w:rsidRDefault="00D20E17">
      <w:pPr>
        <w:sectPr w:rsidR="00D20E17">
          <w:type w:val="continuous"/>
          <w:pgSz w:w="16840" w:h="11910" w:orient="landscape"/>
          <w:pgMar w:top="0" w:right="740" w:bottom="0" w:left="1160" w:header="720" w:footer="720" w:gutter="0"/>
          <w:cols w:space="720"/>
        </w:sectPr>
      </w:pPr>
    </w:p>
    <w:p w:rsidR="00D20E17" w:rsidRDefault="00455866">
      <w:pPr>
        <w:pStyle w:val="Corpsdetexte"/>
      </w:pPr>
      <w:r>
        <w:rPr>
          <w:noProof/>
          <w:lang w:bidi="ar-SA"/>
        </w:rPr>
        <w:lastRenderedPageBreak/>
        <w:drawing>
          <wp:anchor distT="0" distB="0" distL="0" distR="0" simplePos="0" relativeHeight="251659264" behindDoc="1" locked="0" layoutInCell="1" allowOverlap="1">
            <wp:simplePos x="0" y="0"/>
            <wp:positionH relativeFrom="page">
              <wp:posOffset>585549</wp:posOffset>
            </wp:positionH>
            <wp:positionV relativeFrom="page">
              <wp:posOffset>0</wp:posOffset>
            </wp:positionV>
            <wp:extent cx="10106833" cy="7548878"/>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1" cstate="print"/>
                    <a:stretch>
                      <a:fillRect/>
                    </a:stretch>
                  </pic:blipFill>
                  <pic:spPr>
                    <a:xfrm>
                      <a:off x="0" y="0"/>
                      <a:ext cx="10106833" cy="7548878"/>
                    </a:xfrm>
                    <a:prstGeom prst="rect">
                      <a:avLst/>
                    </a:prstGeom>
                  </pic:spPr>
                </pic:pic>
              </a:graphicData>
            </a:graphic>
          </wp:anchor>
        </w:drawing>
      </w:r>
    </w:p>
    <w:p w:rsidR="00D20E17" w:rsidRDefault="00D20E17">
      <w:pPr>
        <w:pStyle w:val="Corpsdetexte"/>
        <w:spacing w:before="7"/>
        <w:rPr>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sdt>
      <w:sdtPr>
        <w:id w:val="1643955"/>
        <w:docPartObj>
          <w:docPartGallery w:val="Table of Contents"/>
          <w:docPartUnique/>
        </w:docPartObj>
      </w:sdtPr>
      <w:sdtContent>
        <w:p w:rsidR="00D20E17" w:rsidRDefault="00974D45">
          <w:pPr>
            <w:pStyle w:val="TOC1"/>
            <w:numPr>
              <w:ilvl w:val="0"/>
              <w:numId w:val="13"/>
            </w:numPr>
            <w:tabs>
              <w:tab w:val="left" w:pos="1187"/>
              <w:tab w:val="left" w:pos="1188"/>
              <w:tab w:val="right" w:leader="dot" w:pos="14009"/>
            </w:tabs>
            <w:spacing w:before="243"/>
            <w:ind w:hanging="362"/>
          </w:pPr>
          <w:hyperlink w:anchor="_bookmark0" w:history="1">
            <w:r w:rsidR="00455866">
              <w:t>LES OBJECTIFS DE</w:t>
            </w:r>
            <w:r w:rsidR="00455866">
              <w:rPr>
                <w:spacing w:val="-3"/>
              </w:rPr>
              <w:t xml:space="preserve"> </w:t>
            </w:r>
            <w:r w:rsidR="00455866">
              <w:t>LA</w:t>
            </w:r>
            <w:r w:rsidR="00455866">
              <w:rPr>
                <w:spacing w:val="1"/>
              </w:rPr>
              <w:t xml:space="preserve"> </w:t>
            </w:r>
            <w:r w:rsidR="00455866">
              <w:t>REALISATION</w:t>
            </w:r>
            <w:r w:rsidR="00455866">
              <w:tab/>
              <w:t>3</w:t>
            </w:r>
          </w:hyperlink>
        </w:p>
        <w:p w:rsidR="00D20E17" w:rsidRDefault="00974D45">
          <w:pPr>
            <w:pStyle w:val="TOC1"/>
            <w:numPr>
              <w:ilvl w:val="0"/>
              <w:numId w:val="13"/>
            </w:numPr>
            <w:tabs>
              <w:tab w:val="left" w:pos="1187"/>
              <w:tab w:val="left" w:pos="1188"/>
              <w:tab w:val="right" w:leader="dot" w:pos="14009"/>
            </w:tabs>
            <w:ind w:hanging="362"/>
          </w:pPr>
          <w:hyperlink w:anchor="_bookmark1" w:history="1">
            <w:r w:rsidR="00455866">
              <w:t>LE CONTEXTE PHYSIQUE ET URBAIN</w:t>
            </w:r>
            <w:r w:rsidR="00455866">
              <w:rPr>
                <w:spacing w:val="-1"/>
              </w:rPr>
              <w:t xml:space="preserve"> </w:t>
            </w:r>
            <w:r w:rsidR="00455866">
              <w:t>DE</w:t>
            </w:r>
            <w:r w:rsidR="00455866">
              <w:rPr>
                <w:spacing w:val="-2"/>
              </w:rPr>
              <w:t xml:space="preserve"> </w:t>
            </w:r>
            <w:r w:rsidR="00455866">
              <w:t>L’OPERATION</w:t>
            </w:r>
            <w:r w:rsidR="00455866">
              <w:tab/>
              <w:t>4</w:t>
            </w:r>
          </w:hyperlink>
        </w:p>
        <w:p w:rsidR="00D20E17" w:rsidRDefault="00974D45">
          <w:pPr>
            <w:pStyle w:val="TOC1"/>
            <w:numPr>
              <w:ilvl w:val="0"/>
              <w:numId w:val="13"/>
            </w:numPr>
            <w:tabs>
              <w:tab w:val="left" w:pos="1187"/>
              <w:tab w:val="left" w:pos="1188"/>
              <w:tab w:val="right" w:leader="dot" w:pos="14009"/>
            </w:tabs>
            <w:spacing w:before="398"/>
            <w:ind w:hanging="362"/>
          </w:pPr>
          <w:hyperlink w:anchor="_bookmark2" w:history="1">
            <w:r w:rsidR="00455866">
              <w:t>LES</w:t>
            </w:r>
            <w:r w:rsidR="00455866">
              <w:rPr>
                <w:spacing w:val="-3"/>
              </w:rPr>
              <w:t xml:space="preserve"> </w:t>
            </w:r>
            <w:r w:rsidR="00455866">
              <w:t>CONTRAINTES</w:t>
            </w:r>
            <w:r w:rsidR="00455866">
              <w:rPr>
                <w:spacing w:val="1"/>
              </w:rPr>
              <w:t xml:space="preserve"> </w:t>
            </w:r>
            <w:r w:rsidR="00455866">
              <w:t>REGLEMENTAIRES</w:t>
            </w:r>
            <w:r w:rsidR="00455866">
              <w:tab/>
              <w:t>5</w:t>
            </w:r>
          </w:hyperlink>
        </w:p>
        <w:p w:rsidR="00D20E17" w:rsidRDefault="00974D45">
          <w:pPr>
            <w:pStyle w:val="TOC2"/>
            <w:numPr>
              <w:ilvl w:val="1"/>
              <w:numId w:val="13"/>
            </w:numPr>
            <w:tabs>
              <w:tab w:val="left" w:pos="1818"/>
              <w:tab w:val="left" w:pos="1819"/>
              <w:tab w:val="right" w:pos="14009"/>
            </w:tabs>
            <w:ind w:hanging="566"/>
            <w:rPr>
              <w:sz w:val="20"/>
            </w:rPr>
          </w:pPr>
          <w:hyperlink w:anchor="_bookmark3" w:history="1">
            <w:r w:rsidR="00455866">
              <w:rPr>
                <w:sz w:val="20"/>
              </w:rPr>
              <w:t>U</w:t>
            </w:r>
            <w:r w:rsidR="00455866">
              <w:t>NE INTEGRATION ARCHITECTURALE ET</w:t>
            </w:r>
            <w:r w:rsidR="00455866">
              <w:rPr>
                <w:spacing w:val="-5"/>
              </w:rPr>
              <w:t xml:space="preserve"> </w:t>
            </w:r>
            <w:r w:rsidR="00455866">
              <w:t>URBAINE</w:t>
            </w:r>
            <w:r w:rsidR="00455866">
              <w:rPr>
                <w:spacing w:val="-1"/>
              </w:rPr>
              <w:t xml:space="preserve"> </w:t>
            </w:r>
            <w:r w:rsidR="00455866">
              <w:t>ENCADREE</w:t>
            </w:r>
            <w:r w:rsidR="00455866">
              <w:tab/>
            </w:r>
            <w:r w:rsidR="00455866">
              <w:rPr>
                <w:sz w:val="20"/>
              </w:rPr>
              <w:t>5</w:t>
            </w:r>
          </w:hyperlink>
        </w:p>
        <w:p w:rsidR="00D20E17" w:rsidRDefault="00974D45">
          <w:pPr>
            <w:pStyle w:val="TOC2"/>
            <w:numPr>
              <w:ilvl w:val="1"/>
              <w:numId w:val="13"/>
            </w:numPr>
            <w:tabs>
              <w:tab w:val="left" w:pos="1818"/>
              <w:tab w:val="left" w:pos="1819"/>
              <w:tab w:val="right" w:pos="14009"/>
            </w:tabs>
            <w:spacing w:before="36"/>
            <w:ind w:hanging="566"/>
            <w:rPr>
              <w:sz w:val="20"/>
            </w:rPr>
          </w:pPr>
          <w:hyperlink w:anchor="_bookmark4" w:history="1">
            <w:r w:rsidR="00455866">
              <w:rPr>
                <w:sz w:val="20"/>
              </w:rPr>
              <w:t>L’</w:t>
            </w:r>
            <w:r w:rsidR="00455866">
              <w:t>INTEGRATION DES</w:t>
            </w:r>
            <w:r w:rsidR="00455866">
              <w:rPr>
                <w:spacing w:val="-4"/>
              </w:rPr>
              <w:t xml:space="preserve"> </w:t>
            </w:r>
            <w:r w:rsidR="00455866">
              <w:t>CONTRAINTES</w:t>
            </w:r>
            <w:r w:rsidR="00455866">
              <w:rPr>
                <w:spacing w:val="-1"/>
              </w:rPr>
              <w:t xml:space="preserve"> </w:t>
            </w:r>
            <w:r w:rsidR="00455866">
              <w:t>TECHNIQUES</w:t>
            </w:r>
            <w:r w:rsidR="00455866">
              <w:tab/>
            </w:r>
            <w:r w:rsidR="00455866">
              <w:rPr>
                <w:sz w:val="20"/>
              </w:rPr>
              <w:t>5</w:t>
            </w:r>
          </w:hyperlink>
        </w:p>
        <w:p w:rsidR="00D20E17" w:rsidRDefault="00974D45">
          <w:pPr>
            <w:pStyle w:val="TOC1"/>
            <w:numPr>
              <w:ilvl w:val="0"/>
              <w:numId w:val="13"/>
            </w:numPr>
            <w:tabs>
              <w:tab w:val="left" w:pos="1187"/>
              <w:tab w:val="left" w:pos="1188"/>
              <w:tab w:val="right" w:leader="dot" w:pos="14009"/>
            </w:tabs>
            <w:spacing w:before="398"/>
            <w:ind w:hanging="362"/>
          </w:pPr>
          <w:r>
            <w:pict>
              <v:shapetype id="_x0000_t202" coordsize="21600,21600" o:spt="202" path="m,l,21600r21600,l21600,xe">
                <v:stroke joinstyle="miter"/>
                <v:path gradientshapeok="t" o:connecttype="rect"/>
              </v:shapetype>
              <v:shape id="_x0000_s1097" type="#_x0000_t202" style="position:absolute;left:0;text-align:left;margin-left:58.1pt;margin-top:33.65pt;width:19.1pt;height:89.5pt;z-index:251638784;mso-position-horizontal-relative:page" filled="f" stroked="f">
                <v:textbox style="layout-flow:vertical;mso-layout-flow-alt:bottom-to-top" inset="0,0,0,0">
                  <w:txbxContent>
                    <w:p w:rsidR="00D20E17" w:rsidRDefault="00455866">
                      <w:pPr>
                        <w:spacing w:before="21"/>
                        <w:ind w:left="20"/>
                        <w:rPr>
                          <w:b/>
                          <w:sz w:val="28"/>
                        </w:rPr>
                      </w:pPr>
                      <w:r>
                        <w:rPr>
                          <w:b/>
                          <w:sz w:val="28"/>
                        </w:rPr>
                        <w:t>SOMMAIRE</w:t>
                      </w:r>
                    </w:p>
                  </w:txbxContent>
                </v:textbox>
                <w10:wrap anchorx="page"/>
              </v:shape>
            </w:pict>
          </w:r>
          <w:hyperlink w:anchor="_bookmark5" w:history="1">
            <w:r w:rsidR="00455866">
              <w:t>LES PRINCIPES DE</w:t>
            </w:r>
            <w:r w:rsidR="00455866">
              <w:rPr>
                <w:spacing w:val="-3"/>
              </w:rPr>
              <w:t xml:space="preserve"> </w:t>
            </w:r>
            <w:r w:rsidR="00455866">
              <w:t>FONCTIONNEMENT</w:t>
            </w:r>
            <w:r w:rsidR="00455866">
              <w:rPr>
                <w:spacing w:val="2"/>
              </w:rPr>
              <w:t xml:space="preserve"> </w:t>
            </w:r>
            <w:r w:rsidR="00455866">
              <w:t>ATTENDUS</w:t>
            </w:r>
            <w:r w:rsidR="00455866">
              <w:tab/>
              <w:t>7</w:t>
            </w:r>
          </w:hyperlink>
        </w:p>
        <w:p w:rsidR="00D20E17" w:rsidRDefault="00974D45">
          <w:pPr>
            <w:pStyle w:val="TOC1"/>
            <w:numPr>
              <w:ilvl w:val="0"/>
              <w:numId w:val="13"/>
            </w:numPr>
            <w:tabs>
              <w:tab w:val="left" w:pos="1187"/>
              <w:tab w:val="left" w:pos="1188"/>
              <w:tab w:val="right" w:leader="dot" w:pos="14009"/>
            </w:tabs>
            <w:ind w:hanging="362"/>
          </w:pPr>
          <w:hyperlink w:anchor="_bookmark6" w:history="1">
            <w:r w:rsidR="00455866">
              <w:t>LE COUT DE L’OPERATION ET</w:t>
            </w:r>
            <w:r w:rsidR="00455866">
              <w:rPr>
                <w:spacing w:val="-2"/>
              </w:rPr>
              <w:t xml:space="preserve"> </w:t>
            </w:r>
            <w:r w:rsidR="00455866">
              <w:t>SON FINANCEMENT</w:t>
            </w:r>
            <w:r w:rsidR="00455866">
              <w:tab/>
              <w:t>8</w:t>
            </w:r>
          </w:hyperlink>
        </w:p>
        <w:p w:rsidR="00D20E17" w:rsidRDefault="00974D45">
          <w:pPr>
            <w:pStyle w:val="TOC1"/>
            <w:numPr>
              <w:ilvl w:val="0"/>
              <w:numId w:val="13"/>
            </w:numPr>
            <w:tabs>
              <w:tab w:val="left" w:pos="1187"/>
              <w:tab w:val="left" w:pos="1188"/>
              <w:tab w:val="right" w:leader="dot" w:pos="14009"/>
            </w:tabs>
            <w:spacing w:before="398"/>
            <w:ind w:hanging="362"/>
          </w:pPr>
          <w:hyperlink w:anchor="_bookmark7" w:history="1">
            <w:r w:rsidR="00455866">
              <w:t>LES ELEMENTS</w:t>
            </w:r>
            <w:r w:rsidR="00455866">
              <w:rPr>
                <w:spacing w:val="-2"/>
              </w:rPr>
              <w:t xml:space="preserve"> </w:t>
            </w:r>
            <w:r w:rsidR="00455866">
              <w:t>DE</w:t>
            </w:r>
            <w:r w:rsidR="00455866">
              <w:rPr>
                <w:spacing w:val="1"/>
              </w:rPr>
              <w:t xml:space="preserve"> </w:t>
            </w:r>
            <w:r w:rsidR="00455866">
              <w:t>CALENDRIER</w:t>
            </w:r>
            <w:r w:rsidR="00455866">
              <w:tab/>
              <w:t>11</w:t>
            </w:r>
          </w:hyperlink>
        </w:p>
        <w:p w:rsidR="00D20E17" w:rsidRDefault="00974D45">
          <w:pPr>
            <w:pStyle w:val="TOC2"/>
            <w:numPr>
              <w:ilvl w:val="1"/>
              <w:numId w:val="13"/>
            </w:numPr>
            <w:tabs>
              <w:tab w:val="left" w:pos="1818"/>
              <w:tab w:val="left" w:pos="1819"/>
              <w:tab w:val="right" w:pos="14009"/>
            </w:tabs>
            <w:ind w:hanging="566"/>
            <w:rPr>
              <w:sz w:val="20"/>
            </w:rPr>
          </w:pPr>
          <w:hyperlink w:anchor="_bookmark8" w:history="1">
            <w:r w:rsidR="00455866">
              <w:rPr>
                <w:sz w:val="20"/>
              </w:rPr>
              <w:t>L</w:t>
            </w:r>
            <w:r w:rsidR="00455866">
              <w:t>A DUREE PREVISIONNELLE</w:t>
            </w:r>
            <w:r w:rsidR="00455866">
              <w:rPr>
                <w:spacing w:val="-2"/>
              </w:rPr>
              <w:t xml:space="preserve"> </w:t>
            </w:r>
            <w:r w:rsidR="00455866">
              <w:t>DE L</w:t>
            </w:r>
            <w:r w:rsidR="00455866">
              <w:rPr>
                <w:sz w:val="20"/>
              </w:rPr>
              <w:t>’</w:t>
            </w:r>
            <w:r w:rsidR="00455866">
              <w:t>OPERATION</w:t>
            </w:r>
            <w:r w:rsidR="00455866">
              <w:tab/>
            </w:r>
            <w:r w:rsidR="00455866">
              <w:rPr>
                <w:sz w:val="20"/>
              </w:rPr>
              <w:t>11</w:t>
            </w:r>
          </w:hyperlink>
        </w:p>
        <w:p w:rsidR="00D20E17" w:rsidRDefault="00974D45">
          <w:pPr>
            <w:pStyle w:val="TOC2"/>
            <w:numPr>
              <w:ilvl w:val="1"/>
              <w:numId w:val="13"/>
            </w:numPr>
            <w:tabs>
              <w:tab w:val="left" w:pos="1818"/>
              <w:tab w:val="left" w:pos="1819"/>
              <w:tab w:val="right" w:pos="14009"/>
            </w:tabs>
            <w:spacing w:before="38"/>
            <w:ind w:hanging="566"/>
            <w:rPr>
              <w:sz w:val="20"/>
            </w:rPr>
          </w:pPr>
          <w:hyperlink w:anchor="_bookmark9" w:history="1">
            <w:r w:rsidR="00455866">
              <w:rPr>
                <w:sz w:val="20"/>
              </w:rPr>
              <w:t>L’</w:t>
            </w:r>
            <w:r w:rsidR="00455866">
              <w:t>ECHEANCIER</w:t>
            </w:r>
            <w:r w:rsidR="00455866">
              <w:rPr>
                <w:spacing w:val="-2"/>
              </w:rPr>
              <w:t xml:space="preserve"> </w:t>
            </w:r>
            <w:r w:rsidR="00455866">
              <w:t>DES</w:t>
            </w:r>
            <w:r w:rsidR="00455866">
              <w:rPr>
                <w:spacing w:val="-1"/>
              </w:rPr>
              <w:t xml:space="preserve"> </w:t>
            </w:r>
            <w:r w:rsidR="00455866">
              <w:t>TRAVAUX</w:t>
            </w:r>
            <w:r w:rsidR="00455866">
              <w:tab/>
            </w:r>
            <w:r w:rsidR="00455866">
              <w:rPr>
                <w:sz w:val="20"/>
              </w:rPr>
              <w:t>11</w:t>
            </w:r>
          </w:hyperlink>
        </w:p>
        <w:p w:rsidR="00D20E17" w:rsidRDefault="00974D45">
          <w:pPr>
            <w:pStyle w:val="TOC1"/>
            <w:tabs>
              <w:tab w:val="right" w:leader="dot" w:pos="14009"/>
            </w:tabs>
            <w:spacing w:before="396"/>
            <w:ind w:left="825" w:firstLine="0"/>
          </w:pPr>
          <w:hyperlink w:anchor="_bookmark10" w:history="1">
            <w:r w:rsidR="00455866">
              <w:t>ANNEXE 1 : LES ACTEURS ASSOCIES</w:t>
            </w:r>
            <w:r w:rsidR="00455866">
              <w:rPr>
                <w:spacing w:val="4"/>
              </w:rPr>
              <w:t xml:space="preserve"> </w:t>
            </w:r>
            <w:r w:rsidR="00455866">
              <w:t>AU</w:t>
            </w:r>
            <w:r w:rsidR="00455866">
              <w:rPr>
                <w:spacing w:val="-1"/>
              </w:rPr>
              <w:t xml:space="preserve"> </w:t>
            </w:r>
            <w:r w:rsidR="00455866">
              <w:t>PROJET</w:t>
            </w:r>
            <w:r w:rsidR="00455866">
              <w:tab/>
              <w:t>12</w:t>
            </w:r>
          </w:hyperlink>
        </w:p>
        <w:p w:rsidR="00D20E17" w:rsidRDefault="00974D45">
          <w:pPr>
            <w:pStyle w:val="TOC1"/>
            <w:tabs>
              <w:tab w:val="right" w:leader="dot" w:pos="14009"/>
            </w:tabs>
            <w:spacing w:before="398"/>
            <w:ind w:left="825" w:firstLine="0"/>
          </w:pPr>
          <w:hyperlink w:anchor="_bookmark11" w:history="1">
            <w:r w:rsidR="00455866">
              <w:t>ANNEXE 2 : LES PRESTATIONS A INTEGRER</w:t>
            </w:r>
            <w:r w:rsidR="00455866">
              <w:rPr>
                <w:spacing w:val="2"/>
              </w:rPr>
              <w:t xml:space="preserve"> </w:t>
            </w:r>
            <w:r w:rsidR="00455866">
              <w:t>A</w:t>
            </w:r>
            <w:r w:rsidR="00455866">
              <w:rPr>
                <w:spacing w:val="-2"/>
              </w:rPr>
              <w:t xml:space="preserve"> </w:t>
            </w:r>
            <w:r w:rsidR="00455866">
              <w:t>L’OPERATION</w:t>
            </w:r>
            <w:r w:rsidR="00455866">
              <w:tab/>
              <w:t>14</w:t>
            </w:r>
          </w:hyperlink>
        </w:p>
        <w:p w:rsidR="00D20E17" w:rsidRDefault="00974D45">
          <w:pPr>
            <w:pStyle w:val="TOC1"/>
            <w:tabs>
              <w:tab w:val="right" w:leader="dot" w:pos="14009"/>
            </w:tabs>
            <w:ind w:left="825" w:firstLine="0"/>
          </w:pPr>
          <w:hyperlink w:anchor="_bookmark12" w:history="1">
            <w:r w:rsidR="00455866">
              <w:t>ANNEXE 3 :</w:t>
            </w:r>
            <w:r w:rsidR="00455866">
              <w:rPr>
                <w:spacing w:val="1"/>
              </w:rPr>
              <w:t xml:space="preserve"> </w:t>
            </w:r>
            <w:r w:rsidR="00455866">
              <w:t>LES</w:t>
            </w:r>
            <w:r w:rsidR="00455866">
              <w:rPr>
                <w:spacing w:val="-2"/>
              </w:rPr>
              <w:t xml:space="preserve"> </w:t>
            </w:r>
            <w:r w:rsidR="00455866">
              <w:t>FINANCEMENTS</w:t>
            </w:r>
            <w:r w:rsidR="00455866">
              <w:tab/>
              <w:t>15</w:t>
            </w:r>
          </w:hyperlink>
        </w:p>
        <w:p w:rsidR="00D20E17" w:rsidRDefault="00974D45">
          <w:pPr>
            <w:pStyle w:val="TOC1"/>
            <w:tabs>
              <w:tab w:val="right" w:leader="dot" w:pos="14009"/>
            </w:tabs>
            <w:spacing w:before="398"/>
            <w:ind w:left="825" w:firstLine="0"/>
          </w:pPr>
          <w:hyperlink w:anchor="_bookmark13" w:history="1">
            <w:r w:rsidR="00455866">
              <w:t>ANNEXE 4 : LES ETAPES</w:t>
            </w:r>
            <w:r w:rsidR="00455866">
              <w:rPr>
                <w:spacing w:val="-3"/>
              </w:rPr>
              <w:t xml:space="preserve"> </w:t>
            </w:r>
            <w:r w:rsidR="00455866">
              <w:t>DE</w:t>
            </w:r>
            <w:r w:rsidR="00455866">
              <w:rPr>
                <w:spacing w:val="-1"/>
              </w:rPr>
              <w:t xml:space="preserve"> </w:t>
            </w:r>
            <w:r w:rsidR="00455866">
              <w:t>L’OPERATION</w:t>
            </w:r>
            <w:r w:rsidR="00455866">
              <w:tab/>
              <w:t>17</w:t>
            </w:r>
          </w:hyperlink>
        </w:p>
      </w:sdtContent>
    </w:sdt>
    <w:p w:rsidR="00D20E17" w:rsidRDefault="00D20E17">
      <w:pPr>
        <w:pStyle w:val="Corpsdetexte"/>
        <w:rPr>
          <w:b/>
          <w:sz w:val="24"/>
        </w:rPr>
      </w:pPr>
    </w:p>
    <w:p w:rsidR="00D20E17" w:rsidRDefault="00D20E17">
      <w:pPr>
        <w:pStyle w:val="Corpsdetexte"/>
        <w:rPr>
          <w:b/>
          <w:sz w:val="24"/>
        </w:rPr>
      </w:pPr>
    </w:p>
    <w:p w:rsidR="00D20E17" w:rsidRDefault="00D20E17">
      <w:pPr>
        <w:pStyle w:val="Corpsdetexte"/>
        <w:rPr>
          <w:b/>
          <w:sz w:val="24"/>
        </w:rPr>
      </w:pPr>
    </w:p>
    <w:p w:rsidR="00D20E17" w:rsidRDefault="00D20E17">
      <w:pPr>
        <w:pStyle w:val="Corpsdetexte"/>
        <w:rPr>
          <w:b/>
          <w:sz w:val="24"/>
        </w:rPr>
      </w:pPr>
    </w:p>
    <w:p w:rsidR="00D20E17" w:rsidRDefault="00D20E17">
      <w:pPr>
        <w:pStyle w:val="Corpsdetexte"/>
        <w:rPr>
          <w:b/>
          <w:sz w:val="24"/>
        </w:rPr>
      </w:pPr>
    </w:p>
    <w:p w:rsidR="00D20E17" w:rsidRDefault="00D20E17">
      <w:pPr>
        <w:pStyle w:val="Corpsdetexte"/>
        <w:spacing w:before="12"/>
        <w:rPr>
          <w:b/>
          <w:sz w:val="19"/>
        </w:rPr>
      </w:pPr>
    </w:p>
    <w:p w:rsidR="00D20E17" w:rsidRDefault="00455866">
      <w:pPr>
        <w:pStyle w:val="Paragraphedeliste"/>
        <w:numPr>
          <w:ilvl w:val="0"/>
          <w:numId w:val="12"/>
        </w:numPr>
        <w:tabs>
          <w:tab w:val="left" w:pos="928"/>
          <w:tab w:val="left" w:pos="929"/>
        </w:tabs>
        <w:rPr>
          <w:i/>
          <w:sz w:val="20"/>
        </w:rPr>
      </w:pPr>
      <w:r>
        <w:rPr>
          <w:i/>
          <w:color w:val="A6A6A6"/>
          <w:sz w:val="20"/>
        </w:rPr>
        <w:t>Service public d’assistance et de conseil aux collectivités territoriales de</w:t>
      </w:r>
      <w:r>
        <w:rPr>
          <w:i/>
          <w:color w:val="A6A6A6"/>
          <w:spacing w:val="-5"/>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0288" behindDoc="1" locked="0" layoutInCell="1" allowOverlap="1">
            <wp:simplePos x="0" y="0"/>
            <wp:positionH relativeFrom="page">
              <wp:posOffset>585549</wp:posOffset>
            </wp:positionH>
            <wp:positionV relativeFrom="page">
              <wp:posOffset>0</wp:posOffset>
            </wp:positionV>
            <wp:extent cx="10106833" cy="7549515"/>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2" cstate="print"/>
                    <a:stretch>
                      <a:fillRect/>
                    </a:stretch>
                  </pic:blipFill>
                  <pic:spPr>
                    <a:xfrm>
                      <a:off x="0" y="0"/>
                      <a:ext cx="10106833" cy="7549515"/>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rPr>
          <w:b/>
          <w:i/>
        </w:rPr>
      </w:pPr>
    </w:p>
    <w:p w:rsidR="00D20E17" w:rsidRDefault="00D20E17">
      <w:pPr>
        <w:pStyle w:val="Corpsdetexte"/>
        <w:spacing w:before="8"/>
        <w:rPr>
          <w:b/>
          <w:i/>
          <w:sz w:val="16"/>
        </w:rPr>
      </w:pPr>
    </w:p>
    <w:p w:rsidR="00D20E17" w:rsidRDefault="00974D45">
      <w:pPr>
        <w:pStyle w:val="Corpsdetexte"/>
        <w:spacing w:before="99" w:line="276" w:lineRule="auto"/>
        <w:ind w:left="825" w:right="675"/>
        <w:jc w:val="both"/>
      </w:pPr>
      <w:r>
        <w:pict>
          <v:shape id="_x0000_s1096" type="#_x0000_t202" style="position:absolute;left:0;text-align:left;margin-left:58.1pt;margin-top:14pt;width:19.1pt;height:97.55pt;z-index:251639808;mso-position-horizontal-relative:page" filled="f" stroked="f">
            <v:textbox style="layout-flow:vertical;mso-layout-flow-alt:bottom-to-top" inset="0,0,0,0">
              <w:txbxContent>
                <w:p w:rsidR="00D20E17" w:rsidRDefault="00455866">
                  <w:pPr>
                    <w:spacing w:before="21"/>
                    <w:ind w:left="20"/>
                    <w:rPr>
                      <w:b/>
                      <w:sz w:val="28"/>
                    </w:rPr>
                  </w:pPr>
                  <w:r>
                    <w:rPr>
                      <w:b/>
                      <w:sz w:val="28"/>
                    </w:rPr>
                    <w:t>PRÉAMBULE</w:t>
                  </w:r>
                </w:p>
              </w:txbxContent>
            </v:textbox>
            <w10:wrap anchorx="page"/>
          </v:shape>
        </w:pict>
      </w:r>
      <w:r w:rsidR="00455866">
        <w:t>Conformément à la loi MOP relative à la maîtrise d’ouvrage publique du 12 juillet 1985, le maître d’ouvrage, doit s’assurer de la faisabilité d’une opération, en définir le programme, la localisation et l’enveloppe financière.</w:t>
      </w:r>
    </w:p>
    <w:p w:rsidR="00D20E17" w:rsidRDefault="00455866">
      <w:pPr>
        <w:pStyle w:val="Corpsdetexte"/>
        <w:spacing w:before="120" w:line="276" w:lineRule="auto"/>
        <w:ind w:left="825" w:right="674"/>
        <w:jc w:val="both"/>
      </w:pPr>
      <w:r>
        <w:t>Dans le cadre du projet de la construction de quatre logements avec une salle commune, la commune d’Oriolles a sollicité l’Agence Technique de la Charente afin de lui apporter une assistance à maîtrise d’ouvrage.</w:t>
      </w:r>
    </w:p>
    <w:p w:rsidR="00D20E17" w:rsidRDefault="00455866">
      <w:pPr>
        <w:pStyle w:val="Corpsdetexte"/>
        <w:spacing w:before="118" w:line="276" w:lineRule="auto"/>
        <w:ind w:left="825" w:right="679"/>
        <w:jc w:val="both"/>
      </w:pPr>
      <w:r>
        <w:t>A</w:t>
      </w:r>
      <w:r>
        <w:rPr>
          <w:spacing w:val="-17"/>
        </w:rPr>
        <w:t xml:space="preserve"> </w:t>
      </w:r>
      <w:r>
        <w:t>noter,</w:t>
      </w:r>
      <w:r>
        <w:rPr>
          <w:spacing w:val="-18"/>
        </w:rPr>
        <w:t xml:space="preserve"> </w:t>
      </w:r>
      <w:r>
        <w:t>que</w:t>
      </w:r>
      <w:r>
        <w:rPr>
          <w:spacing w:val="-17"/>
        </w:rPr>
        <w:t xml:space="preserve"> </w:t>
      </w:r>
      <w:r>
        <w:t>ce</w:t>
      </w:r>
      <w:r>
        <w:rPr>
          <w:spacing w:val="-18"/>
        </w:rPr>
        <w:t xml:space="preserve"> </w:t>
      </w:r>
      <w:r>
        <w:t>document</w:t>
      </w:r>
      <w:r>
        <w:rPr>
          <w:spacing w:val="-17"/>
        </w:rPr>
        <w:t xml:space="preserve"> </w:t>
      </w:r>
      <w:r>
        <w:t>est</w:t>
      </w:r>
      <w:r>
        <w:rPr>
          <w:spacing w:val="-17"/>
        </w:rPr>
        <w:t xml:space="preserve"> </w:t>
      </w:r>
      <w:r>
        <w:t>un</w:t>
      </w:r>
      <w:r>
        <w:rPr>
          <w:spacing w:val="-16"/>
        </w:rPr>
        <w:t xml:space="preserve"> </w:t>
      </w:r>
      <w:r>
        <w:t>outil</w:t>
      </w:r>
      <w:r>
        <w:rPr>
          <w:spacing w:val="-14"/>
        </w:rPr>
        <w:t xml:space="preserve"> </w:t>
      </w:r>
      <w:r>
        <w:t>d’aide</w:t>
      </w:r>
      <w:r>
        <w:rPr>
          <w:spacing w:val="-19"/>
        </w:rPr>
        <w:t xml:space="preserve"> </w:t>
      </w:r>
      <w:r>
        <w:t>à</w:t>
      </w:r>
      <w:r>
        <w:rPr>
          <w:spacing w:val="-16"/>
        </w:rPr>
        <w:t xml:space="preserve"> </w:t>
      </w:r>
      <w:r>
        <w:t>la</w:t>
      </w:r>
      <w:r>
        <w:rPr>
          <w:spacing w:val="-20"/>
        </w:rPr>
        <w:t xml:space="preserve"> </w:t>
      </w:r>
      <w:r>
        <w:t>décision</w:t>
      </w:r>
      <w:r>
        <w:rPr>
          <w:spacing w:val="-17"/>
        </w:rPr>
        <w:t xml:space="preserve"> </w:t>
      </w:r>
      <w:r>
        <w:t>pour</w:t>
      </w:r>
      <w:r>
        <w:rPr>
          <w:spacing w:val="-18"/>
        </w:rPr>
        <w:t xml:space="preserve"> </w:t>
      </w:r>
      <w:r>
        <w:t>le</w:t>
      </w:r>
      <w:r>
        <w:rPr>
          <w:spacing w:val="-19"/>
        </w:rPr>
        <w:t xml:space="preserve"> </w:t>
      </w:r>
      <w:r>
        <w:t>maître</w:t>
      </w:r>
      <w:r>
        <w:rPr>
          <w:spacing w:val="-16"/>
        </w:rPr>
        <w:t xml:space="preserve"> </w:t>
      </w:r>
      <w:r>
        <w:t>d’ouvrage.</w:t>
      </w:r>
      <w:r>
        <w:rPr>
          <w:spacing w:val="-15"/>
        </w:rPr>
        <w:t xml:space="preserve"> </w:t>
      </w:r>
      <w:r>
        <w:t>Les</w:t>
      </w:r>
      <w:r>
        <w:rPr>
          <w:spacing w:val="-18"/>
        </w:rPr>
        <w:t xml:space="preserve"> </w:t>
      </w:r>
      <w:r>
        <w:t>principales</w:t>
      </w:r>
      <w:r>
        <w:rPr>
          <w:spacing w:val="-18"/>
        </w:rPr>
        <w:t xml:space="preserve"> </w:t>
      </w:r>
      <w:r>
        <w:t>données</w:t>
      </w:r>
      <w:r>
        <w:rPr>
          <w:spacing w:val="-17"/>
        </w:rPr>
        <w:t xml:space="preserve"> </w:t>
      </w:r>
      <w:r>
        <w:t>techniques,</w:t>
      </w:r>
      <w:r>
        <w:rPr>
          <w:spacing w:val="-16"/>
        </w:rPr>
        <w:t xml:space="preserve"> </w:t>
      </w:r>
      <w:r>
        <w:t>administratives et financières qui sont développées constituent une première approche de ce projet et en conditionnent les faisabilités. Le présent document a été établi, dans une optique de conseil</w:t>
      </w:r>
      <w:r>
        <w:rPr>
          <w:spacing w:val="-5"/>
        </w:rPr>
        <w:t xml:space="preserve"> </w:t>
      </w:r>
      <w:r>
        <w:t>global.</w:t>
      </w:r>
    </w:p>
    <w:p w:rsidR="00D20E17" w:rsidRDefault="00D20E17">
      <w:pPr>
        <w:pStyle w:val="Corpsdetexte"/>
        <w:rPr>
          <w:sz w:val="24"/>
        </w:rPr>
      </w:pPr>
    </w:p>
    <w:p w:rsidR="00D20E17" w:rsidRDefault="00D20E17">
      <w:pPr>
        <w:pStyle w:val="Corpsdetexte"/>
        <w:spacing w:before="10"/>
        <w:rPr>
          <w:sz w:val="18"/>
        </w:rPr>
      </w:pPr>
    </w:p>
    <w:p w:rsidR="00D20E17" w:rsidRDefault="00455866">
      <w:pPr>
        <w:pStyle w:val="Corpsdetexte"/>
        <w:ind w:left="825"/>
        <w:jc w:val="both"/>
      </w:pPr>
      <w:r>
        <w:rPr>
          <w:u w:val="single"/>
        </w:rPr>
        <w:t>Réunion préalable du 29 mars 2016 en présence de :</w:t>
      </w:r>
    </w:p>
    <w:p w:rsidR="00D20E17" w:rsidRDefault="00455866">
      <w:pPr>
        <w:pStyle w:val="Paragraphedeliste"/>
        <w:numPr>
          <w:ilvl w:val="0"/>
          <w:numId w:val="11"/>
        </w:numPr>
        <w:tabs>
          <w:tab w:val="left" w:pos="2101"/>
          <w:tab w:val="left" w:pos="2102"/>
        </w:tabs>
        <w:spacing w:before="158"/>
        <w:rPr>
          <w:sz w:val="20"/>
        </w:rPr>
      </w:pPr>
      <w:r>
        <w:rPr>
          <w:sz w:val="20"/>
        </w:rPr>
        <w:t>Monsieur le Maire, Alain BIZE (Maître d’ouvrage)</w:t>
      </w:r>
      <w:r>
        <w:rPr>
          <w:spacing w:val="-9"/>
          <w:sz w:val="20"/>
        </w:rPr>
        <w:t xml:space="preserve"> </w:t>
      </w:r>
      <w:r>
        <w:rPr>
          <w:sz w:val="20"/>
        </w:rPr>
        <w:t>;</w:t>
      </w:r>
    </w:p>
    <w:p w:rsidR="00D20E17" w:rsidRDefault="00455866">
      <w:pPr>
        <w:pStyle w:val="Paragraphedeliste"/>
        <w:numPr>
          <w:ilvl w:val="0"/>
          <w:numId w:val="11"/>
        </w:numPr>
        <w:tabs>
          <w:tab w:val="left" w:pos="2101"/>
          <w:tab w:val="left" w:pos="2102"/>
        </w:tabs>
        <w:spacing w:before="34"/>
        <w:rPr>
          <w:sz w:val="20"/>
        </w:rPr>
      </w:pPr>
      <w:r>
        <w:rPr>
          <w:sz w:val="20"/>
        </w:rPr>
        <w:t>L’ATD16, Laurie RABIER (Assistant à Maître</w:t>
      </w:r>
      <w:r>
        <w:rPr>
          <w:spacing w:val="-6"/>
          <w:sz w:val="20"/>
        </w:rPr>
        <w:t xml:space="preserve"> </w:t>
      </w:r>
      <w:r>
        <w:rPr>
          <w:sz w:val="20"/>
        </w:rPr>
        <w:t>d’ouvrage).</w:t>
      </w: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5"/>
        <w:rPr>
          <w:sz w:val="21"/>
        </w:rPr>
      </w:pPr>
    </w:p>
    <w:p w:rsidR="00D20E17" w:rsidRDefault="00455866">
      <w:pPr>
        <w:pStyle w:val="Paragraphedeliste"/>
        <w:numPr>
          <w:ilvl w:val="0"/>
          <w:numId w:val="12"/>
        </w:numPr>
        <w:tabs>
          <w:tab w:val="left" w:pos="786"/>
          <w:tab w:val="left" w:pos="787"/>
        </w:tabs>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1312" behindDoc="1" locked="0" layoutInCell="1" allowOverlap="1">
            <wp:simplePos x="0" y="0"/>
            <wp:positionH relativeFrom="page">
              <wp:posOffset>585549</wp:posOffset>
            </wp:positionH>
            <wp:positionV relativeFrom="page">
              <wp:posOffset>0</wp:posOffset>
            </wp:positionV>
            <wp:extent cx="10106833" cy="7549515"/>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2" cstate="print"/>
                    <a:stretch>
                      <a:fillRect/>
                    </a:stretch>
                  </pic:blipFill>
                  <pic:spPr>
                    <a:xfrm>
                      <a:off x="0" y="0"/>
                      <a:ext cx="10106833" cy="7549515"/>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spacing w:before="9"/>
        <w:rPr>
          <w:b/>
          <w:i/>
          <w:sz w:val="24"/>
        </w:rPr>
      </w:pPr>
    </w:p>
    <w:p w:rsidR="00D20E17" w:rsidRDefault="00455866">
      <w:pPr>
        <w:tabs>
          <w:tab w:val="left" w:pos="1257"/>
        </w:tabs>
        <w:spacing w:before="1"/>
        <w:ind w:left="825"/>
        <w:rPr>
          <w:b/>
          <w:sz w:val="28"/>
        </w:rPr>
      </w:pPr>
      <w:bookmarkStart w:id="0" w:name="_bookmark0"/>
      <w:bookmarkEnd w:id="0"/>
      <w:r>
        <w:rPr>
          <w:b/>
          <w:sz w:val="28"/>
        </w:rPr>
        <w:t>1</w:t>
      </w:r>
      <w:r>
        <w:rPr>
          <w:b/>
          <w:sz w:val="28"/>
        </w:rPr>
        <w:tab/>
        <w:t>Les objectifs de la</w:t>
      </w:r>
      <w:r>
        <w:rPr>
          <w:b/>
          <w:spacing w:val="-2"/>
          <w:sz w:val="28"/>
        </w:rPr>
        <w:t xml:space="preserve"> </w:t>
      </w:r>
      <w:r>
        <w:rPr>
          <w:b/>
          <w:sz w:val="28"/>
        </w:rPr>
        <w:t>réalisation</w:t>
      </w:r>
    </w:p>
    <w:p w:rsidR="00D20E17" w:rsidRDefault="00455866">
      <w:pPr>
        <w:spacing w:before="51"/>
        <w:ind w:left="1252"/>
        <w:rPr>
          <w:b/>
        </w:rPr>
      </w:pPr>
      <w:r>
        <w:rPr>
          <w:b/>
        </w:rPr>
        <w:t>« Les buts recherchés par la maîtrise d’ouvrage »</w:t>
      </w:r>
    </w:p>
    <w:p w:rsidR="00D20E17" w:rsidRDefault="00D20E17">
      <w:pPr>
        <w:pStyle w:val="Corpsdetexte"/>
        <w:spacing w:before="3"/>
        <w:rPr>
          <w:b/>
          <w:sz w:val="23"/>
        </w:rPr>
      </w:pPr>
    </w:p>
    <w:p w:rsidR="00D20E17" w:rsidRDefault="00974D45">
      <w:pPr>
        <w:pStyle w:val="Corpsdetexte"/>
        <w:spacing w:line="276" w:lineRule="auto"/>
        <w:ind w:left="825" w:right="676"/>
        <w:jc w:val="both"/>
      </w:pPr>
      <w:r>
        <w:pict>
          <v:shape id="_x0000_s1095" type="#_x0000_t202" style="position:absolute;left:0;text-align:left;margin-left:58.2pt;margin-top:25.4pt;width:19.1pt;height:286.8pt;z-index:251640832;mso-position-horizontal-relative:page" filled="f" stroked="f">
            <v:textbox style="layout-flow:vertical;mso-layout-flow-alt:bottom-to-top" inset="0,0,0,0">
              <w:txbxContent>
                <w:p w:rsidR="00D20E17" w:rsidRDefault="00455866">
                  <w:pPr>
                    <w:spacing w:before="21"/>
                    <w:ind w:left="20"/>
                    <w:rPr>
                      <w:b/>
                      <w:sz w:val="28"/>
                    </w:rPr>
                  </w:pPr>
                  <w:r>
                    <w:rPr>
                      <w:b/>
                      <w:sz w:val="28"/>
                    </w:rPr>
                    <w:t>LES OBJECTIFS DE LA RÉALISATION</w:t>
                  </w:r>
                </w:p>
              </w:txbxContent>
            </v:textbox>
            <w10:wrap anchorx="page"/>
          </v:shape>
        </w:pict>
      </w:r>
      <w:r w:rsidR="00455866">
        <w:t>Oriolles</w:t>
      </w:r>
      <w:r w:rsidR="00455866">
        <w:rPr>
          <w:spacing w:val="-18"/>
        </w:rPr>
        <w:t xml:space="preserve"> </w:t>
      </w:r>
      <w:r w:rsidR="00455866">
        <w:t>souhaite</w:t>
      </w:r>
      <w:r w:rsidR="00455866">
        <w:rPr>
          <w:spacing w:val="-18"/>
        </w:rPr>
        <w:t xml:space="preserve"> </w:t>
      </w:r>
      <w:r w:rsidR="00455866">
        <w:t>réaliser</w:t>
      </w:r>
      <w:r w:rsidR="00455866">
        <w:rPr>
          <w:spacing w:val="-17"/>
        </w:rPr>
        <w:t xml:space="preserve"> </w:t>
      </w:r>
      <w:r w:rsidR="00455866">
        <w:t>plusieurs</w:t>
      </w:r>
      <w:r w:rsidR="00455866">
        <w:rPr>
          <w:spacing w:val="-17"/>
        </w:rPr>
        <w:t xml:space="preserve"> </w:t>
      </w:r>
      <w:r w:rsidR="00455866">
        <w:t>petits</w:t>
      </w:r>
      <w:r w:rsidR="00455866">
        <w:rPr>
          <w:spacing w:val="-18"/>
        </w:rPr>
        <w:t xml:space="preserve"> </w:t>
      </w:r>
      <w:r w:rsidR="00455866">
        <w:t>logements</w:t>
      </w:r>
      <w:r w:rsidR="00455866">
        <w:rPr>
          <w:spacing w:val="-17"/>
        </w:rPr>
        <w:t xml:space="preserve"> </w:t>
      </w:r>
      <w:r w:rsidR="00455866">
        <w:t>adaptés</w:t>
      </w:r>
      <w:r w:rsidR="00455866">
        <w:rPr>
          <w:spacing w:val="-16"/>
        </w:rPr>
        <w:t xml:space="preserve"> </w:t>
      </w:r>
      <w:r w:rsidR="00455866">
        <w:t>aux</w:t>
      </w:r>
      <w:r w:rsidR="00455866">
        <w:rPr>
          <w:spacing w:val="-17"/>
        </w:rPr>
        <w:t xml:space="preserve"> </w:t>
      </w:r>
      <w:r w:rsidR="00455866">
        <w:t>personnes</w:t>
      </w:r>
      <w:r w:rsidR="00455866">
        <w:rPr>
          <w:spacing w:val="-16"/>
        </w:rPr>
        <w:t xml:space="preserve"> </w:t>
      </w:r>
      <w:r w:rsidR="00455866">
        <w:t>âgées</w:t>
      </w:r>
      <w:r w:rsidR="00455866">
        <w:rPr>
          <w:spacing w:val="-15"/>
        </w:rPr>
        <w:t xml:space="preserve"> </w:t>
      </w:r>
      <w:r w:rsidR="00455866">
        <w:t>ou</w:t>
      </w:r>
      <w:r w:rsidR="00455866">
        <w:rPr>
          <w:spacing w:val="-14"/>
        </w:rPr>
        <w:t xml:space="preserve"> </w:t>
      </w:r>
      <w:r w:rsidR="00455866">
        <w:t>à</w:t>
      </w:r>
      <w:r w:rsidR="00455866">
        <w:rPr>
          <w:spacing w:val="-17"/>
        </w:rPr>
        <w:t xml:space="preserve"> </w:t>
      </w:r>
      <w:r w:rsidR="00455866">
        <w:t>mobilité</w:t>
      </w:r>
      <w:r w:rsidR="00455866">
        <w:rPr>
          <w:spacing w:val="-18"/>
        </w:rPr>
        <w:t xml:space="preserve"> </w:t>
      </w:r>
      <w:r w:rsidR="00455866">
        <w:t>réduite.</w:t>
      </w:r>
      <w:r w:rsidR="00455866">
        <w:rPr>
          <w:spacing w:val="-17"/>
        </w:rPr>
        <w:t xml:space="preserve"> </w:t>
      </w:r>
      <w:r w:rsidR="00455866">
        <w:t>La</w:t>
      </w:r>
      <w:r w:rsidR="00455866">
        <w:rPr>
          <w:spacing w:val="-15"/>
        </w:rPr>
        <w:t xml:space="preserve"> </w:t>
      </w:r>
      <w:r w:rsidR="00455866">
        <w:t>collectivité</w:t>
      </w:r>
      <w:r w:rsidR="00455866">
        <w:rPr>
          <w:spacing w:val="-18"/>
        </w:rPr>
        <w:t xml:space="preserve"> </w:t>
      </w:r>
      <w:r w:rsidR="00455866">
        <w:t>souhaite</w:t>
      </w:r>
      <w:r w:rsidR="00455866">
        <w:rPr>
          <w:spacing w:val="-18"/>
        </w:rPr>
        <w:t xml:space="preserve"> </w:t>
      </w:r>
      <w:r w:rsidR="00455866">
        <w:t>pouvoir offrir une possibilité de retraite paisible dans leur petit bourg, avec des services de proximité, tels l'agence postale, la mairie, le portage de repas, le passage de commerçants ambulants,</w:t>
      </w:r>
      <w:r w:rsidR="00455866">
        <w:rPr>
          <w:spacing w:val="-11"/>
        </w:rPr>
        <w:t xml:space="preserve"> </w:t>
      </w:r>
      <w:r w:rsidR="00455866">
        <w:t>etc.</w:t>
      </w:r>
    </w:p>
    <w:p w:rsidR="00D20E17" w:rsidRDefault="00455866">
      <w:pPr>
        <w:pStyle w:val="Corpsdetexte"/>
        <w:spacing w:before="160" w:line="276" w:lineRule="auto"/>
        <w:ind w:left="825" w:right="586"/>
      </w:pPr>
      <w:r>
        <w:t>En effet, ces logements s’adresseraient aux séniors autonomes ne désirant pas intégrer une maison de retraite et disposant d’une propriété dans la commune qu’ils ne peuvent plus entretenir</w:t>
      </w:r>
    </w:p>
    <w:p w:rsidR="00D20E17" w:rsidRDefault="00455866">
      <w:pPr>
        <w:pStyle w:val="Corpsdetexte"/>
        <w:spacing w:before="159" w:line="278" w:lineRule="auto"/>
        <w:ind w:left="825" w:right="586"/>
      </w:pPr>
      <w:r>
        <w:t>Au sein de ce projet, il est également envisagé de construire une salle commune, afin de rompre l’isolement des personnes et de pouvoir leur proposer un lieu de rencontres.</w:t>
      </w:r>
    </w:p>
    <w:p w:rsidR="00D20E17" w:rsidRDefault="00455866">
      <w:pPr>
        <w:pStyle w:val="Corpsdetexte"/>
        <w:spacing w:before="156"/>
        <w:ind w:left="825"/>
      </w:pPr>
      <w:r>
        <w:t>Ce projet a été conditionné par la délivrance d'un certificat d'urbanisme par les services de l'état.</w:t>
      </w:r>
    </w:p>
    <w:p w:rsidR="00D20E17" w:rsidRDefault="00D20E17">
      <w:pPr>
        <w:pStyle w:val="Corpsdetexte"/>
        <w:rPr>
          <w:sz w:val="24"/>
        </w:rPr>
      </w:pPr>
    </w:p>
    <w:p w:rsidR="00D20E17" w:rsidRDefault="00D20E17">
      <w:pPr>
        <w:pStyle w:val="Corpsdetexte"/>
        <w:spacing w:before="2"/>
        <w:rPr>
          <w:sz w:val="25"/>
        </w:rPr>
      </w:pPr>
    </w:p>
    <w:p w:rsidR="00D20E17" w:rsidRDefault="00455866">
      <w:pPr>
        <w:pStyle w:val="Corpsdetexte"/>
        <w:spacing w:line="276" w:lineRule="auto"/>
        <w:ind w:left="825" w:right="586"/>
      </w:pPr>
      <w:r>
        <w:t>Par ailleurs, la commune a pour projet de rénover la salle communale et l’agence postale. L’équipe de maîtrise d’œuvre a récemment était sélectionnée.</w:t>
      </w: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7"/>
        <w:rPr>
          <w:sz w:val="19"/>
        </w:rPr>
      </w:pPr>
    </w:p>
    <w:p w:rsidR="00D20E17" w:rsidRDefault="00455866">
      <w:pPr>
        <w:pStyle w:val="Paragraphedeliste"/>
        <w:numPr>
          <w:ilvl w:val="0"/>
          <w:numId w:val="12"/>
        </w:numPr>
        <w:tabs>
          <w:tab w:val="left" w:pos="786"/>
          <w:tab w:val="left" w:pos="787"/>
        </w:tabs>
        <w:spacing w:before="99"/>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D20E17">
      <w:pPr>
        <w:pStyle w:val="Corpsdetexte"/>
        <w:rPr>
          <w:i/>
        </w:rPr>
      </w:pP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spacing w:before="9"/>
        <w:rPr>
          <w:b/>
          <w:i/>
          <w:sz w:val="24"/>
        </w:rPr>
      </w:pPr>
    </w:p>
    <w:p w:rsidR="00D20E17" w:rsidRDefault="00455866">
      <w:pPr>
        <w:tabs>
          <w:tab w:val="left" w:pos="1257"/>
        </w:tabs>
        <w:spacing w:before="1"/>
        <w:ind w:left="825"/>
        <w:rPr>
          <w:b/>
          <w:sz w:val="28"/>
        </w:rPr>
      </w:pPr>
      <w:bookmarkStart w:id="1" w:name="_bookmark1"/>
      <w:bookmarkEnd w:id="1"/>
      <w:r>
        <w:rPr>
          <w:b/>
          <w:sz w:val="28"/>
        </w:rPr>
        <w:t>2</w:t>
      </w:r>
      <w:r>
        <w:rPr>
          <w:b/>
          <w:sz w:val="28"/>
        </w:rPr>
        <w:tab/>
        <w:t>Le contexte physique et urbain de</w:t>
      </w:r>
      <w:r>
        <w:rPr>
          <w:b/>
          <w:spacing w:val="-8"/>
          <w:sz w:val="28"/>
        </w:rPr>
        <w:t xml:space="preserve"> </w:t>
      </w:r>
      <w:r>
        <w:rPr>
          <w:b/>
          <w:sz w:val="28"/>
        </w:rPr>
        <w:t>l’opération</w:t>
      </w:r>
    </w:p>
    <w:p w:rsidR="00D20E17" w:rsidRDefault="00455866">
      <w:pPr>
        <w:spacing w:before="51"/>
        <w:ind w:left="1252"/>
        <w:rPr>
          <w:b/>
        </w:rPr>
      </w:pPr>
      <w:r>
        <w:rPr>
          <w:b/>
        </w:rPr>
        <w:t>« La présentation de la commune et du site »</w:t>
      </w:r>
    </w:p>
    <w:p w:rsidR="00D20E17" w:rsidRDefault="00455866">
      <w:pPr>
        <w:pStyle w:val="Corpsdetexte"/>
        <w:spacing w:before="103" w:line="276" w:lineRule="auto"/>
        <w:ind w:left="825"/>
      </w:pPr>
      <w:r>
        <w:t>Oriolles, commune du département de la Charente, se situe sur le territoire de Sud Charente, à 12 km de Barbezieux, à 39 km d’Angoulême. Elle appartient au Canton de Charente-Sud et à la Communauté de Communes des 4B.</w:t>
      </w:r>
    </w:p>
    <w:p w:rsidR="00D20E17" w:rsidRDefault="00974D45">
      <w:pPr>
        <w:pStyle w:val="Corpsdetexte"/>
        <w:spacing w:before="120"/>
        <w:ind w:left="825"/>
      </w:pPr>
      <w:r>
        <w:pict>
          <v:shape id="_x0000_s1094" type="#_x0000_t202" style="position:absolute;left:0;text-align:left;margin-left:58.2pt;margin-top:6pt;width:19.1pt;height:287.75pt;z-index:251641856;mso-position-horizontal-relative:page" filled="f" stroked="f">
            <v:textbox style="layout-flow:vertical;mso-layout-flow-alt:bottom-to-top" inset="0,0,0,0">
              <w:txbxContent>
                <w:p w:rsidR="00D20E17" w:rsidRDefault="00455866">
                  <w:pPr>
                    <w:spacing w:before="21"/>
                    <w:ind w:left="20"/>
                    <w:rPr>
                      <w:b/>
                      <w:sz w:val="28"/>
                    </w:rPr>
                  </w:pPr>
                  <w:r>
                    <w:rPr>
                      <w:b/>
                      <w:sz w:val="28"/>
                    </w:rPr>
                    <w:t>LE CONTEXTE PHYSIQUE ET URBAIN</w:t>
                  </w:r>
                </w:p>
              </w:txbxContent>
            </v:textbox>
            <w10:wrap anchorx="page"/>
          </v:shape>
        </w:pict>
      </w:r>
      <w:r w:rsidR="00455866">
        <w:t>La collectivité est desservie par les routes départementales n°2, 127, 131 et n°452.</w:t>
      </w:r>
    </w:p>
    <w:p w:rsidR="00D20E17" w:rsidRDefault="00455866">
      <w:pPr>
        <w:pStyle w:val="Corpsdetexte"/>
        <w:spacing w:before="155" w:line="276" w:lineRule="auto"/>
        <w:ind w:left="825" w:right="672"/>
        <w:jc w:val="both"/>
      </w:pPr>
      <w:r>
        <w:t>Les</w:t>
      </w:r>
      <w:r>
        <w:rPr>
          <w:spacing w:val="-12"/>
        </w:rPr>
        <w:t xml:space="preserve"> </w:t>
      </w:r>
      <w:r>
        <w:t>habitants</w:t>
      </w:r>
      <w:r>
        <w:rPr>
          <w:spacing w:val="-11"/>
        </w:rPr>
        <w:t xml:space="preserve"> </w:t>
      </w:r>
      <w:r>
        <w:t>d’Oriolles</w:t>
      </w:r>
      <w:r>
        <w:rPr>
          <w:spacing w:val="-11"/>
        </w:rPr>
        <w:t xml:space="preserve"> </w:t>
      </w:r>
      <w:r>
        <w:t>étaient</w:t>
      </w:r>
      <w:r>
        <w:rPr>
          <w:spacing w:val="-10"/>
        </w:rPr>
        <w:t xml:space="preserve"> </w:t>
      </w:r>
      <w:r>
        <w:t>au</w:t>
      </w:r>
      <w:r>
        <w:rPr>
          <w:spacing w:val="-10"/>
        </w:rPr>
        <w:t xml:space="preserve"> </w:t>
      </w:r>
      <w:r>
        <w:t>nombre</w:t>
      </w:r>
      <w:r>
        <w:rPr>
          <w:spacing w:val="-12"/>
        </w:rPr>
        <w:t xml:space="preserve"> </w:t>
      </w:r>
      <w:r>
        <w:t>de</w:t>
      </w:r>
      <w:r>
        <w:rPr>
          <w:spacing w:val="-12"/>
        </w:rPr>
        <w:t xml:space="preserve"> </w:t>
      </w:r>
      <w:r>
        <w:t>283</w:t>
      </w:r>
      <w:r>
        <w:rPr>
          <w:spacing w:val="-6"/>
        </w:rPr>
        <w:t xml:space="preserve"> </w:t>
      </w:r>
      <w:r>
        <w:t>au</w:t>
      </w:r>
      <w:r>
        <w:rPr>
          <w:spacing w:val="-9"/>
        </w:rPr>
        <w:t xml:space="preserve"> </w:t>
      </w:r>
      <w:r>
        <w:t>recensement</w:t>
      </w:r>
      <w:r>
        <w:rPr>
          <w:spacing w:val="-10"/>
        </w:rPr>
        <w:t xml:space="preserve"> </w:t>
      </w:r>
      <w:r>
        <w:t>de</w:t>
      </w:r>
      <w:r>
        <w:rPr>
          <w:spacing w:val="-10"/>
        </w:rPr>
        <w:t xml:space="preserve"> </w:t>
      </w:r>
      <w:r>
        <w:t>2013</w:t>
      </w:r>
      <w:r>
        <w:rPr>
          <w:spacing w:val="-10"/>
        </w:rPr>
        <w:t xml:space="preserve"> </w:t>
      </w:r>
      <w:r>
        <w:t>(population</w:t>
      </w:r>
      <w:r>
        <w:rPr>
          <w:spacing w:val="-12"/>
        </w:rPr>
        <w:t xml:space="preserve"> </w:t>
      </w:r>
      <w:r>
        <w:t>légale</w:t>
      </w:r>
      <w:r>
        <w:rPr>
          <w:spacing w:val="-13"/>
        </w:rPr>
        <w:t xml:space="preserve"> </w:t>
      </w:r>
      <w:r>
        <w:t>2016,</w:t>
      </w:r>
      <w:r>
        <w:rPr>
          <w:spacing w:val="-11"/>
        </w:rPr>
        <w:t xml:space="preserve"> </w:t>
      </w:r>
      <w:r>
        <w:t>source</w:t>
      </w:r>
      <w:r>
        <w:rPr>
          <w:spacing w:val="-8"/>
        </w:rPr>
        <w:t xml:space="preserve"> </w:t>
      </w:r>
      <w:r>
        <w:rPr>
          <w:i/>
        </w:rPr>
        <w:t>INSEE</w:t>
      </w:r>
      <w:r>
        <w:t>),</w:t>
      </w:r>
      <w:r>
        <w:rPr>
          <w:spacing w:val="-8"/>
        </w:rPr>
        <w:t xml:space="preserve"> </w:t>
      </w:r>
      <w:r>
        <w:t>sur</w:t>
      </w:r>
      <w:r>
        <w:rPr>
          <w:spacing w:val="-10"/>
        </w:rPr>
        <w:t xml:space="preserve"> </w:t>
      </w:r>
      <w:r>
        <w:t>une</w:t>
      </w:r>
      <w:r>
        <w:rPr>
          <w:spacing w:val="-11"/>
        </w:rPr>
        <w:t xml:space="preserve"> </w:t>
      </w:r>
      <w:r>
        <w:t xml:space="preserve">superficie de 18,3 km², soit une densité de la population de 15,5 </w:t>
      </w:r>
      <w:proofErr w:type="spellStart"/>
      <w:r>
        <w:t>hab</w:t>
      </w:r>
      <w:proofErr w:type="spellEnd"/>
      <w:r>
        <w:t>/km². L’évolution de la population, entre les recensements de 2008 et 2013, a évolué de + 2,8</w:t>
      </w:r>
      <w:r>
        <w:rPr>
          <w:spacing w:val="-5"/>
        </w:rPr>
        <w:t xml:space="preserve"> </w:t>
      </w:r>
      <w:r>
        <w:t>%.</w:t>
      </w: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9"/>
        <w:rPr>
          <w:sz w:val="18"/>
        </w:rPr>
      </w:pPr>
    </w:p>
    <w:p w:rsidR="00D20E17" w:rsidRDefault="00D20E17">
      <w:pPr>
        <w:rPr>
          <w:sz w:val="18"/>
        </w:rPr>
        <w:sectPr w:rsidR="00D20E17">
          <w:pgSz w:w="16840" w:h="11910" w:orient="landscape"/>
          <w:pgMar w:top="0" w:right="740" w:bottom="280" w:left="1160" w:header="720" w:footer="720" w:gutter="0"/>
          <w:cols w:space="720"/>
        </w:sectPr>
      </w:pPr>
    </w:p>
    <w:p w:rsidR="00D20E17" w:rsidRDefault="00D20E17">
      <w:pPr>
        <w:pStyle w:val="Corpsdetexte"/>
        <w:rPr>
          <w:sz w:val="22"/>
        </w:rPr>
      </w:pPr>
    </w:p>
    <w:p w:rsidR="00D20E17" w:rsidRDefault="00455866">
      <w:pPr>
        <w:spacing w:before="193" w:line="217" w:lineRule="exact"/>
        <w:jc w:val="right"/>
        <w:rPr>
          <w:sz w:val="18"/>
        </w:rPr>
      </w:pPr>
      <w:r>
        <w:rPr>
          <w:sz w:val="18"/>
        </w:rPr>
        <w:t>Mairie</w:t>
      </w:r>
    </w:p>
    <w:p w:rsidR="00D20E17" w:rsidRDefault="00455866">
      <w:pPr>
        <w:spacing w:line="217" w:lineRule="exact"/>
        <w:ind w:right="34"/>
        <w:jc w:val="right"/>
        <w:rPr>
          <w:sz w:val="18"/>
        </w:rPr>
      </w:pPr>
      <w:r>
        <w:rPr>
          <w:spacing w:val="-1"/>
          <w:sz w:val="18"/>
        </w:rPr>
        <w:t>Ecole</w:t>
      </w:r>
    </w:p>
    <w:p w:rsidR="00D20E17" w:rsidRDefault="00455866">
      <w:pPr>
        <w:spacing w:before="102" w:line="237" w:lineRule="auto"/>
        <w:ind w:left="2216" w:right="2116" w:hanging="5"/>
        <w:jc w:val="center"/>
        <w:rPr>
          <w:sz w:val="18"/>
        </w:rPr>
      </w:pPr>
      <w:r>
        <w:br w:type="column"/>
      </w:r>
      <w:r>
        <w:rPr>
          <w:sz w:val="18"/>
        </w:rPr>
        <w:lastRenderedPageBreak/>
        <w:t>Salle des fêtes Agence Postale</w:t>
      </w:r>
    </w:p>
    <w:p w:rsidR="00D20E17" w:rsidRDefault="00D20E17">
      <w:pPr>
        <w:spacing w:line="237" w:lineRule="auto"/>
        <w:jc w:val="center"/>
        <w:rPr>
          <w:sz w:val="18"/>
        </w:rPr>
        <w:sectPr w:rsidR="00D20E17">
          <w:type w:val="continuous"/>
          <w:pgSz w:w="16840" w:h="11910" w:orient="landscape"/>
          <w:pgMar w:top="0" w:right="740" w:bottom="0" w:left="1160" w:header="720" w:footer="720" w:gutter="0"/>
          <w:cols w:num="2" w:space="720" w:equalWidth="0">
            <w:col w:w="9195" w:space="40"/>
            <w:col w:w="5705"/>
          </w:cols>
        </w:sectPr>
      </w:pPr>
    </w:p>
    <w:p w:rsidR="00D20E17" w:rsidRDefault="00D20E17">
      <w:pPr>
        <w:pStyle w:val="Corpsdetexte"/>
      </w:pPr>
    </w:p>
    <w:p w:rsidR="00D20E17" w:rsidRDefault="00D20E17">
      <w:pPr>
        <w:pStyle w:val="Corpsdetexte"/>
        <w:spacing w:before="1"/>
        <w:rPr>
          <w:sz w:val="19"/>
        </w:rPr>
      </w:pPr>
    </w:p>
    <w:p w:rsidR="00D20E17" w:rsidRDefault="00455866">
      <w:pPr>
        <w:ind w:right="2785"/>
        <w:jc w:val="right"/>
        <w:rPr>
          <w:sz w:val="18"/>
        </w:rPr>
      </w:pPr>
      <w:r>
        <w:rPr>
          <w:sz w:val="18"/>
        </w:rPr>
        <w:t>Eglise</w:t>
      </w:r>
    </w:p>
    <w:p w:rsidR="00D20E17" w:rsidRDefault="00D20E17">
      <w:pPr>
        <w:pStyle w:val="Corpsdetexte"/>
      </w:pPr>
    </w:p>
    <w:p w:rsidR="00D20E17" w:rsidRDefault="00974D45">
      <w:pPr>
        <w:pStyle w:val="Corpsdetexte"/>
        <w:spacing w:before="6"/>
        <w:rPr>
          <w:sz w:val="12"/>
        </w:rPr>
      </w:pPr>
      <w:r w:rsidRPr="00974D45">
        <w:pict>
          <v:shape id="_x0000_s1093" type="#_x0000_t202" style="position:absolute;margin-left:546pt;margin-top:9.8pt;width:58.45pt;height:31.1pt;z-index:-251638784;mso-wrap-distance-left:0;mso-wrap-distance-right:0;mso-position-horizontal-relative:page" fillcolor="#c00000" strokecolor="#c00000" strokeweight=".5pt">
            <v:fill opacity="32896f"/>
            <v:textbox inset="0,0,0,0">
              <w:txbxContent>
                <w:p w:rsidR="00D20E17" w:rsidRDefault="00455866">
                  <w:pPr>
                    <w:spacing w:before="91"/>
                    <w:ind w:left="310" w:right="250" w:hanging="51"/>
                    <w:rPr>
                      <w:sz w:val="18"/>
                    </w:rPr>
                  </w:pPr>
                  <w:r>
                    <w:rPr>
                      <w:color w:val="FFFFFF"/>
                      <w:sz w:val="18"/>
                    </w:rPr>
                    <w:t>Site du projet</w:t>
                  </w:r>
                </w:p>
              </w:txbxContent>
            </v:textbox>
            <w10:wrap type="topAndBottom" anchorx="page"/>
          </v:shape>
        </w:pict>
      </w:r>
    </w:p>
    <w:p w:rsidR="00D20E17" w:rsidRDefault="00455866">
      <w:pPr>
        <w:spacing w:before="137"/>
        <w:ind w:left="3316"/>
        <w:rPr>
          <w:b/>
          <w:i/>
          <w:sz w:val="20"/>
        </w:rPr>
      </w:pPr>
      <w:r>
        <w:rPr>
          <w:b/>
          <w:i/>
          <w:color w:val="C00000"/>
          <w:sz w:val="20"/>
        </w:rPr>
        <w:t>Oriolles</w:t>
      </w:r>
    </w:p>
    <w:p w:rsidR="00D20E17" w:rsidRDefault="00D20E17">
      <w:pPr>
        <w:pStyle w:val="Corpsdetexte"/>
        <w:spacing w:before="10"/>
        <w:rPr>
          <w:b/>
          <w:i/>
        </w:rPr>
      </w:pPr>
    </w:p>
    <w:p w:rsidR="00D20E17" w:rsidRDefault="00D20E17">
      <w:pPr>
        <w:sectPr w:rsidR="00D20E17">
          <w:type w:val="continuous"/>
          <w:pgSz w:w="16840" w:h="11910" w:orient="landscape"/>
          <w:pgMar w:top="0" w:right="740" w:bottom="0" w:left="1160" w:header="720" w:footer="720" w:gutter="0"/>
          <w:cols w:space="720"/>
        </w:sectPr>
      </w:pPr>
    </w:p>
    <w:p w:rsidR="00D20E17" w:rsidRDefault="00D20E17">
      <w:pPr>
        <w:pStyle w:val="Corpsdetexte"/>
        <w:spacing w:before="2"/>
        <w:rPr>
          <w:b/>
          <w:i/>
          <w:sz w:val="13"/>
        </w:rPr>
      </w:pPr>
    </w:p>
    <w:p w:rsidR="00D20E17" w:rsidRDefault="00455866">
      <w:pPr>
        <w:ind w:right="38"/>
        <w:jc w:val="right"/>
        <w:rPr>
          <w:i/>
          <w:sz w:val="12"/>
        </w:rPr>
      </w:pPr>
      <w:r>
        <w:rPr>
          <w:sz w:val="12"/>
        </w:rPr>
        <w:t xml:space="preserve">© </w:t>
      </w:r>
      <w:r>
        <w:rPr>
          <w:i/>
          <w:sz w:val="12"/>
        </w:rPr>
        <w:t>Google</w:t>
      </w:r>
    </w:p>
    <w:p w:rsidR="00D20E17" w:rsidRDefault="00455866">
      <w:pPr>
        <w:spacing w:before="100"/>
        <w:ind w:left="1409" w:right="1326"/>
        <w:jc w:val="center"/>
        <w:rPr>
          <w:sz w:val="12"/>
        </w:rPr>
      </w:pPr>
      <w:r>
        <w:br w:type="column"/>
      </w:r>
      <w:r>
        <w:rPr>
          <w:color w:val="FFFFFF"/>
          <w:sz w:val="12"/>
        </w:rPr>
        <w:lastRenderedPageBreak/>
        <w:t>© Google</w:t>
      </w:r>
    </w:p>
    <w:p w:rsidR="00D20E17" w:rsidRDefault="00D20E17">
      <w:pPr>
        <w:jc w:val="center"/>
        <w:rPr>
          <w:sz w:val="12"/>
        </w:rPr>
        <w:sectPr w:rsidR="00D20E17">
          <w:type w:val="continuous"/>
          <w:pgSz w:w="16840" w:h="11910" w:orient="landscape"/>
          <w:pgMar w:top="0" w:right="740" w:bottom="0" w:left="1160" w:header="720" w:footer="720" w:gutter="0"/>
          <w:cols w:num="2" w:space="720" w:equalWidth="0">
            <w:col w:w="2048" w:space="9536"/>
            <w:col w:w="3356"/>
          </w:cols>
        </w:sectPr>
      </w:pPr>
    </w:p>
    <w:p w:rsidR="00D20E17" w:rsidRDefault="00974D45">
      <w:pPr>
        <w:pStyle w:val="Corpsdetexte"/>
      </w:pPr>
      <w:r>
        <w:lastRenderedPageBreak/>
        <w:pict>
          <v:group id="_x0000_s1076" style="position:absolute;margin-left:46.1pt;margin-top:0;width:795.85pt;height:594.45pt;z-index:-251645952;mso-position-horizontal-relative:page;mso-position-vertical-relative:page" coordorigin="922" coordsize="15917,11889">
            <v:shape id="_x0000_s1092" type="#_x0000_t75" style="position:absolute;left:922;width:15917;height:11889">
              <v:imagedata r:id="rId13" o:title=""/>
            </v:shape>
            <v:shape id="_x0000_s1091" type="#_x0000_t75" style="position:absolute;left:2526;top:4449;width:5317;height:4803">
              <v:imagedata r:id="rId14" o:title=""/>
            </v:shape>
            <v:shape id="_x0000_s1090" type="#_x0000_t75" style="position:absolute;left:8940;top:4449;width:5924;height:4803">
              <v:imagedata r:id="rId15" o:title=""/>
            </v:shape>
            <v:rect id="_x0000_s1089" style="position:absolute;left:5425;top:9979;width:121;height:120" fillcolor="#c00000" stroked="f">
              <v:fill opacity="32896f"/>
            </v:rect>
            <v:rect id="_x0000_s1088" style="position:absolute;left:5425;top:9979;width:121;height:120" filled="f" strokecolor="#c00000" strokeweight=".5pt"/>
            <v:shape id="_x0000_s1087" type="#_x0000_t75" style="position:absolute;left:9495;top:5971;width:1170;height:642">
              <v:imagedata r:id="rId16" o:title=""/>
            </v:shape>
            <v:shape id="_x0000_s1086" style="position:absolute;left:11917;top:6863;width:626;height:233" coordorigin="11917,6864" coordsize="626,233" o:spt="100" adj="0,,0" path="m12035,6936r-1,5l12032,6945r508,152l12543,7087r-508,-151xm11970,6864r-22,7l11930,6885r-11,21l11917,6930r7,22l11939,6970r21,11l11983,6983r22,-7l12023,6962r9,-17l11975,6928r3,-9l12036,6919r,-2l12030,6895r-15,-18l11994,6866r-24,-2xm11978,6919r-3,9l12032,6945r2,-4l12035,6936r-57,-17xm12036,6919r-58,l12035,6936r1,-17xe" fillcolor="#f1f1f1" stroked="f">
              <v:stroke joinstyle="round"/>
              <v:formulas/>
              <v:path arrowok="t" o:connecttype="segments"/>
            </v:shape>
            <v:shape id="_x0000_s1085" type="#_x0000_t75" style="position:absolute;left:12541;top:6903;width:1012;height:378">
              <v:imagedata r:id="rId17" o:title=""/>
            </v:shape>
            <v:shape id="_x0000_s1084" style="position:absolute;left:10663;top:6378;width:826;height:295" coordorigin="10663,6378" coordsize="826,295" o:spt="100" adj="0,,0" path="m11372,6601r-2,19l11377,6642r14,17l11412,6671r24,2l11458,6666r18,-14l11487,6631r1,-13l11428,6618r-56,-17xm11374,6591r-2,5l11372,6601r56,17l11431,6608r-57,-17xm11423,6554r-22,6l11383,6575r-9,16l11431,6608r-3,10l11488,6618r1,-11l11482,6585r-14,-18l11447,6556r-24,-2xm10666,6378r-3,10l11372,6601r,-5l11374,6591r-708,-213xe" fillcolor="#f1f1f1" stroked="f">
              <v:stroke joinstyle="round"/>
              <v:formulas/>
              <v:path arrowok="t" o:connecttype="segments"/>
            </v:shape>
            <v:shape id="_x0000_s1083" type="#_x0000_t75" style="position:absolute;left:12425;top:5626;width:1738;height:611">
              <v:imagedata r:id="rId18" o:title=""/>
            </v:shape>
            <v:shape id="_x0000_s1082" style="position:absolute;left:11459;top:5928;width:970;height:867" coordorigin="11459,5928" coordsize="970,867" o:spt="100" adj="0,,0" path="m11523,6675r-23,3l11479,6690r-14,19l11459,6731r3,23l11474,6774r19,15l11515,6794r23,-3l11559,6779r14,-19l11579,6738r-57,l11516,6731r44,-39l11545,6680r-22,-5xm11560,6692r-44,39l11522,6738r44,-39l11564,6695r-4,-3xm11566,6699r-44,39l11579,6738r,l11576,6715r-10,-16xm12422,5928r-862,764l11564,6695r2,4l12429,5936r-7,-8xe" fillcolor="#f1f1f1" stroked="f">
              <v:stroke joinstyle="round"/>
              <v:formulas/>
              <v:path arrowok="t" o:connecttype="segments"/>
            </v:shape>
            <v:shape id="_x0000_s1081" type="#_x0000_t75" style="position:absolute;left:14169;top:9036;width:598;height:190">
              <v:imagedata r:id="rId19" o:title=""/>
            </v:shape>
            <v:shape id="_x0000_s1080" type="#_x0000_t75" style="position:absolute;left:4332;top:8436;width:1548;height:224">
              <v:imagedata r:id="rId20" o:title=""/>
            </v:shape>
            <v:shape id="_x0000_s1079" style="position:absolute;left:3606;top:8375;width:840;height:184" coordorigin="3607,8375" coordsize="840,184" o:spt="100" adj="0,,0" path="m3725,8439r,5l3724,8448r720,111l4446,8549,3725,8439xm3675,8375r-24,1l3631,8386r-16,17l3607,8425r1,24l3618,8470r17,16l3657,8494r24,-1l3702,8483r15,-17l3724,8448r-59,-9l3667,8430r58,l3724,8420r-10,-21l3698,8383r-23,-8xm3667,8430r-2,9l3724,8448r1,-4l3725,8439r-58,-9xm3725,8430r-58,l3725,8439r,-9xe" fillcolor="#c00000" stroked="f">
              <v:stroke joinstyle="round"/>
              <v:formulas/>
              <v:path arrowok="t" o:connecttype="segments"/>
            </v:shape>
            <v:shape id="_x0000_s1078" type="#_x0000_t75" style="position:absolute;left:2587;top:9096;width:699;height:152">
              <v:imagedata r:id="rId21" o:title=""/>
            </v:shape>
            <v:shape id="_x0000_s1077" style="position:absolute;left:11047;top:6676;width:531;height:967" coordorigin="11047,6677" coordsize="531,967" o:spt="100" adj="0,,0" path="m11138,6787r-4,3l11130,6791r439,852l11577,7638r-439,-851xm11102,6677r-22,6l11061,6698r-11,20l11047,6741r7,23l11069,6783r20,11l11112,6796r18,-5l11103,6739r8,-5l11167,6734r,-2l11160,6709r-15,-19l11125,6679r-23,-2xm11111,6734r-8,5l11130,6791r4,-1l11138,6787r-27,-53xm11167,6734r-56,l11138,6787r15,-12l11164,6755r3,-21xe" fillcolor="#c00000" stroked="f">
              <v:stroke joinstyle="round"/>
              <v:formulas/>
              <v:path arrowok="t" o:connecttype="segments"/>
            </v:shape>
            <w10:wrap anchorx="page" anchory="page"/>
          </v:group>
        </w:pict>
      </w:r>
    </w:p>
    <w:p w:rsidR="00D20E17" w:rsidRDefault="00D20E17">
      <w:pPr>
        <w:pStyle w:val="Corpsdetexte"/>
        <w:spacing w:before="9"/>
        <w:rPr>
          <w:sz w:val="28"/>
        </w:rPr>
      </w:pPr>
    </w:p>
    <w:p w:rsidR="00D20E17" w:rsidRDefault="00455866">
      <w:pPr>
        <w:pStyle w:val="Corpsdetexte"/>
        <w:spacing w:before="99" w:line="276" w:lineRule="auto"/>
        <w:ind w:left="825" w:right="586"/>
      </w:pPr>
      <w:r>
        <w:t>Le site pressenti pour le projet ( ) se situe au centre du bourg, à proximité de la route départementale n°131 et de différents équipements publics : mairie, agence Postale, salle des fêtes et église.</w:t>
      </w:r>
    </w:p>
    <w:p w:rsidR="00D20E17" w:rsidRDefault="00D20E17">
      <w:pPr>
        <w:pStyle w:val="Corpsdetexte"/>
        <w:spacing w:before="7"/>
        <w:rPr>
          <w:sz w:val="12"/>
        </w:rPr>
      </w:pPr>
    </w:p>
    <w:p w:rsidR="00D20E17" w:rsidRDefault="00455866">
      <w:pPr>
        <w:pStyle w:val="Paragraphedeliste"/>
        <w:numPr>
          <w:ilvl w:val="0"/>
          <w:numId w:val="12"/>
        </w:numPr>
        <w:tabs>
          <w:tab w:val="left" w:pos="786"/>
          <w:tab w:val="left" w:pos="787"/>
        </w:tabs>
        <w:spacing w:before="99"/>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type w:val="continuous"/>
          <w:pgSz w:w="16840" w:h="11910" w:orient="landscape"/>
          <w:pgMar w:top="0" w:right="740" w:bottom="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2336" behindDoc="1" locked="0" layoutInCell="1" allowOverlap="1">
            <wp:simplePos x="0" y="0"/>
            <wp:positionH relativeFrom="page">
              <wp:posOffset>585549</wp:posOffset>
            </wp:positionH>
            <wp:positionV relativeFrom="page">
              <wp:posOffset>0</wp:posOffset>
            </wp:positionV>
            <wp:extent cx="10106833" cy="754951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10106833" cy="7549515"/>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pStyle w:val="Paragraphedeliste"/>
        <w:numPr>
          <w:ilvl w:val="1"/>
          <w:numId w:val="12"/>
        </w:numPr>
        <w:tabs>
          <w:tab w:val="left" w:pos="1258"/>
        </w:tabs>
        <w:spacing w:before="121"/>
        <w:jc w:val="both"/>
        <w:rPr>
          <w:b/>
          <w:sz w:val="28"/>
        </w:rPr>
      </w:pPr>
      <w:bookmarkStart w:id="2" w:name="_bookmark2"/>
      <w:bookmarkEnd w:id="2"/>
      <w:r>
        <w:rPr>
          <w:b/>
          <w:sz w:val="28"/>
        </w:rPr>
        <w:t>Les contraintes</w:t>
      </w:r>
      <w:r>
        <w:rPr>
          <w:b/>
          <w:spacing w:val="-4"/>
          <w:sz w:val="28"/>
        </w:rPr>
        <w:t xml:space="preserve"> </w:t>
      </w:r>
      <w:r>
        <w:rPr>
          <w:b/>
          <w:sz w:val="28"/>
        </w:rPr>
        <w:t>réglementaires</w:t>
      </w:r>
    </w:p>
    <w:p w:rsidR="00D20E17" w:rsidRDefault="00455866">
      <w:pPr>
        <w:pStyle w:val="Paragraphedeliste"/>
        <w:numPr>
          <w:ilvl w:val="2"/>
          <w:numId w:val="12"/>
        </w:numPr>
        <w:tabs>
          <w:tab w:val="left" w:pos="1402"/>
        </w:tabs>
        <w:spacing w:before="49"/>
        <w:jc w:val="both"/>
        <w:rPr>
          <w:b/>
        </w:rPr>
      </w:pPr>
      <w:bookmarkStart w:id="3" w:name="_bookmark3"/>
      <w:bookmarkEnd w:id="3"/>
      <w:r>
        <w:rPr>
          <w:b/>
        </w:rPr>
        <w:t>Une intégration architecturale et urbaine</w:t>
      </w:r>
      <w:r>
        <w:rPr>
          <w:b/>
          <w:spacing w:val="-6"/>
        </w:rPr>
        <w:t xml:space="preserve"> </w:t>
      </w:r>
      <w:r>
        <w:rPr>
          <w:b/>
        </w:rPr>
        <w:t>encadrée</w:t>
      </w:r>
    </w:p>
    <w:p w:rsidR="00D20E17" w:rsidRDefault="00455866">
      <w:pPr>
        <w:spacing w:before="43"/>
        <w:ind w:left="825"/>
        <w:jc w:val="both"/>
        <w:rPr>
          <w:b/>
          <w:sz w:val="20"/>
        </w:rPr>
      </w:pPr>
      <w:r>
        <w:rPr>
          <w:b/>
          <w:sz w:val="20"/>
        </w:rPr>
        <w:t>Urbanisme</w:t>
      </w:r>
    </w:p>
    <w:p w:rsidR="00D20E17" w:rsidRDefault="00974D45">
      <w:pPr>
        <w:pStyle w:val="Corpsdetexte"/>
        <w:spacing w:before="36" w:line="278" w:lineRule="auto"/>
        <w:ind w:left="825"/>
      </w:pPr>
      <w:r>
        <w:pict>
          <v:shape id="_x0000_s1075" type="#_x0000_t202" style="position:absolute;left:0;text-align:left;margin-left:58.2pt;margin-top:29pt;width:19.1pt;height:297.6pt;z-index:251642880;mso-position-horizontal-relative:page" filled="f" stroked="f">
            <v:textbox style="layout-flow:vertical;mso-layout-flow-alt:bottom-to-top" inset="0,0,0,0">
              <w:txbxContent>
                <w:p w:rsidR="00D20E17" w:rsidRDefault="00455866">
                  <w:pPr>
                    <w:spacing w:before="21"/>
                    <w:ind w:left="20"/>
                    <w:rPr>
                      <w:b/>
                      <w:sz w:val="28"/>
                    </w:rPr>
                  </w:pPr>
                  <w:r>
                    <w:rPr>
                      <w:b/>
                      <w:sz w:val="28"/>
                    </w:rPr>
                    <w:t>LES CONTRAINTES RÈGLEMENTAIRES</w:t>
                  </w:r>
                </w:p>
              </w:txbxContent>
            </v:textbox>
            <w10:wrap anchorx="page"/>
          </v:shape>
        </w:pict>
      </w:r>
      <w:r w:rsidR="00455866">
        <w:t>La commune ne dispose pas de carte communale. De ce fait, le Règlement National d’Urbanisme (RNU) s’applique sur le territoire communal.</w:t>
      </w:r>
    </w:p>
    <w:p w:rsidR="00D20E17" w:rsidRDefault="00455866">
      <w:pPr>
        <w:pStyle w:val="Corpsdetexte"/>
        <w:spacing w:before="115"/>
        <w:ind w:left="825"/>
      </w:pPr>
      <w:r>
        <w:t>Oriolles ne dispose pas d’édifices classés ou inscrits au titre des monuments historiques.</w:t>
      </w:r>
    </w:p>
    <w:p w:rsidR="00D20E17" w:rsidRDefault="00455866">
      <w:pPr>
        <w:pStyle w:val="Heading3"/>
        <w:spacing w:before="158"/>
      </w:pPr>
      <w:r>
        <w:t>Risques majeurs</w:t>
      </w:r>
    </w:p>
    <w:p w:rsidR="00D20E17" w:rsidRDefault="00455866">
      <w:pPr>
        <w:pStyle w:val="Corpsdetexte"/>
        <w:spacing w:before="35" w:line="278" w:lineRule="auto"/>
        <w:ind w:left="825" w:right="586"/>
      </w:pPr>
      <w:r>
        <w:t xml:space="preserve">La collectivité ne dispose pas d’un Plan de Prévention des Risques (PPR). Cependant une zone inondable de l’atlas a été établie en 2008 « AZI Le </w:t>
      </w:r>
      <w:proofErr w:type="spellStart"/>
      <w:r>
        <w:t>Lary</w:t>
      </w:r>
      <w:proofErr w:type="spellEnd"/>
      <w:r>
        <w:t xml:space="preserve"> ». Néanmoins, le projet n’est pas concerné par ce risque naturel.</w:t>
      </w:r>
    </w:p>
    <w:p w:rsidR="00D20E17" w:rsidRDefault="00455866">
      <w:pPr>
        <w:pStyle w:val="Corpsdetexte"/>
        <w:spacing w:before="116" w:line="278" w:lineRule="auto"/>
        <w:ind w:left="825" w:right="586"/>
      </w:pPr>
      <w:r>
        <w:t xml:space="preserve">La nature du sol de la collectivité implique un aléa faible voir à priori nul du retrait et du gonflement des argiles (source : </w:t>
      </w:r>
      <w:proofErr w:type="spellStart"/>
      <w:r>
        <w:rPr>
          <w:i/>
        </w:rPr>
        <w:t>brgm</w:t>
      </w:r>
      <w:proofErr w:type="spellEnd"/>
      <w:r>
        <w:t xml:space="preserve">). Oriolles est localisé en zone de sismicité faible soit de niveau 2 (source : </w:t>
      </w:r>
      <w:r>
        <w:rPr>
          <w:i/>
        </w:rPr>
        <w:t>site ministériel</w:t>
      </w:r>
      <w:r>
        <w:t>).</w:t>
      </w:r>
    </w:p>
    <w:p w:rsidR="00D20E17" w:rsidRDefault="00D20E17">
      <w:pPr>
        <w:pStyle w:val="Corpsdetexte"/>
        <w:spacing w:before="1"/>
        <w:rPr>
          <w:sz w:val="32"/>
        </w:rPr>
      </w:pPr>
    </w:p>
    <w:p w:rsidR="00D20E17" w:rsidRDefault="00455866">
      <w:pPr>
        <w:pStyle w:val="Heading2"/>
        <w:numPr>
          <w:ilvl w:val="2"/>
          <w:numId w:val="12"/>
        </w:numPr>
        <w:tabs>
          <w:tab w:val="left" w:pos="1404"/>
        </w:tabs>
        <w:spacing w:before="0"/>
        <w:ind w:left="1403" w:hanging="578"/>
        <w:jc w:val="both"/>
      </w:pPr>
      <w:bookmarkStart w:id="4" w:name="_bookmark4"/>
      <w:bookmarkEnd w:id="4"/>
      <w:r>
        <w:t>L’intégration des contraintes</w:t>
      </w:r>
      <w:r>
        <w:rPr>
          <w:spacing w:val="-2"/>
        </w:rPr>
        <w:t xml:space="preserve"> </w:t>
      </w:r>
      <w:r>
        <w:t>techniques</w:t>
      </w:r>
    </w:p>
    <w:p w:rsidR="00D20E17" w:rsidRDefault="00455866">
      <w:pPr>
        <w:pStyle w:val="Heading3"/>
        <w:spacing w:before="46"/>
        <w:jc w:val="both"/>
      </w:pPr>
      <w:r>
        <w:t>Sécurité incendie</w:t>
      </w:r>
    </w:p>
    <w:p w:rsidR="00D20E17" w:rsidRDefault="00455866">
      <w:pPr>
        <w:pStyle w:val="Corpsdetexte"/>
        <w:spacing w:before="35"/>
        <w:ind w:left="825"/>
        <w:jc w:val="both"/>
      </w:pPr>
      <w:r>
        <w:t>La salle commune sera définie comme Etablissement Recevant du Public de 5</w:t>
      </w:r>
      <w:proofErr w:type="spellStart"/>
      <w:r>
        <w:rPr>
          <w:position w:val="7"/>
          <w:sz w:val="13"/>
        </w:rPr>
        <w:t>ème</w:t>
      </w:r>
      <w:proofErr w:type="spellEnd"/>
      <w:r>
        <w:rPr>
          <w:position w:val="7"/>
          <w:sz w:val="13"/>
        </w:rPr>
        <w:t xml:space="preserve"> </w:t>
      </w:r>
      <w:r>
        <w:t>catégorie en type L.</w:t>
      </w:r>
    </w:p>
    <w:p w:rsidR="00D20E17" w:rsidRDefault="00455866">
      <w:pPr>
        <w:pStyle w:val="Heading3"/>
        <w:spacing w:before="158"/>
        <w:jc w:val="both"/>
      </w:pPr>
      <w:r>
        <w:t>Réglementation thermique</w:t>
      </w:r>
    </w:p>
    <w:p w:rsidR="00D20E17" w:rsidRDefault="00455866">
      <w:pPr>
        <w:pStyle w:val="Corpsdetexte"/>
        <w:spacing w:before="35"/>
        <w:ind w:left="825"/>
        <w:jc w:val="both"/>
      </w:pPr>
      <w:r>
        <w:t>La construction des logements et de la salle commune devra répondre à la réglementation thermique RT 2012.</w:t>
      </w:r>
    </w:p>
    <w:p w:rsidR="00D20E17" w:rsidRDefault="00455866">
      <w:pPr>
        <w:pStyle w:val="Heading3"/>
        <w:spacing w:before="158"/>
        <w:jc w:val="both"/>
      </w:pPr>
      <w:r>
        <w:t>Confort acoustique</w:t>
      </w:r>
    </w:p>
    <w:p w:rsidR="00D20E17" w:rsidRDefault="00455866">
      <w:pPr>
        <w:pStyle w:val="Corpsdetexte"/>
        <w:spacing w:before="36" w:line="278" w:lineRule="auto"/>
        <w:ind w:left="825"/>
      </w:pPr>
      <w:r>
        <w:t>Le</w:t>
      </w:r>
      <w:r>
        <w:rPr>
          <w:spacing w:val="-20"/>
        </w:rPr>
        <w:t xml:space="preserve"> </w:t>
      </w:r>
      <w:r>
        <w:t>projet</w:t>
      </w:r>
      <w:r>
        <w:rPr>
          <w:spacing w:val="-17"/>
        </w:rPr>
        <w:t xml:space="preserve"> </w:t>
      </w:r>
      <w:r>
        <w:t>devra</w:t>
      </w:r>
      <w:r>
        <w:rPr>
          <w:spacing w:val="-18"/>
        </w:rPr>
        <w:t xml:space="preserve"> </w:t>
      </w:r>
      <w:r>
        <w:t>respecter</w:t>
      </w:r>
      <w:r>
        <w:rPr>
          <w:spacing w:val="-19"/>
        </w:rPr>
        <w:t xml:space="preserve"> </w:t>
      </w:r>
      <w:r>
        <w:t>les</w:t>
      </w:r>
      <w:r>
        <w:rPr>
          <w:spacing w:val="-18"/>
        </w:rPr>
        <w:t xml:space="preserve"> </w:t>
      </w:r>
      <w:r>
        <w:t>caractéristiques</w:t>
      </w:r>
      <w:r>
        <w:rPr>
          <w:spacing w:val="-19"/>
        </w:rPr>
        <w:t xml:space="preserve"> </w:t>
      </w:r>
      <w:r>
        <w:t>acoustiques</w:t>
      </w:r>
      <w:r>
        <w:rPr>
          <w:spacing w:val="-18"/>
        </w:rPr>
        <w:t xml:space="preserve"> </w:t>
      </w:r>
      <w:r>
        <w:t>des</w:t>
      </w:r>
      <w:r>
        <w:rPr>
          <w:spacing w:val="-19"/>
        </w:rPr>
        <w:t xml:space="preserve"> </w:t>
      </w:r>
      <w:r>
        <w:t>bâtiments</w:t>
      </w:r>
      <w:r>
        <w:rPr>
          <w:spacing w:val="-16"/>
        </w:rPr>
        <w:t xml:space="preserve"> </w:t>
      </w:r>
      <w:r>
        <w:t>d’habitation,</w:t>
      </w:r>
      <w:r>
        <w:rPr>
          <w:spacing w:val="-18"/>
        </w:rPr>
        <w:t xml:space="preserve"> </w:t>
      </w:r>
      <w:r>
        <w:t>fixées</w:t>
      </w:r>
      <w:r>
        <w:rPr>
          <w:spacing w:val="-14"/>
        </w:rPr>
        <w:t xml:space="preserve"> </w:t>
      </w:r>
      <w:r>
        <w:t>par</w:t>
      </w:r>
      <w:r>
        <w:rPr>
          <w:spacing w:val="-19"/>
        </w:rPr>
        <w:t xml:space="preserve"> </w:t>
      </w:r>
      <w:r>
        <w:t>l’arrêté</w:t>
      </w:r>
      <w:r>
        <w:rPr>
          <w:spacing w:val="-20"/>
        </w:rPr>
        <w:t xml:space="preserve"> </w:t>
      </w:r>
      <w:r>
        <w:t>du</w:t>
      </w:r>
      <w:r>
        <w:rPr>
          <w:spacing w:val="-17"/>
        </w:rPr>
        <w:t xml:space="preserve"> </w:t>
      </w:r>
      <w:r>
        <w:t>30</w:t>
      </w:r>
      <w:r>
        <w:rPr>
          <w:spacing w:val="-18"/>
        </w:rPr>
        <w:t xml:space="preserve"> </w:t>
      </w:r>
      <w:r>
        <w:t>juin</w:t>
      </w:r>
      <w:r>
        <w:rPr>
          <w:spacing w:val="-17"/>
        </w:rPr>
        <w:t xml:space="preserve"> </w:t>
      </w:r>
      <w:r>
        <w:t>1999.</w:t>
      </w:r>
      <w:r>
        <w:rPr>
          <w:spacing w:val="-18"/>
        </w:rPr>
        <w:t xml:space="preserve"> </w:t>
      </w:r>
      <w:r>
        <w:t>Ces</w:t>
      </w:r>
      <w:r>
        <w:rPr>
          <w:spacing w:val="-17"/>
        </w:rPr>
        <w:t xml:space="preserve"> </w:t>
      </w:r>
      <w:r>
        <w:t>exigences s’appliquent aux différents types de bruits suivants</w:t>
      </w:r>
      <w:r>
        <w:rPr>
          <w:spacing w:val="-2"/>
        </w:rPr>
        <w:t xml:space="preserve"> </w:t>
      </w:r>
      <w:r>
        <w:t>:</w:t>
      </w:r>
    </w:p>
    <w:p w:rsidR="00D20E17" w:rsidRDefault="00455866">
      <w:pPr>
        <w:pStyle w:val="Paragraphedeliste"/>
        <w:numPr>
          <w:ilvl w:val="3"/>
          <w:numId w:val="12"/>
        </w:numPr>
        <w:tabs>
          <w:tab w:val="left" w:pos="1545"/>
          <w:tab w:val="left" w:pos="1546"/>
        </w:tabs>
        <w:spacing w:line="276" w:lineRule="auto"/>
        <w:ind w:right="686"/>
        <w:rPr>
          <w:sz w:val="20"/>
        </w:rPr>
      </w:pPr>
      <w:r>
        <w:rPr>
          <w:sz w:val="20"/>
        </w:rPr>
        <w:t>Entre les logements, l’isolement acoustique sera au minimum de 53 dB contre les bruits aériens intérieurs (discussion, télévision, etc.)</w:t>
      </w:r>
      <w:r>
        <w:rPr>
          <w:spacing w:val="-4"/>
          <w:sz w:val="20"/>
        </w:rPr>
        <w:t xml:space="preserve"> </w:t>
      </w:r>
      <w:r>
        <w:rPr>
          <w:sz w:val="20"/>
        </w:rPr>
        <w:t>;</w:t>
      </w:r>
    </w:p>
    <w:p w:rsidR="00D20E17" w:rsidRDefault="00455866">
      <w:pPr>
        <w:pStyle w:val="Paragraphedeliste"/>
        <w:numPr>
          <w:ilvl w:val="3"/>
          <w:numId w:val="12"/>
        </w:numPr>
        <w:tabs>
          <w:tab w:val="left" w:pos="1545"/>
          <w:tab w:val="left" w:pos="1546"/>
        </w:tabs>
        <w:spacing w:line="243" w:lineRule="exact"/>
        <w:rPr>
          <w:sz w:val="20"/>
        </w:rPr>
      </w:pPr>
      <w:r>
        <w:rPr>
          <w:sz w:val="20"/>
        </w:rPr>
        <w:t>Entre l’extérieur et les logements, une isolation acoustique minimum de 30 dB(A) est requise</w:t>
      </w:r>
      <w:r>
        <w:rPr>
          <w:spacing w:val="-16"/>
          <w:sz w:val="20"/>
        </w:rPr>
        <w:t xml:space="preserve"> </w:t>
      </w:r>
      <w:r>
        <w:rPr>
          <w:sz w:val="20"/>
        </w:rPr>
        <w:t>;</w:t>
      </w:r>
    </w:p>
    <w:p w:rsidR="00D20E17" w:rsidRDefault="00455866">
      <w:pPr>
        <w:pStyle w:val="Paragraphedeliste"/>
        <w:numPr>
          <w:ilvl w:val="3"/>
          <w:numId w:val="12"/>
        </w:numPr>
        <w:tabs>
          <w:tab w:val="left" w:pos="1545"/>
          <w:tab w:val="left" w:pos="1546"/>
        </w:tabs>
        <w:spacing w:before="31"/>
        <w:rPr>
          <w:sz w:val="20"/>
        </w:rPr>
      </w:pPr>
      <w:r>
        <w:rPr>
          <w:sz w:val="20"/>
        </w:rPr>
        <w:t>Contre les bruits d’impact (ex : bruits de pas, chutes d’objets), le niveau maximal à ne pas dépasser est fixé à 58 dB</w:t>
      </w:r>
      <w:r>
        <w:rPr>
          <w:spacing w:val="-33"/>
          <w:sz w:val="20"/>
        </w:rPr>
        <w:t xml:space="preserve"> </w:t>
      </w:r>
      <w:r>
        <w:rPr>
          <w:sz w:val="20"/>
        </w:rPr>
        <w:t>;</w:t>
      </w:r>
    </w:p>
    <w:p w:rsidR="00D20E17" w:rsidRDefault="00455866">
      <w:pPr>
        <w:pStyle w:val="Paragraphedeliste"/>
        <w:numPr>
          <w:ilvl w:val="3"/>
          <w:numId w:val="12"/>
        </w:numPr>
        <w:tabs>
          <w:tab w:val="left" w:pos="1545"/>
          <w:tab w:val="left" w:pos="1546"/>
        </w:tabs>
        <w:spacing w:before="33" w:line="276" w:lineRule="auto"/>
        <w:ind w:right="682"/>
        <w:rPr>
          <w:sz w:val="20"/>
        </w:rPr>
      </w:pPr>
      <w:r>
        <w:rPr>
          <w:sz w:val="20"/>
        </w:rPr>
        <w:t>Le bruit des équipements individuels (ex : machine à laver, etc.), provenant des logements voisins est limité dans les pièces principales à 30 dB(A) et les cuisines à 35</w:t>
      </w:r>
      <w:r>
        <w:rPr>
          <w:spacing w:val="-8"/>
          <w:sz w:val="20"/>
        </w:rPr>
        <w:t xml:space="preserve"> </w:t>
      </w:r>
      <w:r>
        <w:rPr>
          <w:sz w:val="20"/>
        </w:rPr>
        <w:t>dB(A);</w:t>
      </w:r>
    </w:p>
    <w:p w:rsidR="00D20E17" w:rsidRDefault="00455866">
      <w:pPr>
        <w:pStyle w:val="Paragraphedeliste"/>
        <w:numPr>
          <w:ilvl w:val="3"/>
          <w:numId w:val="12"/>
        </w:numPr>
        <w:tabs>
          <w:tab w:val="left" w:pos="1545"/>
          <w:tab w:val="left" w:pos="1546"/>
        </w:tabs>
        <w:spacing w:line="273" w:lineRule="auto"/>
        <w:ind w:right="690"/>
        <w:rPr>
          <w:sz w:val="20"/>
        </w:rPr>
      </w:pPr>
      <w:r>
        <w:rPr>
          <w:sz w:val="20"/>
        </w:rPr>
        <w:t>Le bruit produit par les équipements intérieurs au logement (ex : bouches de VMC, appareils individuels de chauffage, etc.) doit être limité à 35 dB(A) dans les pièces principales et à 50 dB(A) pour les</w:t>
      </w:r>
      <w:r>
        <w:rPr>
          <w:spacing w:val="-13"/>
          <w:sz w:val="20"/>
        </w:rPr>
        <w:t xml:space="preserve"> </w:t>
      </w:r>
      <w:r>
        <w:rPr>
          <w:sz w:val="20"/>
        </w:rPr>
        <w:t>cuisines.</w:t>
      </w:r>
    </w:p>
    <w:p w:rsidR="00D20E17" w:rsidRDefault="00455866">
      <w:pPr>
        <w:pStyle w:val="Corpsdetexte"/>
        <w:spacing w:before="121" w:line="276" w:lineRule="auto"/>
        <w:ind w:left="825" w:right="674"/>
        <w:jc w:val="both"/>
      </w:pPr>
      <w:r>
        <w:t>Concernant</w:t>
      </w:r>
      <w:r>
        <w:rPr>
          <w:spacing w:val="-15"/>
        </w:rPr>
        <w:t xml:space="preserve"> </w:t>
      </w:r>
      <w:r>
        <w:t>la</w:t>
      </w:r>
      <w:r>
        <w:rPr>
          <w:spacing w:val="-15"/>
        </w:rPr>
        <w:t xml:space="preserve"> </w:t>
      </w:r>
      <w:r>
        <w:t>qualité</w:t>
      </w:r>
      <w:r>
        <w:rPr>
          <w:spacing w:val="-16"/>
        </w:rPr>
        <w:t xml:space="preserve"> </w:t>
      </w:r>
      <w:r>
        <w:t>acoustique</w:t>
      </w:r>
      <w:r>
        <w:rPr>
          <w:spacing w:val="-16"/>
        </w:rPr>
        <w:t xml:space="preserve"> </w:t>
      </w:r>
      <w:r>
        <w:t>de</w:t>
      </w:r>
      <w:r>
        <w:rPr>
          <w:spacing w:val="-16"/>
        </w:rPr>
        <w:t xml:space="preserve"> </w:t>
      </w:r>
      <w:r>
        <w:t>la</w:t>
      </w:r>
      <w:r>
        <w:rPr>
          <w:spacing w:val="-15"/>
        </w:rPr>
        <w:t xml:space="preserve"> </w:t>
      </w:r>
      <w:r>
        <w:t>salle</w:t>
      </w:r>
      <w:r>
        <w:rPr>
          <w:spacing w:val="-16"/>
        </w:rPr>
        <w:t xml:space="preserve"> </w:t>
      </w:r>
      <w:r>
        <w:t>commune,</w:t>
      </w:r>
      <w:r>
        <w:rPr>
          <w:spacing w:val="-16"/>
        </w:rPr>
        <w:t xml:space="preserve"> </w:t>
      </w:r>
      <w:r>
        <w:t>celle-ci</w:t>
      </w:r>
      <w:r>
        <w:rPr>
          <w:spacing w:val="-13"/>
        </w:rPr>
        <w:t xml:space="preserve"> </w:t>
      </w:r>
      <w:r>
        <w:t>dépendra</w:t>
      </w:r>
      <w:r>
        <w:rPr>
          <w:spacing w:val="-13"/>
        </w:rPr>
        <w:t xml:space="preserve"> </w:t>
      </w:r>
      <w:r>
        <w:t>d’éléments</w:t>
      </w:r>
      <w:r>
        <w:rPr>
          <w:spacing w:val="-16"/>
        </w:rPr>
        <w:t xml:space="preserve"> </w:t>
      </w:r>
      <w:r>
        <w:t>propres</w:t>
      </w:r>
      <w:r>
        <w:rPr>
          <w:spacing w:val="-14"/>
        </w:rPr>
        <w:t xml:space="preserve"> </w:t>
      </w:r>
      <w:r>
        <w:t>au</w:t>
      </w:r>
      <w:r>
        <w:rPr>
          <w:spacing w:val="-12"/>
        </w:rPr>
        <w:t xml:space="preserve"> </w:t>
      </w:r>
      <w:r>
        <w:t>projet</w:t>
      </w:r>
      <w:r>
        <w:rPr>
          <w:spacing w:val="3"/>
        </w:rPr>
        <w:t xml:space="preserve"> </w:t>
      </w:r>
      <w:r>
        <w:t>:</w:t>
      </w:r>
      <w:r>
        <w:rPr>
          <w:spacing w:val="-15"/>
        </w:rPr>
        <w:t xml:space="preserve"> </w:t>
      </w:r>
      <w:r>
        <w:t>volume</w:t>
      </w:r>
      <w:r>
        <w:rPr>
          <w:spacing w:val="-16"/>
        </w:rPr>
        <w:t xml:space="preserve"> </w:t>
      </w:r>
      <w:r>
        <w:t>des</w:t>
      </w:r>
      <w:r>
        <w:rPr>
          <w:spacing w:val="-14"/>
        </w:rPr>
        <w:t xml:space="preserve"> </w:t>
      </w:r>
      <w:r>
        <w:t>espaces</w:t>
      </w:r>
      <w:r>
        <w:rPr>
          <w:spacing w:val="-13"/>
        </w:rPr>
        <w:t xml:space="preserve"> </w:t>
      </w:r>
      <w:r>
        <w:t>et</w:t>
      </w:r>
      <w:r>
        <w:rPr>
          <w:spacing w:val="-15"/>
        </w:rPr>
        <w:t xml:space="preserve"> </w:t>
      </w:r>
      <w:r>
        <w:t>gabarit, nature des revêtements, isolants anti-vibratiles, etc. Afin d’obtenir un confort acoustique optimal pour les usagers le temps de réverbération de la salle commune devra être compris entre 0,6 s et 1,2</w:t>
      </w:r>
      <w:r>
        <w:rPr>
          <w:spacing w:val="-13"/>
        </w:rPr>
        <w:t xml:space="preserve"> </w:t>
      </w:r>
      <w:r>
        <w:t>s.</w:t>
      </w:r>
    </w:p>
    <w:p w:rsidR="00D20E17" w:rsidRDefault="00455866">
      <w:pPr>
        <w:pStyle w:val="Paragraphedeliste"/>
        <w:numPr>
          <w:ilvl w:val="0"/>
          <w:numId w:val="12"/>
        </w:numPr>
        <w:tabs>
          <w:tab w:val="left" w:pos="786"/>
          <w:tab w:val="left" w:pos="787"/>
        </w:tabs>
        <w:spacing w:line="237" w:lineRule="exact"/>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spacing w:line="237" w:lineRule="exact"/>
        <w:rPr>
          <w:sz w:val="20"/>
        </w:rPr>
        <w:sectPr w:rsidR="00D20E17">
          <w:pgSz w:w="16840" w:h="11910" w:orient="landscape"/>
          <w:pgMar w:top="0" w:right="740" w:bottom="280" w:left="1160" w:header="720" w:footer="720" w:gutter="0"/>
          <w:cols w:space="720"/>
        </w:sectPr>
      </w:pPr>
    </w:p>
    <w:p w:rsidR="00D20E17" w:rsidRDefault="00974D45">
      <w:pPr>
        <w:pStyle w:val="Corpsdetexte"/>
        <w:rPr>
          <w:i/>
        </w:rPr>
      </w:pPr>
      <w:r w:rsidRPr="00974D45">
        <w:lastRenderedPageBreak/>
        <w:pict>
          <v:group id="_x0000_s1068" style="position:absolute;margin-left:46.1pt;margin-top:0;width:795.85pt;height:594.4pt;z-index:-251644928;mso-position-horizontal-relative:page;mso-position-vertical-relative:page" coordorigin="922" coordsize="15917,11888">
            <v:shape id="_x0000_s1074" type="#_x0000_t75" style="position:absolute;left:922;width:15917;height:11888">
              <v:imagedata r:id="rId22" o:title=""/>
            </v:shape>
            <v:shape id="_x0000_s1073" type="#_x0000_t75" style="position:absolute;left:1790;top:3950;width:2211;height:3063">
              <v:imagedata r:id="rId23" o:title=""/>
            </v:shape>
            <v:shape id="_x0000_s1072" type="#_x0000_t75" style="position:absolute;left:10589;top:4008;width:2328;height:2866">
              <v:imagedata r:id="rId24" o:title=""/>
            </v:shape>
            <v:shape id="_x0000_s1071" type="#_x0000_t75" style="position:absolute;left:3946;top:3950;width:3257;height:2766">
              <v:imagedata r:id="rId25" o:title=""/>
            </v:shape>
            <v:shape id="_x0000_s1070" type="#_x0000_t75" style="position:absolute;left:7207;top:4010;width:3327;height:2709">
              <v:imagedata r:id="rId26" o:title=""/>
            </v:shape>
            <v:shape id="_x0000_s1069" type="#_x0000_t75" style="position:absolute;left:13028;top:3950;width:2802;height:2421">
              <v:imagedata r:id="rId27" o:title=""/>
            </v:shape>
            <w10:wrap anchorx="page" anchory="page"/>
          </v:group>
        </w:pict>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rPr>
          <w:b/>
          <w:i/>
          <w:sz w:val="12"/>
        </w:rPr>
      </w:pPr>
    </w:p>
    <w:p w:rsidR="00D20E17" w:rsidRDefault="00455866">
      <w:pPr>
        <w:spacing w:before="99"/>
        <w:ind w:left="825"/>
        <w:rPr>
          <w:b/>
          <w:sz w:val="20"/>
        </w:rPr>
      </w:pPr>
      <w:r>
        <w:rPr>
          <w:b/>
          <w:sz w:val="20"/>
        </w:rPr>
        <w:t>Accessibilité</w:t>
      </w:r>
    </w:p>
    <w:p w:rsidR="00D20E17" w:rsidRDefault="00455866">
      <w:pPr>
        <w:pStyle w:val="Corpsdetexte"/>
        <w:spacing w:before="35" w:line="276" w:lineRule="auto"/>
        <w:ind w:left="825" w:right="672"/>
        <w:jc w:val="both"/>
      </w:pPr>
      <w:r>
        <w:t>L’arrêté</w:t>
      </w:r>
      <w:r>
        <w:rPr>
          <w:spacing w:val="-16"/>
        </w:rPr>
        <w:t xml:space="preserve"> </w:t>
      </w:r>
      <w:r>
        <w:t>du</w:t>
      </w:r>
      <w:r>
        <w:rPr>
          <w:spacing w:val="-13"/>
        </w:rPr>
        <w:t xml:space="preserve"> </w:t>
      </w:r>
      <w:r>
        <w:t>1</w:t>
      </w:r>
      <w:r>
        <w:rPr>
          <w:position w:val="7"/>
          <w:sz w:val="13"/>
        </w:rPr>
        <w:t>er</w:t>
      </w:r>
      <w:r>
        <w:rPr>
          <w:spacing w:val="12"/>
          <w:position w:val="7"/>
          <w:sz w:val="13"/>
        </w:rPr>
        <w:t xml:space="preserve"> </w:t>
      </w:r>
      <w:r>
        <w:t>août</w:t>
      </w:r>
      <w:r>
        <w:rPr>
          <w:spacing w:val="-14"/>
        </w:rPr>
        <w:t xml:space="preserve"> </w:t>
      </w:r>
      <w:r>
        <w:t>2006</w:t>
      </w:r>
      <w:r>
        <w:rPr>
          <w:spacing w:val="-15"/>
        </w:rPr>
        <w:t xml:space="preserve"> </w:t>
      </w:r>
      <w:r>
        <w:t>fixant</w:t>
      </w:r>
      <w:r>
        <w:rPr>
          <w:spacing w:val="-16"/>
        </w:rPr>
        <w:t xml:space="preserve"> </w:t>
      </w:r>
      <w:r>
        <w:t>les</w:t>
      </w:r>
      <w:r>
        <w:rPr>
          <w:spacing w:val="-16"/>
        </w:rPr>
        <w:t xml:space="preserve"> </w:t>
      </w:r>
      <w:r>
        <w:t>dispositions</w:t>
      </w:r>
      <w:r>
        <w:rPr>
          <w:spacing w:val="-15"/>
        </w:rPr>
        <w:t xml:space="preserve"> </w:t>
      </w:r>
      <w:r>
        <w:t>prises</w:t>
      </w:r>
      <w:r>
        <w:rPr>
          <w:spacing w:val="-16"/>
        </w:rPr>
        <w:t xml:space="preserve"> </w:t>
      </w:r>
      <w:r>
        <w:t>pour</w:t>
      </w:r>
      <w:r>
        <w:rPr>
          <w:spacing w:val="-15"/>
        </w:rPr>
        <w:t xml:space="preserve"> </w:t>
      </w:r>
      <w:r>
        <w:t>l’application</w:t>
      </w:r>
      <w:r>
        <w:rPr>
          <w:spacing w:val="-16"/>
        </w:rPr>
        <w:t xml:space="preserve"> </w:t>
      </w:r>
      <w:r>
        <w:t>des</w:t>
      </w:r>
      <w:r>
        <w:rPr>
          <w:spacing w:val="-16"/>
        </w:rPr>
        <w:t xml:space="preserve"> </w:t>
      </w:r>
      <w:r>
        <w:t>articles</w:t>
      </w:r>
      <w:r>
        <w:rPr>
          <w:spacing w:val="-15"/>
        </w:rPr>
        <w:t xml:space="preserve"> </w:t>
      </w:r>
      <w:r>
        <w:t>R.</w:t>
      </w:r>
      <w:r>
        <w:rPr>
          <w:spacing w:val="-16"/>
        </w:rPr>
        <w:t xml:space="preserve"> </w:t>
      </w:r>
      <w:r>
        <w:t>111-18</w:t>
      </w:r>
      <w:r>
        <w:rPr>
          <w:spacing w:val="-13"/>
        </w:rPr>
        <w:t xml:space="preserve"> </w:t>
      </w:r>
      <w:r>
        <w:t>à</w:t>
      </w:r>
      <w:r>
        <w:rPr>
          <w:spacing w:val="-15"/>
        </w:rPr>
        <w:t xml:space="preserve"> </w:t>
      </w:r>
      <w:r>
        <w:t>R.</w:t>
      </w:r>
      <w:r>
        <w:rPr>
          <w:spacing w:val="-15"/>
        </w:rPr>
        <w:t xml:space="preserve"> </w:t>
      </w:r>
      <w:r>
        <w:t>111-18-7</w:t>
      </w:r>
      <w:r>
        <w:rPr>
          <w:spacing w:val="-15"/>
        </w:rPr>
        <w:t xml:space="preserve"> </w:t>
      </w:r>
      <w:r>
        <w:t>du</w:t>
      </w:r>
      <w:r>
        <w:rPr>
          <w:spacing w:val="-13"/>
        </w:rPr>
        <w:t xml:space="preserve"> </w:t>
      </w:r>
      <w:r>
        <w:t>code</w:t>
      </w:r>
      <w:r>
        <w:rPr>
          <w:spacing w:val="-14"/>
        </w:rPr>
        <w:t xml:space="preserve"> </w:t>
      </w:r>
      <w:r>
        <w:t>de</w:t>
      </w:r>
      <w:r>
        <w:rPr>
          <w:spacing w:val="-13"/>
        </w:rPr>
        <w:t xml:space="preserve"> </w:t>
      </w:r>
      <w:r>
        <w:t>la</w:t>
      </w:r>
      <w:r>
        <w:rPr>
          <w:spacing w:val="-15"/>
        </w:rPr>
        <w:t xml:space="preserve"> </w:t>
      </w:r>
      <w:r>
        <w:t>construction et</w:t>
      </w:r>
      <w:r>
        <w:rPr>
          <w:spacing w:val="-15"/>
        </w:rPr>
        <w:t xml:space="preserve"> </w:t>
      </w:r>
      <w:r>
        <w:t>de</w:t>
      </w:r>
      <w:r>
        <w:rPr>
          <w:spacing w:val="-16"/>
        </w:rPr>
        <w:t xml:space="preserve"> </w:t>
      </w:r>
      <w:r>
        <w:t>l’habitation</w:t>
      </w:r>
      <w:r>
        <w:rPr>
          <w:spacing w:val="-14"/>
        </w:rPr>
        <w:t xml:space="preserve"> </w:t>
      </w:r>
      <w:r>
        <w:t>relatives</w:t>
      </w:r>
      <w:r>
        <w:rPr>
          <w:spacing w:val="-14"/>
        </w:rPr>
        <w:t xml:space="preserve"> </w:t>
      </w:r>
      <w:r>
        <w:t>à</w:t>
      </w:r>
      <w:r>
        <w:rPr>
          <w:spacing w:val="-14"/>
        </w:rPr>
        <w:t xml:space="preserve"> </w:t>
      </w:r>
      <w:r>
        <w:t>l’accessibilité</w:t>
      </w:r>
      <w:r>
        <w:rPr>
          <w:spacing w:val="-16"/>
        </w:rPr>
        <w:t xml:space="preserve"> </w:t>
      </w:r>
      <w:r>
        <w:t>aux</w:t>
      </w:r>
      <w:r>
        <w:rPr>
          <w:spacing w:val="-15"/>
        </w:rPr>
        <w:t xml:space="preserve"> </w:t>
      </w:r>
      <w:r>
        <w:t>personnes</w:t>
      </w:r>
      <w:r>
        <w:rPr>
          <w:spacing w:val="-15"/>
        </w:rPr>
        <w:t xml:space="preserve"> </w:t>
      </w:r>
      <w:r>
        <w:t>handicapées</w:t>
      </w:r>
      <w:r>
        <w:rPr>
          <w:spacing w:val="-16"/>
        </w:rPr>
        <w:t xml:space="preserve"> </w:t>
      </w:r>
      <w:r>
        <w:t>des</w:t>
      </w:r>
      <w:r>
        <w:rPr>
          <w:spacing w:val="-14"/>
        </w:rPr>
        <w:t xml:space="preserve"> </w:t>
      </w:r>
      <w:r>
        <w:t>bâtiments</w:t>
      </w:r>
      <w:r>
        <w:rPr>
          <w:spacing w:val="-16"/>
        </w:rPr>
        <w:t xml:space="preserve"> </w:t>
      </w:r>
      <w:r>
        <w:t>d’habitation</w:t>
      </w:r>
      <w:r>
        <w:rPr>
          <w:spacing w:val="-13"/>
        </w:rPr>
        <w:t xml:space="preserve"> </w:t>
      </w:r>
      <w:r>
        <w:t>collectifs</w:t>
      </w:r>
      <w:r>
        <w:rPr>
          <w:spacing w:val="-16"/>
        </w:rPr>
        <w:t xml:space="preserve"> </w:t>
      </w:r>
      <w:r>
        <w:t>et</w:t>
      </w:r>
      <w:r>
        <w:rPr>
          <w:spacing w:val="-15"/>
        </w:rPr>
        <w:t xml:space="preserve"> </w:t>
      </w:r>
      <w:r>
        <w:t>des</w:t>
      </w:r>
      <w:r>
        <w:rPr>
          <w:spacing w:val="-14"/>
        </w:rPr>
        <w:t xml:space="preserve"> </w:t>
      </w:r>
      <w:r>
        <w:t>maisons</w:t>
      </w:r>
      <w:r>
        <w:rPr>
          <w:spacing w:val="-5"/>
        </w:rPr>
        <w:t xml:space="preserve"> </w:t>
      </w:r>
      <w:r>
        <w:t>individuelles lors de leur construction a pour objectif l’accessibilité à tout pour</w:t>
      </w:r>
      <w:r>
        <w:rPr>
          <w:spacing w:val="-10"/>
        </w:rPr>
        <w:t xml:space="preserve"> </w:t>
      </w:r>
      <w:r>
        <w:t>tous.</w:t>
      </w:r>
    </w:p>
    <w:p w:rsidR="00D20E17" w:rsidRDefault="00974D45">
      <w:pPr>
        <w:pStyle w:val="Corpsdetexte"/>
        <w:spacing w:before="122"/>
        <w:ind w:left="825"/>
      </w:pPr>
      <w:r>
        <w:pict>
          <v:shape id="_x0000_s1067" type="#_x0000_t202" style="position:absolute;left:0;text-align:left;margin-left:58.2pt;margin-top:14.1pt;width:19.1pt;height:297.6pt;z-index:251643904;mso-position-horizontal-relative:page" filled="f" stroked="f">
            <v:textbox style="layout-flow:vertical;mso-layout-flow-alt:bottom-to-top" inset="0,0,0,0">
              <w:txbxContent>
                <w:p w:rsidR="00D20E17" w:rsidRDefault="00455866">
                  <w:pPr>
                    <w:spacing w:before="21"/>
                    <w:ind w:left="20"/>
                    <w:rPr>
                      <w:b/>
                      <w:sz w:val="28"/>
                    </w:rPr>
                  </w:pPr>
                  <w:r>
                    <w:rPr>
                      <w:b/>
                      <w:sz w:val="28"/>
                    </w:rPr>
                    <w:t>LES CONTRAINTES RÈGLEMENTAIRES</w:t>
                  </w:r>
                </w:p>
              </w:txbxContent>
            </v:textbox>
            <w10:wrap anchorx="page"/>
          </v:shape>
        </w:pict>
      </w:r>
      <w:r w:rsidR="00455866">
        <w:t>Concernant le projet, une attention particulière est à apporter pour les éléments suivants :</w:t>
      </w:r>
    </w:p>
    <w:p w:rsidR="00D20E17" w:rsidRDefault="00455866">
      <w:pPr>
        <w:pStyle w:val="Paragraphedeliste"/>
        <w:numPr>
          <w:ilvl w:val="0"/>
          <w:numId w:val="10"/>
        </w:numPr>
        <w:tabs>
          <w:tab w:val="left" w:pos="1545"/>
          <w:tab w:val="left" w:pos="1546"/>
        </w:tabs>
        <w:spacing w:before="35"/>
        <w:rPr>
          <w:sz w:val="20"/>
        </w:rPr>
      </w:pPr>
      <w:r>
        <w:rPr>
          <w:sz w:val="20"/>
        </w:rPr>
        <w:t>Une zone de stationnement adaptée et à proximité de l’entrée des logements, disposant d’un dévers inférieur à 3%</w:t>
      </w:r>
      <w:r>
        <w:rPr>
          <w:spacing w:val="-27"/>
          <w:sz w:val="20"/>
        </w:rPr>
        <w:t xml:space="preserve"> </w:t>
      </w:r>
      <w:r>
        <w:rPr>
          <w:sz w:val="20"/>
        </w:rPr>
        <w:t>;</w:t>
      </w:r>
    </w:p>
    <w:p w:rsidR="00D20E17" w:rsidRDefault="00455866">
      <w:pPr>
        <w:pStyle w:val="Paragraphedeliste"/>
        <w:numPr>
          <w:ilvl w:val="0"/>
          <w:numId w:val="10"/>
        </w:numPr>
        <w:tabs>
          <w:tab w:val="left" w:pos="1545"/>
          <w:tab w:val="left" w:pos="1546"/>
        </w:tabs>
        <w:spacing w:before="36"/>
        <w:rPr>
          <w:sz w:val="20"/>
        </w:rPr>
      </w:pPr>
      <w:r>
        <w:rPr>
          <w:sz w:val="20"/>
        </w:rPr>
        <w:t>Un accès via une rampe avec une pente inférieure à 5 %, avec une largeur de cheminement de 1,2 m</w:t>
      </w:r>
      <w:r>
        <w:rPr>
          <w:spacing w:val="-12"/>
          <w:sz w:val="20"/>
        </w:rPr>
        <w:t xml:space="preserve"> </w:t>
      </w:r>
      <w:r>
        <w:rPr>
          <w:sz w:val="20"/>
        </w:rPr>
        <w:t>;</w:t>
      </w:r>
    </w:p>
    <w:p w:rsidR="00D20E17" w:rsidRDefault="00455866">
      <w:pPr>
        <w:pStyle w:val="Paragraphedeliste"/>
        <w:numPr>
          <w:ilvl w:val="0"/>
          <w:numId w:val="10"/>
        </w:numPr>
        <w:tabs>
          <w:tab w:val="left" w:pos="1545"/>
          <w:tab w:val="left" w:pos="1546"/>
        </w:tabs>
        <w:spacing w:before="33" w:line="276" w:lineRule="auto"/>
        <w:ind w:right="677"/>
        <w:rPr>
          <w:sz w:val="20"/>
        </w:rPr>
      </w:pPr>
      <w:r>
        <w:rPr>
          <w:sz w:val="20"/>
        </w:rPr>
        <w:t>Des pièces de vie aménagées pour les personnes handicapées ayant un espace d’usage accessible pour une personne en fauteuil</w:t>
      </w:r>
      <w:r>
        <w:rPr>
          <w:spacing w:val="1"/>
          <w:sz w:val="20"/>
        </w:rPr>
        <w:t xml:space="preserve"> </w:t>
      </w:r>
      <w:r>
        <w:rPr>
          <w:sz w:val="20"/>
        </w:rPr>
        <w:t>roulant.</w:t>
      </w: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4"/>
      </w:pPr>
    </w:p>
    <w:p w:rsidR="00D20E17" w:rsidRDefault="00455866">
      <w:pPr>
        <w:pStyle w:val="Paragraphedeliste"/>
        <w:numPr>
          <w:ilvl w:val="0"/>
          <w:numId w:val="12"/>
        </w:numPr>
        <w:tabs>
          <w:tab w:val="left" w:pos="928"/>
          <w:tab w:val="left" w:pos="929"/>
        </w:tabs>
        <w:spacing w:before="99"/>
        <w:rPr>
          <w:i/>
          <w:sz w:val="20"/>
        </w:rPr>
      </w:pPr>
      <w:r>
        <w:rPr>
          <w:i/>
          <w:color w:val="A6A6A6"/>
          <w:sz w:val="20"/>
        </w:rPr>
        <w:t>Service public d’assistance et de conseil aux collectivités territoriales de</w:t>
      </w:r>
      <w:r>
        <w:rPr>
          <w:i/>
          <w:color w:val="A6A6A6"/>
          <w:spacing w:val="-5"/>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D20E17">
      <w:pPr>
        <w:pStyle w:val="Corpsdetexte"/>
        <w:rPr>
          <w:i/>
        </w:rPr>
      </w:pP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pStyle w:val="Heading1"/>
        <w:tabs>
          <w:tab w:val="left" w:pos="1257"/>
        </w:tabs>
        <w:spacing w:before="121"/>
        <w:ind w:left="825"/>
      </w:pPr>
      <w:bookmarkStart w:id="5" w:name="_bookmark5"/>
      <w:bookmarkEnd w:id="5"/>
      <w:r>
        <w:t>4</w:t>
      </w:r>
      <w:r>
        <w:tab/>
        <w:t>Les principes de fonctionnement</w:t>
      </w:r>
      <w:r>
        <w:rPr>
          <w:spacing w:val="-3"/>
        </w:rPr>
        <w:t xml:space="preserve"> </w:t>
      </w:r>
      <w:r>
        <w:t>attendus</w:t>
      </w:r>
    </w:p>
    <w:p w:rsidR="00D20E17" w:rsidRDefault="00974D45">
      <w:pPr>
        <w:spacing w:before="49"/>
        <w:ind w:left="1252"/>
        <w:rPr>
          <w:b/>
        </w:rPr>
      </w:pPr>
      <w:r w:rsidRPr="00974D45">
        <w:pict>
          <v:shape id="_x0000_s1066" type="#_x0000_t202" style="position:absolute;left:0;text-align:left;margin-left:58.1pt;margin-top:11.3pt;width:19.1pt;height:393.1pt;z-index:251644928;mso-position-horizontal-relative:page" filled="f" stroked="f">
            <v:textbox style="layout-flow:vertical;mso-layout-flow-alt:bottom-to-top" inset="0,0,0,0">
              <w:txbxContent>
                <w:p w:rsidR="00D20E17" w:rsidRDefault="00455866">
                  <w:pPr>
                    <w:spacing w:before="21"/>
                    <w:ind w:left="20"/>
                    <w:rPr>
                      <w:b/>
                      <w:sz w:val="28"/>
                    </w:rPr>
                  </w:pPr>
                  <w:r>
                    <w:rPr>
                      <w:b/>
                      <w:sz w:val="28"/>
                    </w:rPr>
                    <w:t>LES PRINCIPES DE FONCTIONNEMENT ATTENDUS</w:t>
                  </w:r>
                </w:p>
              </w:txbxContent>
            </v:textbox>
            <w10:wrap anchorx="page"/>
          </v:shape>
        </w:pict>
      </w:r>
      <w:r w:rsidR="00455866">
        <w:rPr>
          <w:b/>
        </w:rPr>
        <w:t>« L’expression des besoins »</w:t>
      </w:r>
    </w:p>
    <w:p w:rsidR="00D20E17" w:rsidRDefault="00455866">
      <w:pPr>
        <w:pStyle w:val="Corpsdetexte"/>
        <w:tabs>
          <w:tab w:val="left" w:pos="5335"/>
        </w:tabs>
        <w:spacing w:before="100" w:line="278" w:lineRule="auto"/>
        <w:ind w:left="825" w:right="672"/>
      </w:pPr>
      <w:r>
        <w:t>Le site faisant l’objet du projet concerne la parcelle B1005 (</w:t>
      </w:r>
      <w:r>
        <w:rPr>
          <w:b/>
          <w:color w:val="FF0000"/>
          <w:sz w:val="22"/>
        </w:rPr>
        <w:t>---</w:t>
      </w:r>
      <w:r>
        <w:t>) qui disposent d’une superficie de 3 250 m². Cette parcelle est accessible via la route communale</w:t>
      </w:r>
      <w:r>
        <w:rPr>
          <w:spacing w:val="-13"/>
        </w:rPr>
        <w:t xml:space="preserve"> </w:t>
      </w:r>
      <w:r>
        <w:t>n°220</w:t>
      </w:r>
      <w:r>
        <w:rPr>
          <w:spacing w:val="1"/>
        </w:rPr>
        <w:t xml:space="preserve"> </w:t>
      </w:r>
      <w:r>
        <w:t>(</w:t>
      </w:r>
      <w:r>
        <w:tab/>
        <w:t>).</w:t>
      </w:r>
    </w:p>
    <w:p w:rsidR="00D20E17" w:rsidRDefault="00455866">
      <w:pPr>
        <w:pStyle w:val="Corpsdetexte"/>
        <w:spacing w:before="117"/>
        <w:ind w:left="825"/>
      </w:pPr>
      <w:r>
        <w:t>Le terrain présente une légère pente descendante dans le sens Est-Ouest.</w:t>
      </w:r>
    </w:p>
    <w:p w:rsidR="00D20E17" w:rsidRDefault="00D20E17">
      <w:pPr>
        <w:pStyle w:val="Corpsdetexte"/>
        <w:spacing w:before="4"/>
        <w:rPr>
          <w:sz w:val="28"/>
        </w:rPr>
      </w:pPr>
    </w:p>
    <w:p w:rsidR="00D20E17" w:rsidRDefault="00455866">
      <w:pPr>
        <w:spacing w:before="101"/>
        <w:ind w:left="1818"/>
        <w:rPr>
          <w:sz w:val="16"/>
        </w:rPr>
      </w:pPr>
      <w:r>
        <w:rPr>
          <w:sz w:val="16"/>
        </w:rPr>
        <w:t>Mairie - Ecole</w:t>
      </w: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9"/>
        <w:rPr>
          <w:sz w:val="14"/>
        </w:rPr>
      </w:pPr>
    </w:p>
    <w:p w:rsidR="00D20E17" w:rsidRDefault="00D20E17">
      <w:pPr>
        <w:rPr>
          <w:sz w:val="14"/>
        </w:rPr>
        <w:sectPr w:rsidR="00D20E17">
          <w:pgSz w:w="16840" w:h="11910" w:orient="landscape"/>
          <w:pgMar w:top="0" w:right="740" w:bottom="280" w:left="1160" w:header="720" w:footer="720" w:gutter="0"/>
          <w:cols w:space="720"/>
        </w:sectPr>
      </w:pPr>
    </w:p>
    <w:p w:rsidR="00D20E17" w:rsidRDefault="00455866">
      <w:pPr>
        <w:spacing w:before="101"/>
        <w:jc w:val="right"/>
        <w:rPr>
          <w:sz w:val="12"/>
        </w:rPr>
      </w:pPr>
      <w:r>
        <w:rPr>
          <w:color w:val="FFFFFF"/>
          <w:sz w:val="12"/>
        </w:rPr>
        <w:lastRenderedPageBreak/>
        <w:t xml:space="preserve">© </w:t>
      </w:r>
      <w:proofErr w:type="spellStart"/>
      <w:r>
        <w:rPr>
          <w:color w:val="FFFFFF"/>
          <w:sz w:val="12"/>
        </w:rPr>
        <w:t>Géoportail</w:t>
      </w:r>
      <w:proofErr w:type="spellEnd"/>
    </w:p>
    <w:p w:rsidR="00D20E17" w:rsidRDefault="00455866">
      <w:pPr>
        <w:pStyle w:val="Corpsdetexte"/>
        <w:spacing w:before="8"/>
        <w:rPr>
          <w:sz w:val="27"/>
        </w:rPr>
      </w:pPr>
      <w:r>
        <w:br w:type="column"/>
      </w:r>
    </w:p>
    <w:p w:rsidR="00D20E17" w:rsidRDefault="00455866">
      <w:pPr>
        <w:ind w:left="3425" w:right="3598"/>
        <w:jc w:val="center"/>
        <w:rPr>
          <w:i/>
          <w:sz w:val="16"/>
        </w:rPr>
      </w:pPr>
      <w:r>
        <w:rPr>
          <w:i/>
          <w:sz w:val="16"/>
        </w:rPr>
        <w:t>Foncier pouvant accueillir le projet</w:t>
      </w:r>
    </w:p>
    <w:p w:rsidR="00D20E17" w:rsidRDefault="00D20E17">
      <w:pPr>
        <w:jc w:val="center"/>
        <w:rPr>
          <w:sz w:val="16"/>
        </w:rPr>
        <w:sectPr w:rsidR="00D20E17">
          <w:type w:val="continuous"/>
          <w:pgSz w:w="16840" w:h="11910" w:orient="landscape"/>
          <w:pgMar w:top="0" w:right="740" w:bottom="0" w:left="1160" w:header="720" w:footer="720" w:gutter="0"/>
          <w:cols w:num="2" w:space="720" w:equalWidth="0">
            <w:col w:w="5056" w:space="40"/>
            <w:col w:w="9844"/>
          </w:cols>
        </w:sectPr>
      </w:pPr>
    </w:p>
    <w:p w:rsidR="00D20E17" w:rsidRDefault="00974D45">
      <w:pPr>
        <w:pStyle w:val="Corpsdetexte"/>
        <w:spacing w:before="12"/>
        <w:rPr>
          <w:i/>
          <w:sz w:val="17"/>
        </w:rPr>
      </w:pPr>
      <w:r w:rsidRPr="00974D45">
        <w:lastRenderedPageBreak/>
        <w:pict>
          <v:group id="_x0000_s1056" style="position:absolute;margin-left:46.1pt;margin-top:0;width:795.85pt;height:594.45pt;z-index:-251643904;mso-position-horizontal-relative:page;mso-position-vertical-relative:page" coordorigin="922" coordsize="15917,11889">
            <v:shape id="_x0000_s1065" type="#_x0000_t75" style="position:absolute;left:922;width:15917;height:11889">
              <v:imagedata r:id="rId13" o:title=""/>
            </v:shape>
            <v:shape id="_x0000_s1064" type="#_x0000_t75" style="position:absolute;left:7313;top:2937;width:7654;height:2925">
              <v:imagedata r:id="rId28" o:title=""/>
            </v:shape>
            <v:shape id="_x0000_s1063" type="#_x0000_t75" style="position:absolute;left:6293;top:2181;width:197;height:153">
              <v:imagedata r:id="rId29" o:title=""/>
            </v:shape>
            <v:shape id="_x0000_s1062" type="#_x0000_t75" style="position:absolute;left:2386;top:2937;width:3862;height:2923">
              <v:imagedata r:id="rId30" o:title=""/>
            </v:shape>
            <v:shape id="_x0000_s1061" style="position:absolute;left:4402;top:4524;width:147;height:89" coordorigin="4402,4525" coordsize="147,89" o:spt="100" adj="0,,0" path="m4433,4531r-31,52l4455,4614r-6,-21l4549,4566r-4,-15l4438,4551r-5,-20xm4538,4525r-100,26l4545,4551r-7,-26xe" fillcolor="#ffc000" stroked="f">
              <v:stroke joinstyle="round"/>
              <v:formulas/>
              <v:path arrowok="t" o:connecttype="segments"/>
            </v:shape>
            <v:shape id="_x0000_s1060" style="position:absolute;left:2720;top:3812;width:1807;height:1331" coordorigin="2720,3813" coordsize="1807,1331" path="m2720,4035r623,-222l3530,4625r797,-242l4375,4640r145,208l4526,4973,4375,4835r6,-57l4325,4728,3116,5143,2720,4035xe" filled="f" strokecolor="#c00000" strokeweight="1.5pt">
              <v:stroke dashstyle="3 1"/>
              <v:path arrowok="t"/>
            </v:shape>
            <v:shape id="_x0000_s1059" type="#_x0000_t75" style="position:absolute;left:2858;top:3160;width:1328;height:293">
              <v:imagedata r:id="rId31" o:title=""/>
            </v:shape>
            <v:shape id="_x0000_s1058" style="position:absolute;left:3509;top:3446;width:593;height:652" coordorigin="3509,3447" coordsize="593,652" o:spt="100" adj="0,,0" path="m3999,3998r-11,15l3982,4035r3,23l3997,4078r19,15l4039,4098r22,-3l4082,4083r14,-19l4102,4042r-64,l3999,3998xm4006,3991r-4,3l3999,3998r39,44l4046,4035r-40,-44xm4045,3978r-23,4l4006,3991r40,44l4038,4042r64,l4102,4042r-3,-23l4087,3998r-20,-14l4045,3978xm3517,3447r-8,6l3999,3998r3,-4l4006,3991,3517,3447xe" fillcolor="#f1f1f1" stroked="f">
              <v:stroke joinstyle="round"/>
              <v:formulas/>
              <v:path arrowok="t" o:connecttype="segments"/>
            </v:shape>
            <v:shape id="_x0000_s1057" style="position:absolute;left:7338;top:4156;width:7629;height:386" coordorigin="7338,4156" coordsize="7629,386" path="m7338,4317r1891,11l10454,4328r731,-43l12506,4156r97,33l14967,4542e" filled="f" strokecolor="#c00000" strokeweight="1.5pt">
              <v:stroke dashstyle="3 1"/>
              <v:path arrowok="t"/>
            </v:shape>
            <w10:wrap anchorx="page" anchory="page"/>
          </v:group>
        </w:pict>
      </w:r>
    </w:p>
    <w:p w:rsidR="00D20E17" w:rsidRDefault="00455866">
      <w:pPr>
        <w:pStyle w:val="Corpsdetexte"/>
        <w:spacing w:before="99" w:line="276" w:lineRule="auto"/>
        <w:ind w:left="825" w:right="676"/>
        <w:jc w:val="both"/>
      </w:pPr>
      <w:r>
        <w:t>La collectivité souhaite accueillir un programme de quatre logements de type 2 adaptés aux personnes à mobilités réduites avec des solutions domotiques et des jardins privatifs. Le cahier des charges comprend également la construction d’une salle commune de 50 m², l’aménagement des dessertes nécessaires pour desservir la résidence aux véhicules ou aux piétons, les stationnements et les abords directs</w:t>
      </w:r>
    </w:p>
    <w:p w:rsidR="00D20E17" w:rsidRPr="00440F0D" w:rsidRDefault="00455866">
      <w:pPr>
        <w:pStyle w:val="Corpsdetexte"/>
        <w:spacing w:before="121"/>
        <w:ind w:left="825"/>
        <w:jc w:val="both"/>
        <w:rPr>
          <w:color w:val="FF0000"/>
        </w:rPr>
      </w:pPr>
      <w:r w:rsidRPr="00440F0D">
        <w:rPr>
          <w:color w:val="FF0000"/>
          <w:u w:val="single"/>
        </w:rPr>
        <w:t>Compétences à mobiliser dans l’équipe de maîtrise d’œuvre</w:t>
      </w:r>
    </w:p>
    <w:p w:rsidR="00D20E17" w:rsidRPr="00440F0D" w:rsidRDefault="00455866">
      <w:pPr>
        <w:pStyle w:val="Corpsdetexte"/>
        <w:spacing w:before="157"/>
        <w:ind w:left="825"/>
        <w:jc w:val="both"/>
        <w:rPr>
          <w:color w:val="FF0000"/>
        </w:rPr>
      </w:pPr>
      <w:r w:rsidRPr="00440F0D">
        <w:rPr>
          <w:color w:val="FF0000"/>
        </w:rPr>
        <w:t>Afin de répondre au mieux aux besoins, la maitrise d’œuvre devra intégrer les compétences suivantes :</w:t>
      </w:r>
    </w:p>
    <w:p w:rsidR="00D20E17" w:rsidRPr="00440F0D" w:rsidRDefault="00455866">
      <w:pPr>
        <w:pStyle w:val="Paragraphedeliste"/>
        <w:numPr>
          <w:ilvl w:val="0"/>
          <w:numId w:val="1"/>
        </w:numPr>
        <w:tabs>
          <w:tab w:val="left" w:pos="1545"/>
          <w:tab w:val="left" w:pos="1546"/>
        </w:tabs>
        <w:spacing w:before="36"/>
        <w:rPr>
          <w:color w:val="FF0000"/>
          <w:sz w:val="20"/>
        </w:rPr>
      </w:pPr>
      <w:r w:rsidRPr="00440F0D">
        <w:rPr>
          <w:color w:val="FF0000"/>
          <w:sz w:val="20"/>
        </w:rPr>
        <w:t>Architecture (y compris économie de la construction, ingénierie acoustique)</w:t>
      </w:r>
      <w:r w:rsidRPr="00440F0D">
        <w:rPr>
          <w:color w:val="FF0000"/>
          <w:spacing w:val="-7"/>
          <w:sz w:val="20"/>
        </w:rPr>
        <w:t xml:space="preserve"> </w:t>
      </w:r>
      <w:r w:rsidRPr="00440F0D">
        <w:rPr>
          <w:color w:val="FF0000"/>
          <w:sz w:val="20"/>
        </w:rPr>
        <w:t>;</w:t>
      </w:r>
    </w:p>
    <w:p w:rsidR="00D20E17" w:rsidRPr="00440F0D" w:rsidRDefault="00455866">
      <w:pPr>
        <w:pStyle w:val="Paragraphedeliste"/>
        <w:numPr>
          <w:ilvl w:val="0"/>
          <w:numId w:val="1"/>
        </w:numPr>
        <w:tabs>
          <w:tab w:val="left" w:pos="1545"/>
          <w:tab w:val="left" w:pos="1546"/>
        </w:tabs>
        <w:spacing w:before="36"/>
        <w:rPr>
          <w:color w:val="FF0000"/>
          <w:sz w:val="20"/>
        </w:rPr>
      </w:pPr>
      <w:r w:rsidRPr="00440F0D">
        <w:rPr>
          <w:color w:val="FF0000"/>
          <w:sz w:val="20"/>
        </w:rPr>
        <w:t>Ingénierie structure</w:t>
      </w:r>
      <w:r w:rsidRPr="00440F0D">
        <w:rPr>
          <w:color w:val="FF0000"/>
          <w:spacing w:val="-4"/>
          <w:sz w:val="20"/>
        </w:rPr>
        <w:t xml:space="preserve"> </w:t>
      </w:r>
      <w:r w:rsidRPr="00440F0D">
        <w:rPr>
          <w:color w:val="FF0000"/>
          <w:sz w:val="20"/>
        </w:rPr>
        <w:t>;</w:t>
      </w:r>
    </w:p>
    <w:p w:rsidR="00D20E17" w:rsidRPr="00440F0D" w:rsidRDefault="00455866">
      <w:pPr>
        <w:pStyle w:val="Paragraphedeliste"/>
        <w:numPr>
          <w:ilvl w:val="0"/>
          <w:numId w:val="1"/>
        </w:numPr>
        <w:tabs>
          <w:tab w:val="left" w:pos="1545"/>
          <w:tab w:val="left" w:pos="1546"/>
        </w:tabs>
        <w:spacing w:before="33"/>
        <w:rPr>
          <w:color w:val="FF0000"/>
          <w:sz w:val="20"/>
        </w:rPr>
      </w:pPr>
      <w:r w:rsidRPr="00440F0D">
        <w:rPr>
          <w:color w:val="FF0000"/>
          <w:sz w:val="20"/>
        </w:rPr>
        <w:t>Ingénierie des fluides &amp; thermique</w:t>
      </w:r>
      <w:r w:rsidRPr="00440F0D">
        <w:rPr>
          <w:color w:val="FF0000"/>
          <w:spacing w:val="-4"/>
          <w:sz w:val="20"/>
        </w:rPr>
        <w:t xml:space="preserve"> </w:t>
      </w:r>
      <w:r w:rsidRPr="00440F0D">
        <w:rPr>
          <w:color w:val="FF0000"/>
          <w:sz w:val="20"/>
        </w:rPr>
        <w:t>;</w:t>
      </w:r>
    </w:p>
    <w:p w:rsidR="00D20E17" w:rsidRPr="00440F0D" w:rsidRDefault="00455866">
      <w:pPr>
        <w:pStyle w:val="Paragraphedeliste"/>
        <w:numPr>
          <w:ilvl w:val="0"/>
          <w:numId w:val="1"/>
        </w:numPr>
        <w:tabs>
          <w:tab w:val="left" w:pos="1545"/>
          <w:tab w:val="left" w:pos="1546"/>
        </w:tabs>
        <w:spacing w:before="36"/>
        <w:rPr>
          <w:color w:val="FF0000"/>
          <w:sz w:val="20"/>
        </w:rPr>
      </w:pPr>
      <w:r w:rsidRPr="00440F0D">
        <w:rPr>
          <w:color w:val="FF0000"/>
          <w:sz w:val="20"/>
        </w:rPr>
        <w:t>Ingénierie</w:t>
      </w:r>
      <w:r w:rsidRPr="00440F0D">
        <w:rPr>
          <w:color w:val="FF0000"/>
          <w:spacing w:val="-1"/>
          <w:sz w:val="20"/>
        </w:rPr>
        <w:t xml:space="preserve"> </w:t>
      </w:r>
      <w:r w:rsidRPr="00440F0D">
        <w:rPr>
          <w:color w:val="FF0000"/>
          <w:sz w:val="20"/>
        </w:rPr>
        <w:t>électricité.</w:t>
      </w:r>
    </w:p>
    <w:p w:rsidR="00D20E17" w:rsidRPr="00440F0D" w:rsidRDefault="00D20E17">
      <w:pPr>
        <w:pStyle w:val="Corpsdetexte"/>
        <w:rPr>
          <w:color w:val="FF0000"/>
        </w:rPr>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7"/>
        <w:rPr>
          <w:sz w:val="22"/>
        </w:rPr>
      </w:pPr>
    </w:p>
    <w:p w:rsidR="00D20E17" w:rsidRDefault="00455866">
      <w:pPr>
        <w:pStyle w:val="Paragraphedeliste"/>
        <w:numPr>
          <w:ilvl w:val="0"/>
          <w:numId w:val="12"/>
        </w:numPr>
        <w:tabs>
          <w:tab w:val="left" w:pos="786"/>
          <w:tab w:val="left" w:pos="787"/>
        </w:tabs>
        <w:spacing w:before="100"/>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type w:val="continuous"/>
          <w:pgSz w:w="16840" w:h="11910" w:orient="landscape"/>
          <w:pgMar w:top="0" w:right="740" w:bottom="0" w:left="1160" w:header="720" w:footer="720" w:gutter="0"/>
          <w:cols w:space="720"/>
        </w:sectPr>
      </w:pPr>
    </w:p>
    <w:p w:rsidR="00D20E17" w:rsidRDefault="00974D45">
      <w:pPr>
        <w:pStyle w:val="Corpsdetexte"/>
        <w:rPr>
          <w:i/>
        </w:rPr>
      </w:pPr>
      <w:r w:rsidRPr="00974D45">
        <w:lastRenderedPageBreak/>
        <w:pict>
          <v:group id="_x0000_s1053" style="position:absolute;margin-left:46.1pt;margin-top:0;width:795.85pt;height:594.45pt;z-index:-251642880;mso-position-horizontal-relative:page;mso-position-vertical-relative:page" coordorigin="922" coordsize="15917,11889">
            <v:shape id="_x0000_s1055" type="#_x0000_t75" style="position:absolute;left:922;width:15917;height:11889">
              <v:imagedata r:id="rId13" o:title=""/>
            </v:shape>
            <v:shape id="_x0000_s1054" type="#_x0000_t75" style="position:absolute;left:1985;top:10207;width:312;height:299">
              <v:imagedata r:id="rId32" o:title=""/>
            </v:shape>
            <w10:wrap anchorx="page" anchory="page"/>
          </v:group>
        </w:pict>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tabs>
          <w:tab w:val="left" w:pos="1257"/>
        </w:tabs>
        <w:spacing w:before="121"/>
        <w:ind w:left="825"/>
        <w:rPr>
          <w:b/>
          <w:sz w:val="28"/>
        </w:rPr>
      </w:pPr>
      <w:bookmarkStart w:id="6" w:name="_bookmark6"/>
      <w:bookmarkEnd w:id="6"/>
      <w:r>
        <w:rPr>
          <w:b/>
          <w:sz w:val="28"/>
        </w:rPr>
        <w:t>5</w:t>
      </w:r>
      <w:r>
        <w:rPr>
          <w:b/>
          <w:sz w:val="28"/>
        </w:rPr>
        <w:tab/>
        <w:t>Le coût de l’opération et son</w:t>
      </w:r>
      <w:r>
        <w:rPr>
          <w:b/>
          <w:spacing w:val="-7"/>
          <w:sz w:val="28"/>
        </w:rPr>
        <w:t xml:space="preserve"> </w:t>
      </w:r>
      <w:r>
        <w:rPr>
          <w:b/>
          <w:sz w:val="28"/>
        </w:rPr>
        <w:t>financement</w:t>
      </w:r>
    </w:p>
    <w:p w:rsidR="00D20E17" w:rsidRDefault="00974D45">
      <w:pPr>
        <w:pStyle w:val="Corpsdetexte"/>
        <w:spacing w:before="52"/>
        <w:ind w:left="825"/>
      </w:pPr>
      <w:r>
        <w:pict>
          <v:shape id="_x0000_s1052" type="#_x0000_t202" style="position:absolute;left:0;text-align:left;margin-left:58.1pt;margin-top:13.1pt;width:19.1pt;height:389.55pt;z-index:251645952;mso-position-horizontal-relative:page" filled="f" stroked="f">
            <v:textbox style="layout-flow:vertical;mso-layout-flow-alt:bottom-to-top" inset="0,0,0,0">
              <w:txbxContent>
                <w:p w:rsidR="00D20E17" w:rsidRDefault="00455866">
                  <w:pPr>
                    <w:spacing w:before="21"/>
                    <w:ind w:left="20"/>
                    <w:rPr>
                      <w:b/>
                      <w:sz w:val="28"/>
                    </w:rPr>
                  </w:pPr>
                  <w:r>
                    <w:rPr>
                      <w:b/>
                      <w:sz w:val="28"/>
                    </w:rPr>
                    <w:t>LE COÛT DE L’OPÉRATION ET SON FINANCEMENT</w:t>
                  </w:r>
                </w:p>
              </w:txbxContent>
            </v:textbox>
            <w10:wrap anchorx="page"/>
          </v:shape>
        </w:pict>
      </w:r>
      <w:r w:rsidR="00455866">
        <w:rPr>
          <w:rFonts w:ascii="Times New Roman" w:hAnsi="Times New Roman"/>
          <w:w w:val="99"/>
          <w:u w:val="single"/>
        </w:rPr>
        <w:t xml:space="preserve"> </w:t>
      </w:r>
      <w:r w:rsidR="00455866">
        <w:rPr>
          <w:u w:val="single"/>
        </w:rPr>
        <w:t>Coûts Prévisionnels de l’opération (k€)</w:t>
      </w:r>
    </w:p>
    <w:p w:rsidR="00D20E17" w:rsidRDefault="00D20E17">
      <w:pPr>
        <w:pStyle w:val="Corpsdetexte"/>
        <w:spacing w:before="8"/>
        <w:rPr>
          <w:sz w:val="22"/>
        </w:rPr>
      </w:pPr>
    </w:p>
    <w:tbl>
      <w:tblPr>
        <w:tblStyle w:val="TableNormal"/>
        <w:tblW w:w="0" w:type="auto"/>
        <w:tblInd w:w="17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8775"/>
        <w:gridCol w:w="2734"/>
      </w:tblGrid>
      <w:tr w:rsidR="00D20E17">
        <w:trPr>
          <w:trHeight w:val="443"/>
        </w:trPr>
        <w:tc>
          <w:tcPr>
            <w:tcW w:w="8775" w:type="dxa"/>
            <w:vMerge w:val="restart"/>
            <w:shd w:val="clear" w:color="auto" w:fill="D9D9D9"/>
          </w:tcPr>
          <w:p w:rsidR="00D20E17" w:rsidRDefault="00D20E17">
            <w:pPr>
              <w:pStyle w:val="TableParagraph"/>
              <w:rPr>
                <w:sz w:val="18"/>
              </w:rPr>
            </w:pPr>
          </w:p>
          <w:p w:rsidR="00D20E17" w:rsidRDefault="00D20E17">
            <w:pPr>
              <w:pStyle w:val="TableParagraph"/>
              <w:spacing w:before="3"/>
              <w:rPr>
                <w:sz w:val="21"/>
              </w:rPr>
            </w:pPr>
          </w:p>
          <w:p w:rsidR="00D20E17" w:rsidRDefault="00455866">
            <w:pPr>
              <w:pStyle w:val="TableParagraph"/>
              <w:spacing w:line="162" w:lineRule="exact"/>
              <w:ind w:right="35"/>
              <w:jc w:val="right"/>
              <w:rPr>
                <w:i/>
                <w:sz w:val="15"/>
              </w:rPr>
            </w:pPr>
            <w:proofErr w:type="spellStart"/>
            <w:r>
              <w:rPr>
                <w:i/>
                <w:w w:val="110"/>
                <w:sz w:val="15"/>
              </w:rPr>
              <w:t>Surfac</w:t>
            </w:r>
            <w:proofErr w:type="spellEnd"/>
            <w:r>
              <w:rPr>
                <w:i/>
                <w:w w:val="110"/>
                <w:sz w:val="15"/>
              </w:rPr>
              <w:t xml:space="preserve"> e Bâtiment</w:t>
            </w:r>
          </w:p>
        </w:tc>
        <w:tc>
          <w:tcPr>
            <w:tcW w:w="2734" w:type="dxa"/>
            <w:tcBorders>
              <w:bottom w:val="single" w:sz="6" w:space="0" w:color="000000"/>
              <w:right w:val="single" w:sz="24" w:space="0" w:color="000000"/>
            </w:tcBorders>
            <w:shd w:val="clear" w:color="auto" w:fill="FFF1CC"/>
          </w:tcPr>
          <w:p w:rsidR="00D20E17" w:rsidRDefault="00455866">
            <w:pPr>
              <w:pStyle w:val="TableParagraph"/>
              <w:spacing w:before="21" w:line="261" w:lineRule="auto"/>
              <w:ind w:left="896" w:right="450" w:hanging="424"/>
              <w:rPr>
                <w:b/>
                <w:sz w:val="15"/>
              </w:rPr>
            </w:pPr>
            <w:r>
              <w:rPr>
                <w:b/>
                <w:w w:val="110"/>
                <w:sz w:val="15"/>
              </w:rPr>
              <w:t>Logements et salle commune</w:t>
            </w:r>
          </w:p>
        </w:tc>
      </w:tr>
      <w:tr w:rsidR="00D20E17">
        <w:trPr>
          <w:trHeight w:val="186"/>
        </w:trPr>
        <w:tc>
          <w:tcPr>
            <w:tcW w:w="8775" w:type="dxa"/>
            <w:vMerge/>
            <w:tcBorders>
              <w:top w:val="nil"/>
            </w:tcBorders>
            <w:shd w:val="clear" w:color="auto" w:fill="D9D9D9"/>
          </w:tcPr>
          <w:p w:rsidR="00D20E17" w:rsidRDefault="00D20E17">
            <w:pPr>
              <w:rPr>
                <w:sz w:val="2"/>
                <w:szCs w:val="2"/>
              </w:rPr>
            </w:pPr>
          </w:p>
        </w:tc>
        <w:tc>
          <w:tcPr>
            <w:tcW w:w="2734" w:type="dxa"/>
            <w:tcBorders>
              <w:top w:val="single" w:sz="6" w:space="0" w:color="000000"/>
              <w:right w:val="single" w:sz="24" w:space="0" w:color="000000"/>
            </w:tcBorders>
            <w:shd w:val="clear" w:color="auto" w:fill="FFF1CC"/>
          </w:tcPr>
          <w:p w:rsidR="00D20E17" w:rsidRDefault="00455866">
            <w:pPr>
              <w:pStyle w:val="TableParagraph"/>
              <w:spacing w:line="166" w:lineRule="exact"/>
              <w:ind w:left="1032" w:right="993"/>
              <w:jc w:val="center"/>
              <w:rPr>
                <w:sz w:val="15"/>
              </w:rPr>
            </w:pPr>
            <w:r>
              <w:rPr>
                <w:w w:val="110"/>
                <w:sz w:val="15"/>
              </w:rPr>
              <w:t>250 m²</w:t>
            </w:r>
          </w:p>
        </w:tc>
      </w:tr>
      <w:tr w:rsidR="00D20E17">
        <w:trPr>
          <w:trHeight w:val="277"/>
        </w:trPr>
        <w:tc>
          <w:tcPr>
            <w:tcW w:w="8775" w:type="dxa"/>
            <w:tcBorders>
              <w:bottom w:val="nil"/>
            </w:tcBorders>
            <w:shd w:val="clear" w:color="auto" w:fill="BEBEBE"/>
          </w:tcPr>
          <w:p w:rsidR="00D20E17" w:rsidRDefault="00455866">
            <w:pPr>
              <w:pStyle w:val="TableParagraph"/>
              <w:spacing w:before="33"/>
              <w:ind w:left="36"/>
              <w:rPr>
                <w:b/>
                <w:sz w:val="15"/>
              </w:rPr>
            </w:pPr>
            <w:r>
              <w:rPr>
                <w:b/>
                <w:w w:val="110"/>
                <w:sz w:val="15"/>
              </w:rPr>
              <w:t>ESTIMATION PREVISIONNELLE DES TRAVAUX</w:t>
            </w:r>
          </w:p>
        </w:tc>
        <w:tc>
          <w:tcPr>
            <w:tcW w:w="2734" w:type="dxa"/>
            <w:tcBorders>
              <w:bottom w:val="nil"/>
              <w:right w:val="single" w:sz="24" w:space="0" w:color="000000"/>
            </w:tcBorders>
            <w:shd w:val="clear" w:color="auto" w:fill="BEBEBE"/>
          </w:tcPr>
          <w:p w:rsidR="00D20E17" w:rsidRDefault="00D20E17">
            <w:pPr>
              <w:pStyle w:val="TableParagraph"/>
              <w:rPr>
                <w:rFonts w:ascii="Times New Roman"/>
                <w:sz w:val="18"/>
              </w:rPr>
            </w:pPr>
          </w:p>
        </w:tc>
      </w:tr>
      <w:tr w:rsidR="00D20E17">
        <w:trPr>
          <w:trHeight w:val="185"/>
        </w:trPr>
        <w:tc>
          <w:tcPr>
            <w:tcW w:w="8775" w:type="dxa"/>
            <w:tcBorders>
              <w:top w:val="nil"/>
              <w:bottom w:val="single" w:sz="6" w:space="0" w:color="000000"/>
            </w:tcBorders>
          </w:tcPr>
          <w:p w:rsidR="00D20E17" w:rsidRDefault="00455866">
            <w:pPr>
              <w:pStyle w:val="TableParagraph"/>
              <w:spacing w:before="1" w:line="164" w:lineRule="exact"/>
              <w:ind w:left="793"/>
              <w:rPr>
                <w:sz w:val="15"/>
              </w:rPr>
            </w:pPr>
            <w:proofErr w:type="spellStart"/>
            <w:r>
              <w:rPr>
                <w:w w:val="110"/>
                <w:sz w:val="15"/>
              </w:rPr>
              <w:t>Construc</w:t>
            </w:r>
            <w:proofErr w:type="spellEnd"/>
            <w:r>
              <w:rPr>
                <w:w w:val="110"/>
                <w:sz w:val="15"/>
              </w:rPr>
              <w:t xml:space="preserve"> </w:t>
            </w:r>
            <w:proofErr w:type="spellStart"/>
            <w:r>
              <w:rPr>
                <w:w w:val="110"/>
                <w:sz w:val="15"/>
              </w:rPr>
              <w:t>tion</w:t>
            </w:r>
            <w:proofErr w:type="spellEnd"/>
            <w:r>
              <w:rPr>
                <w:w w:val="110"/>
                <w:sz w:val="15"/>
              </w:rPr>
              <w:t xml:space="preserve"> de quatre </w:t>
            </w:r>
            <w:r>
              <w:rPr>
                <w:spacing w:val="-3"/>
                <w:w w:val="110"/>
                <w:sz w:val="15"/>
              </w:rPr>
              <w:t xml:space="preserve">logements </w:t>
            </w:r>
            <w:r>
              <w:rPr>
                <w:w w:val="110"/>
                <w:sz w:val="15"/>
              </w:rPr>
              <w:t xml:space="preserve">(dont </w:t>
            </w:r>
            <w:r>
              <w:rPr>
                <w:spacing w:val="-3"/>
                <w:w w:val="110"/>
                <w:sz w:val="15"/>
              </w:rPr>
              <w:t xml:space="preserve">assainissement </w:t>
            </w:r>
            <w:r>
              <w:rPr>
                <w:spacing w:val="-4"/>
                <w:w w:val="110"/>
                <w:sz w:val="15"/>
              </w:rPr>
              <w:t xml:space="preserve">individuel) </w:t>
            </w:r>
            <w:r>
              <w:rPr>
                <w:w w:val="110"/>
                <w:sz w:val="15"/>
              </w:rPr>
              <w:t xml:space="preserve">et </w:t>
            </w:r>
            <w:r>
              <w:rPr>
                <w:spacing w:val="-4"/>
                <w:w w:val="110"/>
                <w:sz w:val="15"/>
              </w:rPr>
              <w:t xml:space="preserve">d'une </w:t>
            </w:r>
            <w:r>
              <w:rPr>
                <w:spacing w:val="-3"/>
                <w:w w:val="110"/>
                <w:sz w:val="15"/>
              </w:rPr>
              <w:t>salle</w:t>
            </w:r>
            <w:r>
              <w:rPr>
                <w:spacing w:val="51"/>
                <w:w w:val="110"/>
                <w:sz w:val="15"/>
              </w:rPr>
              <w:t xml:space="preserve"> </w:t>
            </w:r>
            <w:r>
              <w:rPr>
                <w:w w:val="110"/>
                <w:sz w:val="15"/>
              </w:rPr>
              <w:t xml:space="preserve">c </w:t>
            </w:r>
            <w:proofErr w:type="spellStart"/>
            <w:r>
              <w:rPr>
                <w:spacing w:val="-9"/>
                <w:w w:val="110"/>
                <w:sz w:val="15"/>
              </w:rPr>
              <w:t>ommune</w:t>
            </w:r>
            <w:proofErr w:type="spellEnd"/>
          </w:p>
        </w:tc>
        <w:tc>
          <w:tcPr>
            <w:tcW w:w="2734" w:type="dxa"/>
            <w:tcBorders>
              <w:top w:val="nil"/>
              <w:bottom w:val="single" w:sz="6" w:space="0" w:color="000000"/>
              <w:right w:val="single" w:sz="24" w:space="0" w:color="000000"/>
            </w:tcBorders>
          </w:tcPr>
          <w:p w:rsidR="00D20E17" w:rsidRDefault="00455866">
            <w:pPr>
              <w:pStyle w:val="TableParagraph"/>
              <w:spacing w:before="1" w:line="164" w:lineRule="exact"/>
              <w:ind w:right="248"/>
              <w:jc w:val="right"/>
              <w:rPr>
                <w:sz w:val="15"/>
              </w:rPr>
            </w:pPr>
            <w:r>
              <w:rPr>
                <w:w w:val="110"/>
                <w:sz w:val="15"/>
              </w:rPr>
              <w:t>385,00</w:t>
            </w:r>
          </w:p>
        </w:tc>
      </w:tr>
      <w:tr w:rsidR="00D20E17">
        <w:trPr>
          <w:trHeight w:val="183"/>
        </w:trPr>
        <w:tc>
          <w:tcPr>
            <w:tcW w:w="8775" w:type="dxa"/>
            <w:tcBorders>
              <w:top w:val="single" w:sz="6" w:space="0" w:color="000000"/>
              <w:bottom w:val="single" w:sz="6" w:space="0" w:color="000000"/>
            </w:tcBorders>
          </w:tcPr>
          <w:p w:rsidR="00D20E17" w:rsidRDefault="00455866">
            <w:pPr>
              <w:pStyle w:val="TableParagraph"/>
              <w:spacing w:line="164" w:lineRule="exact"/>
              <w:ind w:left="793"/>
              <w:rPr>
                <w:sz w:val="15"/>
              </w:rPr>
            </w:pPr>
            <w:r>
              <w:rPr>
                <w:w w:val="110"/>
                <w:sz w:val="15"/>
              </w:rPr>
              <w:t xml:space="preserve">Aménagement des abords immédiats des maisons et c </w:t>
            </w:r>
            <w:proofErr w:type="spellStart"/>
            <w:r>
              <w:rPr>
                <w:w w:val="110"/>
                <w:sz w:val="15"/>
              </w:rPr>
              <w:t>lôtures</w:t>
            </w:r>
            <w:proofErr w:type="spellEnd"/>
            <w:r>
              <w:rPr>
                <w:w w:val="110"/>
                <w:sz w:val="15"/>
              </w:rPr>
              <w:t xml:space="preserve"> avec haies</w:t>
            </w:r>
          </w:p>
        </w:tc>
        <w:tc>
          <w:tcPr>
            <w:tcW w:w="2734" w:type="dxa"/>
            <w:tcBorders>
              <w:top w:val="single" w:sz="6" w:space="0" w:color="000000"/>
              <w:bottom w:val="single" w:sz="6" w:space="0" w:color="000000"/>
              <w:right w:val="single" w:sz="24" w:space="0" w:color="000000"/>
            </w:tcBorders>
          </w:tcPr>
          <w:p w:rsidR="00D20E17" w:rsidRDefault="00455866">
            <w:pPr>
              <w:pStyle w:val="TableParagraph"/>
              <w:spacing w:line="164" w:lineRule="exact"/>
              <w:ind w:right="248"/>
              <w:jc w:val="right"/>
              <w:rPr>
                <w:sz w:val="15"/>
              </w:rPr>
            </w:pPr>
            <w:r>
              <w:rPr>
                <w:w w:val="110"/>
                <w:sz w:val="15"/>
              </w:rPr>
              <w:t>12,80</w:t>
            </w:r>
          </w:p>
        </w:tc>
      </w:tr>
      <w:tr w:rsidR="00D20E17">
        <w:trPr>
          <w:trHeight w:val="183"/>
        </w:trPr>
        <w:tc>
          <w:tcPr>
            <w:tcW w:w="8775" w:type="dxa"/>
            <w:tcBorders>
              <w:top w:val="single" w:sz="6" w:space="0" w:color="000000"/>
              <w:bottom w:val="single" w:sz="6" w:space="0" w:color="000000"/>
            </w:tcBorders>
          </w:tcPr>
          <w:p w:rsidR="00D20E17" w:rsidRDefault="00455866">
            <w:pPr>
              <w:pStyle w:val="TableParagraph"/>
              <w:spacing w:line="163" w:lineRule="exact"/>
              <w:ind w:left="793"/>
              <w:rPr>
                <w:sz w:val="15"/>
              </w:rPr>
            </w:pPr>
            <w:r>
              <w:rPr>
                <w:w w:val="110"/>
                <w:sz w:val="15"/>
              </w:rPr>
              <w:t>Aménagement de l'</w:t>
            </w:r>
            <w:proofErr w:type="spellStart"/>
            <w:r>
              <w:rPr>
                <w:w w:val="110"/>
                <w:sz w:val="15"/>
              </w:rPr>
              <w:t>ac</w:t>
            </w:r>
            <w:proofErr w:type="spellEnd"/>
            <w:r>
              <w:rPr>
                <w:w w:val="110"/>
                <w:sz w:val="15"/>
              </w:rPr>
              <w:t xml:space="preserve"> c ès c </w:t>
            </w:r>
            <w:proofErr w:type="spellStart"/>
            <w:r>
              <w:rPr>
                <w:w w:val="110"/>
                <w:sz w:val="15"/>
              </w:rPr>
              <w:t>ommun</w:t>
            </w:r>
            <w:proofErr w:type="spellEnd"/>
            <w:r>
              <w:rPr>
                <w:w w:val="110"/>
                <w:sz w:val="15"/>
              </w:rPr>
              <w:t xml:space="preserve"> et rac c </w:t>
            </w:r>
            <w:proofErr w:type="spellStart"/>
            <w:r>
              <w:rPr>
                <w:w w:val="110"/>
                <w:sz w:val="15"/>
              </w:rPr>
              <w:t>odement</w:t>
            </w:r>
            <w:proofErr w:type="spellEnd"/>
            <w:r>
              <w:rPr>
                <w:w w:val="110"/>
                <w:sz w:val="15"/>
              </w:rPr>
              <w:t xml:space="preserve"> aux réseaux</w:t>
            </w:r>
          </w:p>
        </w:tc>
        <w:tc>
          <w:tcPr>
            <w:tcW w:w="2734" w:type="dxa"/>
            <w:tcBorders>
              <w:top w:val="single" w:sz="6" w:space="0" w:color="000000"/>
              <w:bottom w:val="single" w:sz="6" w:space="0" w:color="000000"/>
              <w:right w:val="single" w:sz="24" w:space="0" w:color="000000"/>
            </w:tcBorders>
          </w:tcPr>
          <w:p w:rsidR="00D20E17" w:rsidRDefault="00455866">
            <w:pPr>
              <w:pStyle w:val="TableParagraph"/>
              <w:spacing w:line="163" w:lineRule="exact"/>
              <w:ind w:right="248"/>
              <w:jc w:val="right"/>
              <w:rPr>
                <w:sz w:val="15"/>
              </w:rPr>
            </w:pPr>
            <w:r>
              <w:rPr>
                <w:w w:val="110"/>
                <w:sz w:val="15"/>
              </w:rPr>
              <w:t>36,20</w:t>
            </w:r>
          </w:p>
        </w:tc>
      </w:tr>
      <w:tr w:rsidR="00D20E17">
        <w:trPr>
          <w:trHeight w:val="264"/>
        </w:trPr>
        <w:tc>
          <w:tcPr>
            <w:tcW w:w="8775" w:type="dxa"/>
            <w:tcBorders>
              <w:top w:val="single" w:sz="6" w:space="0" w:color="000000"/>
            </w:tcBorders>
            <w:shd w:val="clear" w:color="auto" w:fill="D9D9D9"/>
          </w:tcPr>
          <w:p w:rsidR="00D20E17" w:rsidRDefault="00455866">
            <w:pPr>
              <w:pStyle w:val="TableParagraph"/>
              <w:spacing w:before="46"/>
              <w:jc w:val="right"/>
              <w:rPr>
                <w:b/>
                <w:sz w:val="15"/>
              </w:rPr>
            </w:pPr>
            <w:r>
              <w:rPr>
                <w:b/>
                <w:w w:val="110"/>
                <w:sz w:val="15"/>
              </w:rPr>
              <w:t>COUT TOTAL DES TRAVAUX [k € HT]</w:t>
            </w:r>
          </w:p>
        </w:tc>
        <w:tc>
          <w:tcPr>
            <w:tcW w:w="2734" w:type="dxa"/>
            <w:tcBorders>
              <w:top w:val="single" w:sz="6" w:space="0" w:color="000000"/>
              <w:right w:val="single" w:sz="24" w:space="0" w:color="000000"/>
            </w:tcBorders>
            <w:shd w:val="clear" w:color="auto" w:fill="FFF1CC"/>
          </w:tcPr>
          <w:p w:rsidR="00D20E17" w:rsidRDefault="00455866">
            <w:pPr>
              <w:pStyle w:val="TableParagraph"/>
              <w:spacing w:before="46"/>
              <w:ind w:right="274"/>
              <w:jc w:val="right"/>
              <w:rPr>
                <w:b/>
                <w:sz w:val="15"/>
              </w:rPr>
            </w:pPr>
            <w:r>
              <w:rPr>
                <w:b/>
                <w:w w:val="110"/>
                <w:sz w:val="15"/>
              </w:rPr>
              <w:t>434,00</w:t>
            </w:r>
          </w:p>
        </w:tc>
      </w:tr>
      <w:tr w:rsidR="00D20E17">
        <w:trPr>
          <w:trHeight w:val="345"/>
        </w:trPr>
        <w:tc>
          <w:tcPr>
            <w:tcW w:w="8775" w:type="dxa"/>
            <w:tcBorders>
              <w:bottom w:val="single" w:sz="6" w:space="0" w:color="000000"/>
            </w:tcBorders>
          </w:tcPr>
          <w:p w:rsidR="00D20E17" w:rsidRDefault="00455866">
            <w:pPr>
              <w:pStyle w:val="TableParagraph"/>
              <w:tabs>
                <w:tab w:val="left" w:pos="793"/>
              </w:tabs>
              <w:spacing w:before="161" w:line="164" w:lineRule="exact"/>
              <w:ind w:left="241"/>
              <w:rPr>
                <w:sz w:val="15"/>
              </w:rPr>
            </w:pPr>
            <w:r>
              <w:rPr>
                <w:w w:val="110"/>
                <w:sz w:val="15"/>
              </w:rPr>
              <w:t>5%</w:t>
            </w:r>
            <w:r>
              <w:rPr>
                <w:w w:val="110"/>
                <w:sz w:val="15"/>
              </w:rPr>
              <w:tab/>
            </w:r>
            <w:r>
              <w:rPr>
                <w:spacing w:val="2"/>
                <w:w w:val="110"/>
                <w:sz w:val="15"/>
              </w:rPr>
              <w:t xml:space="preserve">Taux </w:t>
            </w:r>
            <w:r>
              <w:rPr>
                <w:w w:val="110"/>
                <w:sz w:val="15"/>
              </w:rPr>
              <w:t xml:space="preserve">de </w:t>
            </w:r>
            <w:proofErr w:type="spellStart"/>
            <w:r>
              <w:rPr>
                <w:w w:val="110"/>
                <w:sz w:val="15"/>
              </w:rPr>
              <w:t>toléranc</w:t>
            </w:r>
            <w:proofErr w:type="spellEnd"/>
            <w:r>
              <w:rPr>
                <w:w w:val="110"/>
                <w:sz w:val="15"/>
              </w:rPr>
              <w:t xml:space="preserve"> e</w:t>
            </w:r>
            <w:r>
              <w:rPr>
                <w:spacing w:val="-31"/>
                <w:w w:val="110"/>
                <w:sz w:val="15"/>
              </w:rPr>
              <w:t xml:space="preserve"> </w:t>
            </w:r>
            <w:r>
              <w:rPr>
                <w:w w:val="110"/>
                <w:sz w:val="15"/>
              </w:rPr>
              <w:t>études</w:t>
            </w:r>
          </w:p>
        </w:tc>
        <w:tc>
          <w:tcPr>
            <w:tcW w:w="2734" w:type="dxa"/>
            <w:tcBorders>
              <w:bottom w:val="single" w:sz="6" w:space="0" w:color="000000"/>
              <w:right w:val="single" w:sz="24" w:space="0" w:color="000000"/>
            </w:tcBorders>
          </w:tcPr>
          <w:p w:rsidR="00D20E17" w:rsidRDefault="00455866">
            <w:pPr>
              <w:pStyle w:val="TableParagraph"/>
              <w:spacing w:before="161" w:line="164" w:lineRule="exact"/>
              <w:ind w:right="248"/>
              <w:jc w:val="right"/>
              <w:rPr>
                <w:sz w:val="15"/>
              </w:rPr>
            </w:pPr>
            <w:r>
              <w:rPr>
                <w:w w:val="110"/>
                <w:sz w:val="15"/>
              </w:rPr>
              <w:t>21,70</w:t>
            </w:r>
          </w:p>
        </w:tc>
      </w:tr>
      <w:tr w:rsidR="00D20E17">
        <w:trPr>
          <w:trHeight w:val="172"/>
        </w:trPr>
        <w:tc>
          <w:tcPr>
            <w:tcW w:w="8775" w:type="dxa"/>
            <w:tcBorders>
              <w:top w:val="single" w:sz="6" w:space="0" w:color="000000"/>
              <w:bottom w:val="single" w:sz="6" w:space="0" w:color="000000"/>
            </w:tcBorders>
          </w:tcPr>
          <w:p w:rsidR="00D20E17" w:rsidRDefault="00455866">
            <w:pPr>
              <w:pStyle w:val="TableParagraph"/>
              <w:tabs>
                <w:tab w:val="left" w:pos="793"/>
              </w:tabs>
              <w:spacing w:line="152" w:lineRule="exact"/>
              <w:ind w:left="241"/>
              <w:rPr>
                <w:sz w:val="15"/>
              </w:rPr>
            </w:pPr>
            <w:r>
              <w:rPr>
                <w:w w:val="110"/>
                <w:sz w:val="15"/>
              </w:rPr>
              <w:t>3%</w:t>
            </w:r>
            <w:r>
              <w:rPr>
                <w:w w:val="110"/>
                <w:sz w:val="15"/>
              </w:rPr>
              <w:tab/>
            </w:r>
            <w:r>
              <w:rPr>
                <w:spacing w:val="2"/>
                <w:w w:val="110"/>
                <w:sz w:val="15"/>
              </w:rPr>
              <w:t xml:space="preserve">Taux </w:t>
            </w:r>
            <w:r>
              <w:rPr>
                <w:w w:val="110"/>
                <w:sz w:val="15"/>
              </w:rPr>
              <w:t xml:space="preserve">de </w:t>
            </w:r>
            <w:proofErr w:type="spellStart"/>
            <w:r>
              <w:rPr>
                <w:w w:val="110"/>
                <w:sz w:val="15"/>
              </w:rPr>
              <w:t>toléranc</w:t>
            </w:r>
            <w:proofErr w:type="spellEnd"/>
            <w:r>
              <w:rPr>
                <w:w w:val="110"/>
                <w:sz w:val="15"/>
              </w:rPr>
              <w:t xml:space="preserve"> e</w:t>
            </w:r>
            <w:r>
              <w:rPr>
                <w:spacing w:val="-31"/>
                <w:w w:val="110"/>
                <w:sz w:val="15"/>
              </w:rPr>
              <w:t xml:space="preserve"> </w:t>
            </w:r>
            <w:r>
              <w:rPr>
                <w:w w:val="110"/>
                <w:sz w:val="15"/>
              </w:rPr>
              <w:t>travaux</w:t>
            </w:r>
          </w:p>
        </w:tc>
        <w:tc>
          <w:tcPr>
            <w:tcW w:w="2734" w:type="dxa"/>
            <w:tcBorders>
              <w:top w:val="single" w:sz="6" w:space="0" w:color="000000"/>
              <w:bottom w:val="single" w:sz="6" w:space="0" w:color="000000"/>
              <w:right w:val="single" w:sz="24" w:space="0" w:color="000000"/>
            </w:tcBorders>
          </w:tcPr>
          <w:p w:rsidR="00D20E17" w:rsidRDefault="00455866">
            <w:pPr>
              <w:pStyle w:val="TableParagraph"/>
              <w:spacing w:line="152" w:lineRule="exact"/>
              <w:ind w:right="248"/>
              <w:jc w:val="right"/>
              <w:rPr>
                <w:sz w:val="15"/>
              </w:rPr>
            </w:pPr>
            <w:r>
              <w:rPr>
                <w:w w:val="110"/>
                <w:sz w:val="15"/>
              </w:rPr>
              <w:t>13,67</w:t>
            </w:r>
          </w:p>
        </w:tc>
      </w:tr>
      <w:tr w:rsidR="00D20E17">
        <w:trPr>
          <w:trHeight w:val="337"/>
        </w:trPr>
        <w:tc>
          <w:tcPr>
            <w:tcW w:w="8775" w:type="dxa"/>
            <w:tcBorders>
              <w:top w:val="single" w:sz="6" w:space="0" w:color="000000"/>
              <w:bottom w:val="nil"/>
            </w:tcBorders>
          </w:tcPr>
          <w:p w:rsidR="00D20E17" w:rsidRDefault="00455866">
            <w:pPr>
              <w:pStyle w:val="TableParagraph"/>
              <w:spacing w:line="182" w:lineRule="exact"/>
              <w:ind w:right="4"/>
              <w:jc w:val="right"/>
              <w:rPr>
                <w:b/>
                <w:sz w:val="15"/>
              </w:rPr>
            </w:pPr>
            <w:r>
              <w:rPr>
                <w:b/>
                <w:w w:val="110"/>
                <w:sz w:val="15"/>
              </w:rPr>
              <w:t>Sous-Total</w:t>
            </w:r>
          </w:p>
        </w:tc>
        <w:tc>
          <w:tcPr>
            <w:tcW w:w="2734" w:type="dxa"/>
            <w:tcBorders>
              <w:top w:val="single" w:sz="6" w:space="0" w:color="000000"/>
              <w:bottom w:val="nil"/>
              <w:right w:val="single" w:sz="24" w:space="0" w:color="000000"/>
            </w:tcBorders>
          </w:tcPr>
          <w:p w:rsidR="00D20E17" w:rsidRDefault="00455866">
            <w:pPr>
              <w:pStyle w:val="TableParagraph"/>
              <w:spacing w:line="182" w:lineRule="exact"/>
              <w:ind w:right="274"/>
              <w:jc w:val="right"/>
              <w:rPr>
                <w:b/>
                <w:sz w:val="15"/>
              </w:rPr>
            </w:pPr>
            <w:r>
              <w:rPr>
                <w:b/>
                <w:w w:val="110"/>
                <w:sz w:val="15"/>
              </w:rPr>
              <w:t>35,37</w:t>
            </w:r>
          </w:p>
        </w:tc>
      </w:tr>
      <w:tr w:rsidR="00D20E17">
        <w:trPr>
          <w:trHeight w:val="280"/>
        </w:trPr>
        <w:tc>
          <w:tcPr>
            <w:tcW w:w="8775" w:type="dxa"/>
            <w:tcBorders>
              <w:top w:val="nil"/>
              <w:bottom w:val="nil"/>
            </w:tcBorders>
            <w:shd w:val="clear" w:color="auto" w:fill="BEBEBE"/>
          </w:tcPr>
          <w:p w:rsidR="00D20E17" w:rsidRDefault="00455866">
            <w:pPr>
              <w:pStyle w:val="TableParagraph"/>
              <w:spacing w:before="48"/>
              <w:ind w:left="36"/>
              <w:rPr>
                <w:b/>
                <w:sz w:val="15"/>
              </w:rPr>
            </w:pPr>
            <w:r>
              <w:rPr>
                <w:b/>
                <w:w w:val="110"/>
                <w:sz w:val="15"/>
              </w:rPr>
              <w:t>ESTIMATION DES PRESTATIONS DE SERVICE</w:t>
            </w:r>
          </w:p>
        </w:tc>
        <w:tc>
          <w:tcPr>
            <w:tcW w:w="2734" w:type="dxa"/>
            <w:tcBorders>
              <w:top w:val="nil"/>
              <w:bottom w:val="nil"/>
              <w:right w:val="single" w:sz="24" w:space="0" w:color="000000"/>
            </w:tcBorders>
            <w:shd w:val="clear" w:color="auto" w:fill="BEBEBE"/>
          </w:tcPr>
          <w:p w:rsidR="00D20E17" w:rsidRDefault="00D20E17">
            <w:pPr>
              <w:pStyle w:val="TableParagraph"/>
              <w:rPr>
                <w:rFonts w:ascii="Times New Roman"/>
                <w:sz w:val="18"/>
              </w:rPr>
            </w:pPr>
          </w:p>
        </w:tc>
      </w:tr>
      <w:tr w:rsidR="00D20E17">
        <w:trPr>
          <w:trHeight w:val="197"/>
        </w:trPr>
        <w:tc>
          <w:tcPr>
            <w:tcW w:w="8775" w:type="dxa"/>
            <w:tcBorders>
              <w:top w:val="nil"/>
              <w:bottom w:val="single" w:sz="6" w:space="0" w:color="000000"/>
            </w:tcBorders>
          </w:tcPr>
          <w:p w:rsidR="00D20E17" w:rsidRDefault="00455866">
            <w:pPr>
              <w:pStyle w:val="TableParagraph"/>
              <w:spacing w:before="13" w:line="164" w:lineRule="exact"/>
              <w:ind w:left="793"/>
              <w:rPr>
                <w:sz w:val="15"/>
              </w:rPr>
            </w:pPr>
            <w:r>
              <w:rPr>
                <w:w w:val="110"/>
                <w:sz w:val="15"/>
              </w:rPr>
              <w:t>Relevé topographique de l'ensemble du site</w:t>
            </w:r>
          </w:p>
        </w:tc>
        <w:tc>
          <w:tcPr>
            <w:tcW w:w="2734" w:type="dxa"/>
            <w:tcBorders>
              <w:top w:val="nil"/>
              <w:bottom w:val="single" w:sz="6" w:space="0" w:color="000000"/>
              <w:right w:val="single" w:sz="24" w:space="0" w:color="000000"/>
            </w:tcBorders>
          </w:tcPr>
          <w:p w:rsidR="00D20E17" w:rsidRDefault="00455866">
            <w:pPr>
              <w:pStyle w:val="TableParagraph"/>
              <w:spacing w:before="13" w:line="164" w:lineRule="exact"/>
              <w:ind w:right="247"/>
              <w:jc w:val="right"/>
              <w:rPr>
                <w:sz w:val="15"/>
              </w:rPr>
            </w:pPr>
            <w:r>
              <w:rPr>
                <w:w w:val="110"/>
                <w:sz w:val="15"/>
              </w:rPr>
              <w:t>1,50</w:t>
            </w:r>
          </w:p>
        </w:tc>
      </w:tr>
      <w:tr w:rsidR="00D20E17">
        <w:trPr>
          <w:trHeight w:val="183"/>
        </w:trPr>
        <w:tc>
          <w:tcPr>
            <w:tcW w:w="8775" w:type="dxa"/>
            <w:tcBorders>
              <w:top w:val="single" w:sz="6" w:space="0" w:color="000000"/>
              <w:bottom w:val="single" w:sz="6" w:space="0" w:color="000000"/>
            </w:tcBorders>
          </w:tcPr>
          <w:p w:rsidR="00D20E17" w:rsidRDefault="00455866">
            <w:pPr>
              <w:pStyle w:val="TableParagraph"/>
              <w:spacing w:line="164" w:lineRule="exact"/>
              <w:ind w:left="793"/>
              <w:rPr>
                <w:sz w:val="15"/>
              </w:rPr>
            </w:pPr>
            <w:r>
              <w:rPr>
                <w:w w:val="110"/>
                <w:sz w:val="15"/>
              </w:rPr>
              <w:t xml:space="preserve">Etude </w:t>
            </w:r>
            <w:proofErr w:type="spellStart"/>
            <w:r>
              <w:rPr>
                <w:w w:val="110"/>
                <w:sz w:val="15"/>
              </w:rPr>
              <w:t>géotec</w:t>
            </w:r>
            <w:proofErr w:type="spellEnd"/>
            <w:r>
              <w:rPr>
                <w:w w:val="110"/>
                <w:sz w:val="15"/>
              </w:rPr>
              <w:t xml:space="preserve"> </w:t>
            </w:r>
            <w:proofErr w:type="spellStart"/>
            <w:r>
              <w:rPr>
                <w:w w:val="110"/>
                <w:sz w:val="15"/>
              </w:rPr>
              <w:t>hnique</w:t>
            </w:r>
            <w:proofErr w:type="spellEnd"/>
          </w:p>
        </w:tc>
        <w:tc>
          <w:tcPr>
            <w:tcW w:w="2734" w:type="dxa"/>
            <w:tcBorders>
              <w:top w:val="single" w:sz="6" w:space="0" w:color="000000"/>
              <w:bottom w:val="single" w:sz="6" w:space="0" w:color="000000"/>
              <w:right w:val="single" w:sz="24" w:space="0" w:color="000000"/>
            </w:tcBorders>
          </w:tcPr>
          <w:p w:rsidR="00D20E17" w:rsidRDefault="00455866">
            <w:pPr>
              <w:pStyle w:val="TableParagraph"/>
              <w:spacing w:line="164" w:lineRule="exact"/>
              <w:ind w:right="247"/>
              <w:jc w:val="right"/>
              <w:rPr>
                <w:sz w:val="15"/>
              </w:rPr>
            </w:pPr>
            <w:r>
              <w:rPr>
                <w:w w:val="110"/>
                <w:sz w:val="15"/>
              </w:rPr>
              <w:t>2,00</w:t>
            </w:r>
          </w:p>
        </w:tc>
      </w:tr>
      <w:tr w:rsidR="00D20E17">
        <w:trPr>
          <w:trHeight w:val="183"/>
        </w:trPr>
        <w:tc>
          <w:tcPr>
            <w:tcW w:w="8775" w:type="dxa"/>
            <w:tcBorders>
              <w:top w:val="single" w:sz="6" w:space="0" w:color="000000"/>
              <w:bottom w:val="single" w:sz="6" w:space="0" w:color="000000"/>
            </w:tcBorders>
          </w:tcPr>
          <w:p w:rsidR="00D20E17" w:rsidRDefault="00455866">
            <w:pPr>
              <w:pStyle w:val="TableParagraph"/>
              <w:spacing w:line="164" w:lineRule="exact"/>
              <w:ind w:left="61"/>
              <w:rPr>
                <w:sz w:val="15"/>
              </w:rPr>
            </w:pPr>
            <w:r>
              <w:rPr>
                <w:w w:val="110"/>
                <w:sz w:val="15"/>
              </w:rPr>
              <w:t xml:space="preserve">≈ 1,5% </w:t>
            </w:r>
            <w:proofErr w:type="spellStart"/>
            <w:r>
              <w:rPr>
                <w:w w:val="110"/>
                <w:sz w:val="15"/>
              </w:rPr>
              <w:t>Assuranc</w:t>
            </w:r>
            <w:proofErr w:type="spellEnd"/>
            <w:r>
              <w:rPr>
                <w:w w:val="110"/>
                <w:sz w:val="15"/>
              </w:rPr>
              <w:t xml:space="preserve"> e Dommage Ouvrage (% du c </w:t>
            </w:r>
            <w:proofErr w:type="spellStart"/>
            <w:r>
              <w:rPr>
                <w:w w:val="110"/>
                <w:sz w:val="15"/>
              </w:rPr>
              <w:t>oût</w:t>
            </w:r>
            <w:proofErr w:type="spellEnd"/>
            <w:r>
              <w:rPr>
                <w:w w:val="110"/>
                <w:sz w:val="15"/>
              </w:rPr>
              <w:t xml:space="preserve"> travaux)</w:t>
            </w:r>
          </w:p>
        </w:tc>
        <w:tc>
          <w:tcPr>
            <w:tcW w:w="2734" w:type="dxa"/>
            <w:tcBorders>
              <w:top w:val="single" w:sz="6" w:space="0" w:color="000000"/>
              <w:bottom w:val="single" w:sz="6" w:space="0" w:color="000000"/>
              <w:right w:val="single" w:sz="24" w:space="0" w:color="000000"/>
            </w:tcBorders>
          </w:tcPr>
          <w:p w:rsidR="00D20E17" w:rsidRDefault="00455866">
            <w:pPr>
              <w:pStyle w:val="TableParagraph"/>
              <w:spacing w:line="164" w:lineRule="exact"/>
              <w:ind w:right="247"/>
              <w:jc w:val="right"/>
              <w:rPr>
                <w:sz w:val="15"/>
              </w:rPr>
            </w:pPr>
            <w:r>
              <w:rPr>
                <w:w w:val="110"/>
                <w:sz w:val="15"/>
              </w:rPr>
              <w:t>6,51</w:t>
            </w:r>
          </w:p>
        </w:tc>
      </w:tr>
      <w:tr w:rsidR="00D20E17">
        <w:trPr>
          <w:trHeight w:val="183"/>
        </w:trPr>
        <w:tc>
          <w:tcPr>
            <w:tcW w:w="8775" w:type="dxa"/>
            <w:tcBorders>
              <w:top w:val="single" w:sz="6" w:space="0" w:color="000000"/>
              <w:bottom w:val="single" w:sz="6" w:space="0" w:color="000000"/>
            </w:tcBorders>
          </w:tcPr>
          <w:p w:rsidR="00D20E17" w:rsidRDefault="00455866">
            <w:pPr>
              <w:pStyle w:val="TableParagraph"/>
              <w:spacing w:line="164" w:lineRule="exact"/>
              <w:ind w:left="793"/>
              <w:rPr>
                <w:sz w:val="15"/>
              </w:rPr>
            </w:pPr>
            <w:r>
              <w:rPr>
                <w:w w:val="110"/>
                <w:sz w:val="15"/>
              </w:rPr>
              <w:t xml:space="preserve">Public </w:t>
            </w:r>
            <w:proofErr w:type="spellStart"/>
            <w:r>
              <w:rPr>
                <w:w w:val="110"/>
                <w:sz w:val="15"/>
              </w:rPr>
              <w:t>ités</w:t>
            </w:r>
            <w:proofErr w:type="spellEnd"/>
            <w:r>
              <w:rPr>
                <w:w w:val="110"/>
                <w:sz w:val="15"/>
              </w:rPr>
              <w:t xml:space="preserve"> pour c </w:t>
            </w:r>
            <w:proofErr w:type="spellStart"/>
            <w:r>
              <w:rPr>
                <w:w w:val="110"/>
                <w:sz w:val="15"/>
              </w:rPr>
              <w:t>onsultations</w:t>
            </w:r>
            <w:proofErr w:type="spellEnd"/>
          </w:p>
        </w:tc>
        <w:tc>
          <w:tcPr>
            <w:tcW w:w="2734" w:type="dxa"/>
            <w:tcBorders>
              <w:top w:val="single" w:sz="6" w:space="0" w:color="000000"/>
              <w:bottom w:val="single" w:sz="6" w:space="0" w:color="000000"/>
              <w:right w:val="single" w:sz="24" w:space="0" w:color="000000"/>
            </w:tcBorders>
          </w:tcPr>
          <w:p w:rsidR="00D20E17" w:rsidRDefault="00455866">
            <w:pPr>
              <w:pStyle w:val="TableParagraph"/>
              <w:spacing w:line="164" w:lineRule="exact"/>
              <w:ind w:right="247"/>
              <w:jc w:val="right"/>
              <w:rPr>
                <w:sz w:val="15"/>
              </w:rPr>
            </w:pPr>
            <w:r>
              <w:rPr>
                <w:w w:val="110"/>
                <w:sz w:val="15"/>
              </w:rPr>
              <w:t>2,10</w:t>
            </w:r>
          </w:p>
        </w:tc>
      </w:tr>
      <w:tr w:rsidR="00D20E17">
        <w:trPr>
          <w:trHeight w:val="337"/>
        </w:trPr>
        <w:tc>
          <w:tcPr>
            <w:tcW w:w="8775" w:type="dxa"/>
            <w:tcBorders>
              <w:top w:val="single" w:sz="6" w:space="0" w:color="000000"/>
              <w:bottom w:val="nil"/>
            </w:tcBorders>
          </w:tcPr>
          <w:p w:rsidR="00D20E17" w:rsidRDefault="00455866">
            <w:pPr>
              <w:pStyle w:val="TableParagraph"/>
              <w:spacing w:line="182" w:lineRule="exact"/>
              <w:ind w:right="4"/>
              <w:jc w:val="right"/>
              <w:rPr>
                <w:b/>
                <w:sz w:val="15"/>
              </w:rPr>
            </w:pPr>
            <w:r>
              <w:rPr>
                <w:b/>
                <w:w w:val="110"/>
                <w:sz w:val="15"/>
              </w:rPr>
              <w:t>Sous-Total</w:t>
            </w:r>
          </w:p>
        </w:tc>
        <w:tc>
          <w:tcPr>
            <w:tcW w:w="2734" w:type="dxa"/>
            <w:tcBorders>
              <w:top w:val="single" w:sz="6" w:space="0" w:color="000000"/>
              <w:bottom w:val="nil"/>
              <w:right w:val="single" w:sz="24" w:space="0" w:color="000000"/>
            </w:tcBorders>
          </w:tcPr>
          <w:p w:rsidR="00D20E17" w:rsidRDefault="00455866">
            <w:pPr>
              <w:pStyle w:val="TableParagraph"/>
              <w:spacing w:line="182" w:lineRule="exact"/>
              <w:ind w:right="274"/>
              <w:jc w:val="right"/>
              <w:rPr>
                <w:b/>
                <w:sz w:val="15"/>
              </w:rPr>
            </w:pPr>
            <w:r>
              <w:rPr>
                <w:b/>
                <w:w w:val="110"/>
                <w:sz w:val="15"/>
              </w:rPr>
              <w:t>12,11</w:t>
            </w:r>
          </w:p>
        </w:tc>
      </w:tr>
      <w:tr w:rsidR="00D20E17">
        <w:trPr>
          <w:trHeight w:val="280"/>
        </w:trPr>
        <w:tc>
          <w:tcPr>
            <w:tcW w:w="8775" w:type="dxa"/>
            <w:tcBorders>
              <w:top w:val="nil"/>
              <w:bottom w:val="nil"/>
            </w:tcBorders>
            <w:shd w:val="clear" w:color="auto" w:fill="BEBEBE"/>
          </w:tcPr>
          <w:p w:rsidR="00D20E17" w:rsidRDefault="00455866">
            <w:pPr>
              <w:pStyle w:val="TableParagraph"/>
              <w:spacing w:before="48"/>
              <w:ind w:left="36"/>
              <w:rPr>
                <w:b/>
                <w:sz w:val="15"/>
              </w:rPr>
            </w:pPr>
            <w:r>
              <w:rPr>
                <w:b/>
                <w:w w:val="110"/>
                <w:sz w:val="15"/>
              </w:rPr>
              <w:t>ESTIMATION DES HONORAIRES</w:t>
            </w:r>
          </w:p>
        </w:tc>
        <w:tc>
          <w:tcPr>
            <w:tcW w:w="2734" w:type="dxa"/>
            <w:tcBorders>
              <w:top w:val="nil"/>
              <w:bottom w:val="nil"/>
              <w:right w:val="single" w:sz="24" w:space="0" w:color="000000"/>
            </w:tcBorders>
            <w:shd w:val="clear" w:color="auto" w:fill="BEBEBE"/>
          </w:tcPr>
          <w:p w:rsidR="00D20E17" w:rsidRDefault="00D20E17">
            <w:pPr>
              <w:pStyle w:val="TableParagraph"/>
              <w:rPr>
                <w:rFonts w:ascii="Times New Roman"/>
                <w:sz w:val="18"/>
              </w:rPr>
            </w:pPr>
          </w:p>
        </w:tc>
      </w:tr>
      <w:tr w:rsidR="00D20E17">
        <w:trPr>
          <w:trHeight w:val="197"/>
        </w:trPr>
        <w:tc>
          <w:tcPr>
            <w:tcW w:w="8775" w:type="dxa"/>
            <w:tcBorders>
              <w:top w:val="nil"/>
              <w:bottom w:val="single" w:sz="6" w:space="0" w:color="000000"/>
            </w:tcBorders>
            <w:shd w:val="clear" w:color="auto" w:fill="FFFFFF"/>
          </w:tcPr>
          <w:p w:rsidR="00D20E17" w:rsidRDefault="00455866">
            <w:pPr>
              <w:pStyle w:val="TableParagraph"/>
              <w:spacing w:before="13" w:line="164" w:lineRule="exact"/>
              <w:ind w:left="793"/>
              <w:rPr>
                <w:sz w:val="15"/>
              </w:rPr>
            </w:pPr>
            <w:r>
              <w:rPr>
                <w:w w:val="110"/>
                <w:sz w:val="15"/>
              </w:rPr>
              <w:t>Maître d'œuvre (forfaitaire)</w:t>
            </w:r>
          </w:p>
        </w:tc>
        <w:tc>
          <w:tcPr>
            <w:tcW w:w="2734" w:type="dxa"/>
            <w:tcBorders>
              <w:top w:val="nil"/>
              <w:bottom w:val="single" w:sz="6" w:space="0" w:color="000000"/>
              <w:right w:val="single" w:sz="24" w:space="0" w:color="000000"/>
            </w:tcBorders>
            <w:shd w:val="clear" w:color="auto" w:fill="FFFFFF"/>
          </w:tcPr>
          <w:p w:rsidR="00D20E17" w:rsidRDefault="00455866">
            <w:pPr>
              <w:pStyle w:val="TableParagraph"/>
              <w:spacing w:before="13" w:line="164" w:lineRule="exact"/>
              <w:ind w:right="248"/>
              <w:jc w:val="right"/>
              <w:rPr>
                <w:sz w:val="15"/>
              </w:rPr>
            </w:pPr>
            <w:r>
              <w:rPr>
                <w:w w:val="110"/>
                <w:sz w:val="15"/>
              </w:rPr>
              <w:t>47,74</w:t>
            </w:r>
          </w:p>
        </w:tc>
      </w:tr>
      <w:tr w:rsidR="00D20E17">
        <w:trPr>
          <w:trHeight w:val="183"/>
        </w:trPr>
        <w:tc>
          <w:tcPr>
            <w:tcW w:w="8775" w:type="dxa"/>
            <w:tcBorders>
              <w:top w:val="single" w:sz="6" w:space="0" w:color="000000"/>
              <w:bottom w:val="single" w:sz="6" w:space="0" w:color="000000"/>
            </w:tcBorders>
            <w:shd w:val="clear" w:color="auto" w:fill="FFFFFF"/>
          </w:tcPr>
          <w:p w:rsidR="00D20E17" w:rsidRDefault="00455866">
            <w:pPr>
              <w:pStyle w:val="TableParagraph"/>
              <w:spacing w:line="164" w:lineRule="exact"/>
              <w:ind w:left="793"/>
              <w:rPr>
                <w:sz w:val="15"/>
              </w:rPr>
            </w:pPr>
            <w:r>
              <w:rPr>
                <w:w w:val="110"/>
                <w:sz w:val="15"/>
              </w:rPr>
              <w:t xml:space="preserve">Contrôleur tec </w:t>
            </w:r>
            <w:proofErr w:type="spellStart"/>
            <w:r>
              <w:rPr>
                <w:w w:val="110"/>
                <w:sz w:val="15"/>
              </w:rPr>
              <w:t>hnique</w:t>
            </w:r>
            <w:proofErr w:type="spellEnd"/>
          </w:p>
        </w:tc>
        <w:tc>
          <w:tcPr>
            <w:tcW w:w="2734" w:type="dxa"/>
            <w:tcBorders>
              <w:top w:val="single" w:sz="6" w:space="0" w:color="000000"/>
              <w:bottom w:val="single" w:sz="6" w:space="0" w:color="000000"/>
              <w:right w:val="single" w:sz="24" w:space="0" w:color="000000"/>
            </w:tcBorders>
            <w:shd w:val="clear" w:color="auto" w:fill="FFFFFF"/>
          </w:tcPr>
          <w:p w:rsidR="00D20E17" w:rsidRDefault="00455866">
            <w:pPr>
              <w:pStyle w:val="TableParagraph"/>
              <w:spacing w:line="164" w:lineRule="exact"/>
              <w:ind w:right="247"/>
              <w:jc w:val="right"/>
              <w:rPr>
                <w:sz w:val="15"/>
              </w:rPr>
            </w:pPr>
            <w:r>
              <w:rPr>
                <w:w w:val="110"/>
                <w:sz w:val="15"/>
              </w:rPr>
              <w:t>5,43</w:t>
            </w:r>
          </w:p>
        </w:tc>
      </w:tr>
      <w:tr w:rsidR="00D20E17">
        <w:trPr>
          <w:trHeight w:val="183"/>
        </w:trPr>
        <w:tc>
          <w:tcPr>
            <w:tcW w:w="8775" w:type="dxa"/>
            <w:tcBorders>
              <w:top w:val="single" w:sz="6" w:space="0" w:color="000000"/>
              <w:bottom w:val="single" w:sz="6" w:space="0" w:color="000000"/>
            </w:tcBorders>
            <w:shd w:val="clear" w:color="auto" w:fill="FFFFFF"/>
          </w:tcPr>
          <w:p w:rsidR="00D20E17" w:rsidRDefault="00455866">
            <w:pPr>
              <w:pStyle w:val="TableParagraph"/>
              <w:spacing w:line="164" w:lineRule="exact"/>
              <w:ind w:left="793"/>
              <w:rPr>
                <w:sz w:val="15"/>
              </w:rPr>
            </w:pPr>
            <w:r>
              <w:rPr>
                <w:w w:val="110"/>
                <w:sz w:val="15"/>
              </w:rPr>
              <w:t xml:space="preserve">Coordonnateur de </w:t>
            </w:r>
            <w:proofErr w:type="spellStart"/>
            <w:r>
              <w:rPr>
                <w:w w:val="110"/>
                <w:sz w:val="15"/>
              </w:rPr>
              <w:t>Séc</w:t>
            </w:r>
            <w:proofErr w:type="spellEnd"/>
            <w:r>
              <w:rPr>
                <w:w w:val="110"/>
                <w:sz w:val="15"/>
              </w:rPr>
              <w:t xml:space="preserve"> </w:t>
            </w:r>
            <w:proofErr w:type="spellStart"/>
            <w:r>
              <w:rPr>
                <w:w w:val="110"/>
                <w:sz w:val="15"/>
              </w:rPr>
              <w:t>urité</w:t>
            </w:r>
            <w:proofErr w:type="spellEnd"/>
            <w:r>
              <w:rPr>
                <w:w w:val="110"/>
                <w:sz w:val="15"/>
              </w:rPr>
              <w:t xml:space="preserve"> et de </w:t>
            </w:r>
            <w:proofErr w:type="spellStart"/>
            <w:r>
              <w:rPr>
                <w:w w:val="110"/>
                <w:sz w:val="15"/>
              </w:rPr>
              <w:t>Protec</w:t>
            </w:r>
            <w:proofErr w:type="spellEnd"/>
            <w:r>
              <w:rPr>
                <w:w w:val="110"/>
                <w:sz w:val="15"/>
              </w:rPr>
              <w:t xml:space="preserve"> </w:t>
            </w:r>
            <w:proofErr w:type="spellStart"/>
            <w:r>
              <w:rPr>
                <w:w w:val="110"/>
                <w:sz w:val="15"/>
              </w:rPr>
              <w:t>tion</w:t>
            </w:r>
            <w:proofErr w:type="spellEnd"/>
            <w:r>
              <w:rPr>
                <w:w w:val="110"/>
                <w:sz w:val="15"/>
              </w:rPr>
              <w:t xml:space="preserve"> de la Santé</w:t>
            </w:r>
          </w:p>
        </w:tc>
        <w:tc>
          <w:tcPr>
            <w:tcW w:w="2734" w:type="dxa"/>
            <w:tcBorders>
              <w:top w:val="single" w:sz="6" w:space="0" w:color="000000"/>
              <w:bottom w:val="single" w:sz="6" w:space="0" w:color="000000"/>
              <w:right w:val="single" w:sz="24" w:space="0" w:color="000000"/>
            </w:tcBorders>
            <w:shd w:val="clear" w:color="auto" w:fill="FFFFFF"/>
          </w:tcPr>
          <w:p w:rsidR="00D20E17" w:rsidRDefault="00455866">
            <w:pPr>
              <w:pStyle w:val="TableParagraph"/>
              <w:spacing w:line="164" w:lineRule="exact"/>
              <w:ind w:right="247"/>
              <w:jc w:val="right"/>
              <w:rPr>
                <w:sz w:val="15"/>
              </w:rPr>
            </w:pPr>
            <w:r>
              <w:rPr>
                <w:w w:val="110"/>
                <w:sz w:val="15"/>
              </w:rPr>
              <w:t>4,69</w:t>
            </w:r>
          </w:p>
        </w:tc>
      </w:tr>
      <w:tr w:rsidR="00D20E17">
        <w:trPr>
          <w:trHeight w:val="337"/>
        </w:trPr>
        <w:tc>
          <w:tcPr>
            <w:tcW w:w="8775" w:type="dxa"/>
            <w:tcBorders>
              <w:top w:val="single" w:sz="6" w:space="0" w:color="000000"/>
              <w:bottom w:val="nil"/>
            </w:tcBorders>
            <w:shd w:val="clear" w:color="auto" w:fill="FFFFFF"/>
          </w:tcPr>
          <w:p w:rsidR="00D20E17" w:rsidRDefault="00455866">
            <w:pPr>
              <w:pStyle w:val="TableParagraph"/>
              <w:spacing w:line="182" w:lineRule="exact"/>
              <w:ind w:right="4"/>
              <w:jc w:val="right"/>
              <w:rPr>
                <w:b/>
                <w:sz w:val="15"/>
              </w:rPr>
            </w:pPr>
            <w:r>
              <w:rPr>
                <w:b/>
                <w:w w:val="110"/>
                <w:sz w:val="15"/>
              </w:rPr>
              <w:t>Sous-Total</w:t>
            </w:r>
          </w:p>
        </w:tc>
        <w:tc>
          <w:tcPr>
            <w:tcW w:w="2734" w:type="dxa"/>
            <w:tcBorders>
              <w:top w:val="single" w:sz="6" w:space="0" w:color="000000"/>
              <w:bottom w:val="nil"/>
              <w:right w:val="single" w:sz="24" w:space="0" w:color="000000"/>
            </w:tcBorders>
            <w:shd w:val="clear" w:color="auto" w:fill="FFFFFF"/>
          </w:tcPr>
          <w:p w:rsidR="00D20E17" w:rsidRDefault="00455866">
            <w:pPr>
              <w:pStyle w:val="TableParagraph"/>
              <w:spacing w:line="182" w:lineRule="exact"/>
              <w:ind w:right="274"/>
              <w:jc w:val="right"/>
              <w:rPr>
                <w:b/>
                <w:sz w:val="15"/>
              </w:rPr>
            </w:pPr>
            <w:r>
              <w:rPr>
                <w:b/>
                <w:w w:val="110"/>
                <w:sz w:val="15"/>
              </w:rPr>
              <w:t>57,85</w:t>
            </w:r>
          </w:p>
        </w:tc>
      </w:tr>
      <w:tr w:rsidR="00D20E17">
        <w:trPr>
          <w:trHeight w:val="268"/>
        </w:trPr>
        <w:tc>
          <w:tcPr>
            <w:tcW w:w="8775" w:type="dxa"/>
            <w:tcBorders>
              <w:top w:val="nil"/>
              <w:bottom w:val="nil"/>
            </w:tcBorders>
            <w:shd w:val="clear" w:color="auto" w:fill="BEBEBE"/>
          </w:tcPr>
          <w:p w:rsidR="00D20E17" w:rsidRDefault="00455866">
            <w:pPr>
              <w:pStyle w:val="TableParagraph"/>
              <w:spacing w:before="36"/>
              <w:ind w:left="36"/>
              <w:rPr>
                <w:b/>
                <w:sz w:val="15"/>
              </w:rPr>
            </w:pPr>
            <w:r>
              <w:rPr>
                <w:b/>
                <w:w w:val="110"/>
                <w:sz w:val="15"/>
              </w:rPr>
              <w:t>ESTIMATION DES REVISIONS</w:t>
            </w:r>
          </w:p>
        </w:tc>
        <w:tc>
          <w:tcPr>
            <w:tcW w:w="2734" w:type="dxa"/>
            <w:tcBorders>
              <w:top w:val="nil"/>
              <w:bottom w:val="nil"/>
              <w:right w:val="single" w:sz="24" w:space="0" w:color="000000"/>
            </w:tcBorders>
            <w:shd w:val="clear" w:color="auto" w:fill="BEBEBE"/>
          </w:tcPr>
          <w:p w:rsidR="00D20E17" w:rsidRDefault="00D20E17">
            <w:pPr>
              <w:pStyle w:val="TableParagraph"/>
              <w:rPr>
                <w:rFonts w:ascii="Times New Roman"/>
                <w:sz w:val="18"/>
              </w:rPr>
            </w:pPr>
          </w:p>
        </w:tc>
      </w:tr>
      <w:tr w:rsidR="00D20E17">
        <w:trPr>
          <w:trHeight w:val="197"/>
        </w:trPr>
        <w:tc>
          <w:tcPr>
            <w:tcW w:w="8775" w:type="dxa"/>
            <w:tcBorders>
              <w:top w:val="nil"/>
              <w:bottom w:val="single" w:sz="6" w:space="0" w:color="000000"/>
            </w:tcBorders>
          </w:tcPr>
          <w:p w:rsidR="00D20E17" w:rsidRDefault="00455866">
            <w:pPr>
              <w:pStyle w:val="TableParagraph"/>
              <w:tabs>
                <w:tab w:val="left" w:pos="793"/>
              </w:tabs>
              <w:spacing w:before="13" w:line="164" w:lineRule="exact"/>
              <w:ind w:left="241"/>
              <w:rPr>
                <w:sz w:val="15"/>
              </w:rPr>
            </w:pPr>
            <w:r>
              <w:rPr>
                <w:w w:val="110"/>
                <w:sz w:val="15"/>
              </w:rPr>
              <w:t>3%</w:t>
            </w:r>
            <w:r>
              <w:rPr>
                <w:w w:val="110"/>
                <w:sz w:val="15"/>
              </w:rPr>
              <w:tab/>
            </w:r>
            <w:r>
              <w:rPr>
                <w:spacing w:val="-3"/>
                <w:w w:val="110"/>
                <w:sz w:val="15"/>
              </w:rPr>
              <w:t xml:space="preserve">Révisions </w:t>
            </w:r>
            <w:r>
              <w:rPr>
                <w:w w:val="110"/>
                <w:sz w:val="15"/>
              </w:rPr>
              <w:t xml:space="preserve">du </w:t>
            </w:r>
            <w:r>
              <w:rPr>
                <w:spacing w:val="-3"/>
                <w:w w:val="110"/>
                <w:sz w:val="15"/>
              </w:rPr>
              <w:t xml:space="preserve">montant </w:t>
            </w:r>
            <w:r>
              <w:rPr>
                <w:w w:val="110"/>
                <w:sz w:val="15"/>
              </w:rPr>
              <w:t>prévisionnel des</w:t>
            </w:r>
            <w:r>
              <w:rPr>
                <w:spacing w:val="-15"/>
                <w:w w:val="110"/>
                <w:sz w:val="15"/>
              </w:rPr>
              <w:t xml:space="preserve"> </w:t>
            </w:r>
            <w:r>
              <w:rPr>
                <w:w w:val="110"/>
                <w:sz w:val="15"/>
              </w:rPr>
              <w:t>travaux</w:t>
            </w:r>
          </w:p>
        </w:tc>
        <w:tc>
          <w:tcPr>
            <w:tcW w:w="2734" w:type="dxa"/>
            <w:tcBorders>
              <w:top w:val="nil"/>
              <w:bottom w:val="single" w:sz="6" w:space="0" w:color="000000"/>
              <w:right w:val="single" w:sz="24" w:space="0" w:color="000000"/>
            </w:tcBorders>
          </w:tcPr>
          <w:p w:rsidR="00D20E17" w:rsidRDefault="00455866">
            <w:pPr>
              <w:pStyle w:val="TableParagraph"/>
              <w:spacing w:before="13" w:line="164" w:lineRule="exact"/>
              <w:ind w:right="248"/>
              <w:jc w:val="right"/>
              <w:rPr>
                <w:sz w:val="15"/>
              </w:rPr>
            </w:pPr>
            <w:r>
              <w:rPr>
                <w:w w:val="110"/>
                <w:sz w:val="15"/>
              </w:rPr>
              <w:t>14,08</w:t>
            </w:r>
          </w:p>
        </w:tc>
      </w:tr>
      <w:tr w:rsidR="00D20E17">
        <w:trPr>
          <w:trHeight w:val="183"/>
        </w:trPr>
        <w:tc>
          <w:tcPr>
            <w:tcW w:w="8775" w:type="dxa"/>
            <w:tcBorders>
              <w:top w:val="single" w:sz="6" w:space="0" w:color="000000"/>
              <w:bottom w:val="single" w:sz="6" w:space="0" w:color="000000"/>
            </w:tcBorders>
          </w:tcPr>
          <w:p w:rsidR="00D20E17" w:rsidRDefault="00455866">
            <w:pPr>
              <w:pStyle w:val="TableParagraph"/>
              <w:tabs>
                <w:tab w:val="left" w:pos="793"/>
              </w:tabs>
              <w:spacing w:line="164" w:lineRule="exact"/>
              <w:ind w:left="241"/>
              <w:rPr>
                <w:sz w:val="15"/>
              </w:rPr>
            </w:pPr>
            <w:r>
              <w:rPr>
                <w:w w:val="110"/>
                <w:sz w:val="15"/>
              </w:rPr>
              <w:t>3%</w:t>
            </w:r>
            <w:r>
              <w:rPr>
                <w:w w:val="110"/>
                <w:sz w:val="15"/>
              </w:rPr>
              <w:tab/>
            </w:r>
            <w:r>
              <w:rPr>
                <w:spacing w:val="-3"/>
                <w:w w:val="110"/>
                <w:sz w:val="15"/>
              </w:rPr>
              <w:t xml:space="preserve">Révisions </w:t>
            </w:r>
            <w:r>
              <w:rPr>
                <w:w w:val="110"/>
                <w:sz w:val="15"/>
              </w:rPr>
              <w:t>des</w:t>
            </w:r>
            <w:r>
              <w:rPr>
                <w:spacing w:val="19"/>
                <w:w w:val="110"/>
                <w:sz w:val="15"/>
              </w:rPr>
              <w:t xml:space="preserve"> </w:t>
            </w:r>
            <w:r>
              <w:rPr>
                <w:spacing w:val="-3"/>
                <w:w w:val="110"/>
                <w:sz w:val="15"/>
              </w:rPr>
              <w:t>honoraires</w:t>
            </w:r>
          </w:p>
        </w:tc>
        <w:tc>
          <w:tcPr>
            <w:tcW w:w="2734" w:type="dxa"/>
            <w:tcBorders>
              <w:top w:val="single" w:sz="6" w:space="0" w:color="000000"/>
              <w:bottom w:val="single" w:sz="6" w:space="0" w:color="000000"/>
              <w:right w:val="single" w:sz="24" w:space="0" w:color="000000"/>
            </w:tcBorders>
          </w:tcPr>
          <w:p w:rsidR="00D20E17" w:rsidRDefault="00455866">
            <w:pPr>
              <w:pStyle w:val="TableParagraph"/>
              <w:spacing w:line="164" w:lineRule="exact"/>
              <w:ind w:right="247"/>
              <w:jc w:val="right"/>
              <w:rPr>
                <w:sz w:val="15"/>
              </w:rPr>
            </w:pPr>
            <w:r>
              <w:rPr>
                <w:w w:val="110"/>
                <w:sz w:val="15"/>
              </w:rPr>
              <w:t>1,74</w:t>
            </w:r>
          </w:p>
        </w:tc>
      </w:tr>
      <w:tr w:rsidR="00D20E17">
        <w:trPr>
          <w:trHeight w:val="322"/>
        </w:trPr>
        <w:tc>
          <w:tcPr>
            <w:tcW w:w="8775" w:type="dxa"/>
            <w:tcBorders>
              <w:top w:val="single" w:sz="6" w:space="0" w:color="000000"/>
            </w:tcBorders>
          </w:tcPr>
          <w:p w:rsidR="00D20E17" w:rsidRDefault="00455866">
            <w:pPr>
              <w:pStyle w:val="TableParagraph"/>
              <w:spacing w:line="182" w:lineRule="exact"/>
              <w:ind w:right="4"/>
              <w:jc w:val="right"/>
              <w:rPr>
                <w:b/>
                <w:sz w:val="15"/>
              </w:rPr>
            </w:pPr>
            <w:r>
              <w:rPr>
                <w:b/>
                <w:w w:val="110"/>
                <w:sz w:val="15"/>
              </w:rPr>
              <w:t>Sous-Total</w:t>
            </w:r>
          </w:p>
        </w:tc>
        <w:tc>
          <w:tcPr>
            <w:tcW w:w="2734" w:type="dxa"/>
            <w:tcBorders>
              <w:top w:val="single" w:sz="6" w:space="0" w:color="000000"/>
              <w:right w:val="single" w:sz="24" w:space="0" w:color="000000"/>
            </w:tcBorders>
          </w:tcPr>
          <w:p w:rsidR="00D20E17" w:rsidRDefault="00455866">
            <w:pPr>
              <w:pStyle w:val="TableParagraph"/>
              <w:spacing w:line="182" w:lineRule="exact"/>
              <w:ind w:right="274"/>
              <w:jc w:val="right"/>
              <w:rPr>
                <w:b/>
                <w:sz w:val="15"/>
              </w:rPr>
            </w:pPr>
            <w:r>
              <w:rPr>
                <w:b/>
                <w:w w:val="110"/>
                <w:sz w:val="15"/>
              </w:rPr>
              <w:t>15,82</w:t>
            </w:r>
          </w:p>
        </w:tc>
      </w:tr>
      <w:tr w:rsidR="00D20E17">
        <w:trPr>
          <w:trHeight w:val="277"/>
        </w:trPr>
        <w:tc>
          <w:tcPr>
            <w:tcW w:w="8775" w:type="dxa"/>
            <w:tcBorders>
              <w:bottom w:val="nil"/>
            </w:tcBorders>
            <w:shd w:val="clear" w:color="auto" w:fill="BEBEBE"/>
          </w:tcPr>
          <w:p w:rsidR="00D20E17" w:rsidRDefault="00455866">
            <w:pPr>
              <w:pStyle w:val="TableParagraph"/>
              <w:spacing w:before="33"/>
              <w:ind w:left="36"/>
              <w:rPr>
                <w:b/>
                <w:sz w:val="15"/>
              </w:rPr>
            </w:pPr>
            <w:r>
              <w:rPr>
                <w:b/>
                <w:w w:val="110"/>
                <w:sz w:val="15"/>
              </w:rPr>
              <w:t>MONTANT PREVISIONNEL DE L'OPERATION</w:t>
            </w:r>
          </w:p>
        </w:tc>
        <w:tc>
          <w:tcPr>
            <w:tcW w:w="2734" w:type="dxa"/>
            <w:tcBorders>
              <w:bottom w:val="nil"/>
              <w:right w:val="single" w:sz="24" w:space="0" w:color="000000"/>
            </w:tcBorders>
            <w:shd w:val="clear" w:color="auto" w:fill="BEBEBE"/>
          </w:tcPr>
          <w:p w:rsidR="00D20E17" w:rsidRDefault="00D20E17">
            <w:pPr>
              <w:pStyle w:val="TableParagraph"/>
              <w:rPr>
                <w:rFonts w:ascii="Times New Roman"/>
                <w:sz w:val="18"/>
              </w:rPr>
            </w:pPr>
          </w:p>
        </w:tc>
      </w:tr>
      <w:tr w:rsidR="00D20E17">
        <w:trPr>
          <w:trHeight w:val="314"/>
        </w:trPr>
        <w:tc>
          <w:tcPr>
            <w:tcW w:w="8775" w:type="dxa"/>
            <w:tcBorders>
              <w:top w:val="nil"/>
              <w:bottom w:val="single" w:sz="6" w:space="0" w:color="000000"/>
            </w:tcBorders>
            <w:shd w:val="clear" w:color="auto" w:fill="D9D9D9"/>
          </w:tcPr>
          <w:p w:rsidR="00D20E17" w:rsidRDefault="00455866">
            <w:pPr>
              <w:pStyle w:val="TableParagraph"/>
              <w:spacing w:before="59"/>
              <w:ind w:right="50"/>
              <w:jc w:val="right"/>
              <w:rPr>
                <w:b/>
                <w:sz w:val="15"/>
              </w:rPr>
            </w:pPr>
            <w:r>
              <w:rPr>
                <w:b/>
                <w:w w:val="110"/>
                <w:sz w:val="15"/>
              </w:rPr>
              <w:t>COUT TOTAL DE L'OPERATION [k € HT]</w:t>
            </w:r>
          </w:p>
        </w:tc>
        <w:tc>
          <w:tcPr>
            <w:tcW w:w="2734" w:type="dxa"/>
            <w:tcBorders>
              <w:top w:val="nil"/>
              <w:bottom w:val="single" w:sz="6" w:space="0" w:color="000000"/>
              <w:right w:val="single" w:sz="24" w:space="0" w:color="000000"/>
            </w:tcBorders>
            <w:shd w:val="clear" w:color="auto" w:fill="FFF1CC"/>
          </w:tcPr>
          <w:p w:rsidR="00D20E17" w:rsidRDefault="00455866">
            <w:pPr>
              <w:pStyle w:val="TableParagraph"/>
              <w:spacing w:before="59"/>
              <w:ind w:right="274"/>
              <w:jc w:val="right"/>
              <w:rPr>
                <w:b/>
                <w:sz w:val="15"/>
              </w:rPr>
            </w:pPr>
            <w:r>
              <w:rPr>
                <w:b/>
                <w:w w:val="110"/>
                <w:sz w:val="15"/>
              </w:rPr>
              <w:t>555,15</w:t>
            </w:r>
          </w:p>
        </w:tc>
      </w:tr>
      <w:tr w:rsidR="00D20E17">
        <w:trPr>
          <w:trHeight w:val="298"/>
        </w:trPr>
        <w:tc>
          <w:tcPr>
            <w:tcW w:w="8775" w:type="dxa"/>
            <w:tcBorders>
              <w:top w:val="single" w:sz="6" w:space="0" w:color="000000"/>
            </w:tcBorders>
            <w:shd w:val="clear" w:color="auto" w:fill="A6A6A6"/>
          </w:tcPr>
          <w:p w:rsidR="00D20E17" w:rsidRDefault="00455866">
            <w:pPr>
              <w:pStyle w:val="TableParagraph"/>
              <w:spacing w:before="58"/>
              <w:ind w:right="89"/>
              <w:jc w:val="right"/>
              <w:rPr>
                <w:b/>
                <w:i/>
                <w:sz w:val="15"/>
              </w:rPr>
            </w:pPr>
            <w:r>
              <w:rPr>
                <w:b/>
                <w:i/>
                <w:w w:val="110"/>
                <w:sz w:val="15"/>
              </w:rPr>
              <w:t>COUT TOTAL DE L'OPERATION [k € TTC]</w:t>
            </w:r>
          </w:p>
        </w:tc>
        <w:tc>
          <w:tcPr>
            <w:tcW w:w="2734" w:type="dxa"/>
            <w:tcBorders>
              <w:top w:val="single" w:sz="6" w:space="0" w:color="000000"/>
              <w:right w:val="single" w:sz="24" w:space="0" w:color="000000"/>
            </w:tcBorders>
            <w:shd w:val="clear" w:color="auto" w:fill="FFE699"/>
          </w:tcPr>
          <w:p w:rsidR="00D20E17" w:rsidRDefault="00455866">
            <w:pPr>
              <w:pStyle w:val="TableParagraph"/>
              <w:spacing w:before="58"/>
              <w:ind w:right="261"/>
              <w:jc w:val="right"/>
              <w:rPr>
                <w:b/>
                <w:i/>
                <w:sz w:val="15"/>
              </w:rPr>
            </w:pPr>
            <w:r>
              <w:rPr>
                <w:b/>
                <w:i/>
                <w:w w:val="110"/>
                <w:sz w:val="15"/>
              </w:rPr>
              <w:t>665,46</w:t>
            </w:r>
          </w:p>
        </w:tc>
      </w:tr>
    </w:tbl>
    <w:p w:rsidR="00D20E17" w:rsidRDefault="00455866">
      <w:pPr>
        <w:pStyle w:val="Corpsdetexte"/>
        <w:spacing w:before="159" w:line="276" w:lineRule="auto"/>
        <w:ind w:left="825"/>
      </w:pPr>
      <w:r>
        <w:t xml:space="preserve">Au vu des éléments indiqués en amont et d’un coût travaux estimé à 434 000 €HT, le coût d’opération Toutes Dépenses Confondues confondus est évalué à </w:t>
      </w:r>
      <w:r>
        <w:rPr>
          <w:b/>
        </w:rPr>
        <w:t>665 460 €</w:t>
      </w:r>
      <w:r>
        <w:t>.</w:t>
      </w:r>
    </w:p>
    <w:p w:rsidR="00D20E17" w:rsidRDefault="00D20E17">
      <w:pPr>
        <w:pStyle w:val="Corpsdetexte"/>
        <w:rPr>
          <w:sz w:val="18"/>
        </w:rPr>
      </w:pPr>
    </w:p>
    <w:p w:rsidR="00D20E17" w:rsidRDefault="00455866">
      <w:pPr>
        <w:pStyle w:val="Corpsdetexte"/>
        <w:ind w:left="1206"/>
      </w:pPr>
      <w:r>
        <w:t>Les missions des acteurs à associer au projet et des prestations à intégrer à l’opération sont développées en annexe 1 et 2.</w:t>
      </w:r>
    </w:p>
    <w:p w:rsidR="00D20E17" w:rsidRDefault="00455866">
      <w:pPr>
        <w:pStyle w:val="Paragraphedeliste"/>
        <w:numPr>
          <w:ilvl w:val="0"/>
          <w:numId w:val="12"/>
        </w:numPr>
        <w:tabs>
          <w:tab w:val="left" w:pos="786"/>
          <w:tab w:val="left" w:pos="787"/>
        </w:tabs>
        <w:spacing w:before="191"/>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974D45">
      <w:pPr>
        <w:pStyle w:val="Corpsdetexte"/>
        <w:rPr>
          <w:i/>
        </w:rPr>
      </w:pPr>
      <w:r w:rsidRPr="00974D45">
        <w:lastRenderedPageBreak/>
        <w:pict>
          <v:group id="_x0000_s1048" style="position:absolute;margin-left:46.1pt;margin-top:0;width:795.85pt;height:594.4pt;z-index:-251641856;mso-position-horizontal-relative:page;mso-position-vertical-relative:page" coordorigin="922" coordsize="15917,11888">
            <v:shape id="_x0000_s1051" type="#_x0000_t75" style="position:absolute;left:922;width:15917;height:11888">
              <v:imagedata r:id="rId22" o:title=""/>
            </v:shape>
            <v:shape id="_x0000_s1050" type="#_x0000_t75" style="position:absolute;left:1985;top:6182;width:258;height:231">
              <v:imagedata r:id="rId33" o:title=""/>
            </v:shape>
            <v:shape id="_x0000_s1049" type="#_x0000_t75" style="position:absolute;left:1985;top:10176;width:312;height:299">
              <v:imagedata r:id="rId32" o:title=""/>
            </v:shape>
            <w10:wrap anchorx="page" anchory="page"/>
          </v:group>
        </w:pict>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pStyle w:val="Corpsdetexte"/>
        <w:spacing w:before="2"/>
        <w:ind w:left="825"/>
      </w:pPr>
      <w:r>
        <w:rPr>
          <w:rFonts w:ascii="Times New Roman" w:hAnsi="Times New Roman"/>
          <w:w w:val="99"/>
          <w:u w:val="single"/>
        </w:rPr>
        <w:t xml:space="preserve"> </w:t>
      </w:r>
      <w:r>
        <w:rPr>
          <w:u w:val="single"/>
        </w:rPr>
        <w:t>Dispositif de financements activables (k€)</w:t>
      </w:r>
    </w:p>
    <w:p w:rsidR="00D20E17" w:rsidRDefault="00D20E17">
      <w:pPr>
        <w:pStyle w:val="Corpsdetexte"/>
        <w:spacing w:before="8"/>
        <w:rPr>
          <w:sz w:val="12"/>
        </w:rPr>
      </w:pPr>
    </w:p>
    <w:tbl>
      <w:tblPr>
        <w:tblStyle w:val="TableNormal"/>
        <w:tblW w:w="0" w:type="auto"/>
        <w:tblInd w:w="13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663"/>
        <w:gridCol w:w="761"/>
        <w:gridCol w:w="1675"/>
        <w:gridCol w:w="1117"/>
        <w:gridCol w:w="1110"/>
      </w:tblGrid>
      <w:tr w:rsidR="00D20E17">
        <w:trPr>
          <w:trHeight w:val="621"/>
        </w:trPr>
        <w:tc>
          <w:tcPr>
            <w:tcW w:w="7663" w:type="dxa"/>
            <w:shd w:val="clear" w:color="auto" w:fill="D9D9D9"/>
          </w:tcPr>
          <w:p w:rsidR="00D20E17" w:rsidRDefault="00D20E17">
            <w:pPr>
              <w:pStyle w:val="TableParagraph"/>
              <w:rPr>
                <w:rFonts w:ascii="Times New Roman"/>
                <w:sz w:val="18"/>
              </w:rPr>
            </w:pPr>
          </w:p>
        </w:tc>
        <w:tc>
          <w:tcPr>
            <w:tcW w:w="2436" w:type="dxa"/>
            <w:gridSpan w:val="2"/>
            <w:tcBorders>
              <w:right w:val="single" w:sz="18" w:space="0" w:color="000000"/>
            </w:tcBorders>
            <w:shd w:val="clear" w:color="auto" w:fill="FFF1CC"/>
          </w:tcPr>
          <w:p w:rsidR="00D20E17" w:rsidRDefault="00455866">
            <w:pPr>
              <w:pStyle w:val="TableParagraph"/>
              <w:spacing w:before="100" w:line="261" w:lineRule="auto"/>
              <w:ind w:left="445" w:hanging="349"/>
              <w:rPr>
                <w:b/>
                <w:sz w:val="16"/>
              </w:rPr>
            </w:pPr>
            <w:r>
              <w:rPr>
                <w:b/>
                <w:w w:val="115"/>
                <w:sz w:val="16"/>
              </w:rPr>
              <w:t>Logements sociaux et salle commune</w:t>
            </w:r>
          </w:p>
        </w:tc>
        <w:tc>
          <w:tcPr>
            <w:tcW w:w="2227" w:type="dxa"/>
            <w:gridSpan w:val="2"/>
            <w:tcBorders>
              <w:left w:val="single" w:sz="18" w:space="0" w:color="000000"/>
            </w:tcBorders>
            <w:shd w:val="clear" w:color="auto" w:fill="FFD966"/>
          </w:tcPr>
          <w:p w:rsidR="00D20E17" w:rsidRDefault="00455866">
            <w:pPr>
              <w:pStyle w:val="TableParagraph"/>
              <w:spacing w:line="181" w:lineRule="exact"/>
              <w:ind w:left="249"/>
              <w:rPr>
                <w:b/>
                <w:sz w:val="16"/>
              </w:rPr>
            </w:pPr>
            <w:r>
              <w:rPr>
                <w:b/>
                <w:w w:val="115"/>
                <w:sz w:val="16"/>
              </w:rPr>
              <w:t>Logements non-</w:t>
            </w:r>
          </w:p>
          <w:p w:rsidR="00D20E17" w:rsidRDefault="00455866">
            <w:pPr>
              <w:pStyle w:val="TableParagraph"/>
              <w:spacing w:before="8" w:line="214" w:lineRule="exact"/>
              <w:ind w:left="612" w:hanging="294"/>
              <w:rPr>
                <w:b/>
                <w:sz w:val="16"/>
              </w:rPr>
            </w:pPr>
            <w:r>
              <w:rPr>
                <w:b/>
                <w:w w:val="115"/>
                <w:sz w:val="16"/>
              </w:rPr>
              <w:t>sociaux et salle commune</w:t>
            </w:r>
          </w:p>
        </w:tc>
      </w:tr>
      <w:tr w:rsidR="00D20E17">
        <w:trPr>
          <w:trHeight w:val="198"/>
        </w:trPr>
        <w:tc>
          <w:tcPr>
            <w:tcW w:w="7663" w:type="dxa"/>
            <w:tcBorders>
              <w:bottom w:val="nil"/>
            </w:tcBorders>
            <w:shd w:val="clear" w:color="auto" w:fill="BEBEBE"/>
          </w:tcPr>
          <w:p w:rsidR="00D20E17" w:rsidRDefault="00455866">
            <w:pPr>
              <w:pStyle w:val="TableParagraph"/>
              <w:spacing w:line="178" w:lineRule="exact"/>
              <w:ind w:left="40"/>
              <w:rPr>
                <w:b/>
                <w:sz w:val="16"/>
              </w:rPr>
            </w:pPr>
            <w:r>
              <w:rPr>
                <w:b/>
                <w:w w:val="115"/>
                <w:sz w:val="16"/>
              </w:rPr>
              <w:t>CO</w:t>
            </w:r>
            <w:r>
              <w:rPr>
                <w:rFonts w:ascii="Trebuchet MS" w:hAnsi="Trebuchet MS"/>
                <w:b/>
                <w:w w:val="115"/>
                <w:sz w:val="16"/>
              </w:rPr>
              <w:t>Û</w:t>
            </w:r>
            <w:r>
              <w:rPr>
                <w:b/>
                <w:w w:val="115"/>
                <w:sz w:val="16"/>
              </w:rPr>
              <w:t>T TOTAL DE L'OP</w:t>
            </w:r>
            <w:r>
              <w:rPr>
                <w:rFonts w:ascii="Trebuchet MS" w:hAnsi="Trebuchet MS"/>
                <w:b/>
                <w:w w:val="115"/>
                <w:sz w:val="16"/>
              </w:rPr>
              <w:t>É</w:t>
            </w:r>
            <w:r>
              <w:rPr>
                <w:b/>
                <w:w w:val="115"/>
                <w:sz w:val="16"/>
              </w:rPr>
              <w:t>RATION [k € HT]</w:t>
            </w:r>
          </w:p>
        </w:tc>
        <w:tc>
          <w:tcPr>
            <w:tcW w:w="2436" w:type="dxa"/>
            <w:gridSpan w:val="2"/>
            <w:tcBorders>
              <w:bottom w:val="nil"/>
              <w:right w:val="single" w:sz="18" w:space="0" w:color="000000"/>
            </w:tcBorders>
            <w:shd w:val="clear" w:color="auto" w:fill="BEBEBE"/>
          </w:tcPr>
          <w:p w:rsidR="00D20E17" w:rsidRDefault="00455866">
            <w:pPr>
              <w:pStyle w:val="TableParagraph"/>
              <w:spacing w:line="178" w:lineRule="exact"/>
              <w:ind w:left="834" w:right="803"/>
              <w:jc w:val="center"/>
              <w:rPr>
                <w:b/>
                <w:sz w:val="16"/>
              </w:rPr>
            </w:pPr>
            <w:r>
              <w:rPr>
                <w:b/>
                <w:w w:val="115"/>
                <w:sz w:val="16"/>
              </w:rPr>
              <w:t>555,15</w:t>
            </w:r>
          </w:p>
        </w:tc>
        <w:tc>
          <w:tcPr>
            <w:tcW w:w="2227" w:type="dxa"/>
            <w:gridSpan w:val="2"/>
            <w:tcBorders>
              <w:left w:val="single" w:sz="18" w:space="0" w:color="000000"/>
              <w:bottom w:val="nil"/>
            </w:tcBorders>
            <w:shd w:val="clear" w:color="auto" w:fill="BEBEBE"/>
          </w:tcPr>
          <w:p w:rsidR="00D20E17" w:rsidRDefault="00455866">
            <w:pPr>
              <w:pStyle w:val="TableParagraph"/>
              <w:spacing w:line="178" w:lineRule="exact"/>
              <w:ind w:left="721" w:right="707"/>
              <w:jc w:val="center"/>
              <w:rPr>
                <w:b/>
                <w:sz w:val="16"/>
              </w:rPr>
            </w:pPr>
            <w:r>
              <w:rPr>
                <w:b/>
                <w:w w:val="115"/>
                <w:sz w:val="16"/>
              </w:rPr>
              <w:t>555,15</w:t>
            </w:r>
          </w:p>
        </w:tc>
      </w:tr>
      <w:tr w:rsidR="00D20E17">
        <w:trPr>
          <w:trHeight w:val="124"/>
        </w:trPr>
        <w:tc>
          <w:tcPr>
            <w:tcW w:w="7663" w:type="dxa"/>
            <w:tcBorders>
              <w:top w:val="nil"/>
              <w:bottom w:val="nil"/>
            </w:tcBorders>
          </w:tcPr>
          <w:p w:rsidR="00D20E17" w:rsidRDefault="00D20E17">
            <w:pPr>
              <w:pStyle w:val="TableParagraph"/>
              <w:rPr>
                <w:rFonts w:ascii="Times New Roman"/>
                <w:sz w:val="6"/>
              </w:rPr>
            </w:pPr>
          </w:p>
        </w:tc>
        <w:tc>
          <w:tcPr>
            <w:tcW w:w="2436" w:type="dxa"/>
            <w:gridSpan w:val="2"/>
            <w:tcBorders>
              <w:top w:val="nil"/>
              <w:bottom w:val="nil"/>
              <w:right w:val="single" w:sz="18" w:space="0" w:color="000000"/>
            </w:tcBorders>
          </w:tcPr>
          <w:p w:rsidR="00D20E17" w:rsidRDefault="00D20E17">
            <w:pPr>
              <w:pStyle w:val="TableParagraph"/>
              <w:rPr>
                <w:rFonts w:ascii="Times New Roman"/>
                <w:sz w:val="6"/>
              </w:rPr>
            </w:pPr>
          </w:p>
        </w:tc>
        <w:tc>
          <w:tcPr>
            <w:tcW w:w="2227" w:type="dxa"/>
            <w:gridSpan w:val="2"/>
            <w:tcBorders>
              <w:top w:val="nil"/>
              <w:left w:val="single" w:sz="18" w:space="0" w:color="000000"/>
              <w:bottom w:val="nil"/>
            </w:tcBorders>
          </w:tcPr>
          <w:p w:rsidR="00D20E17" w:rsidRDefault="00D20E17">
            <w:pPr>
              <w:pStyle w:val="TableParagraph"/>
              <w:rPr>
                <w:rFonts w:ascii="Times New Roman"/>
                <w:sz w:val="6"/>
              </w:rPr>
            </w:pPr>
          </w:p>
        </w:tc>
      </w:tr>
      <w:tr w:rsidR="00D20E17">
        <w:trPr>
          <w:trHeight w:val="213"/>
        </w:trPr>
        <w:tc>
          <w:tcPr>
            <w:tcW w:w="7663" w:type="dxa"/>
            <w:tcBorders>
              <w:top w:val="nil"/>
              <w:bottom w:val="nil"/>
            </w:tcBorders>
            <w:shd w:val="clear" w:color="auto" w:fill="BEBEBE"/>
          </w:tcPr>
          <w:p w:rsidR="00D20E17" w:rsidRDefault="00455866">
            <w:pPr>
              <w:pStyle w:val="TableParagraph"/>
              <w:spacing w:before="14" w:line="179" w:lineRule="exact"/>
              <w:ind w:left="40"/>
              <w:rPr>
                <w:b/>
                <w:sz w:val="16"/>
              </w:rPr>
            </w:pPr>
            <w:r>
              <w:rPr>
                <w:b/>
                <w:w w:val="115"/>
                <w:sz w:val="16"/>
              </w:rPr>
              <w:t>CO</w:t>
            </w:r>
            <w:r>
              <w:rPr>
                <w:rFonts w:ascii="Trebuchet MS" w:hAnsi="Trebuchet MS"/>
                <w:b/>
                <w:w w:val="115"/>
                <w:sz w:val="16"/>
              </w:rPr>
              <w:t>Û</w:t>
            </w:r>
            <w:r>
              <w:rPr>
                <w:b/>
                <w:w w:val="115"/>
                <w:sz w:val="16"/>
              </w:rPr>
              <w:t>T TOTAL DE L'OP</w:t>
            </w:r>
            <w:r>
              <w:rPr>
                <w:rFonts w:ascii="Trebuchet MS" w:hAnsi="Trebuchet MS"/>
                <w:b/>
                <w:w w:val="115"/>
                <w:sz w:val="16"/>
              </w:rPr>
              <w:t>É</w:t>
            </w:r>
            <w:r>
              <w:rPr>
                <w:b/>
                <w:w w:val="115"/>
                <w:sz w:val="16"/>
              </w:rPr>
              <w:t>RATION [k € TTC]</w:t>
            </w:r>
          </w:p>
        </w:tc>
        <w:tc>
          <w:tcPr>
            <w:tcW w:w="2436" w:type="dxa"/>
            <w:gridSpan w:val="2"/>
            <w:tcBorders>
              <w:top w:val="nil"/>
              <w:bottom w:val="nil"/>
              <w:right w:val="single" w:sz="18" w:space="0" w:color="000000"/>
            </w:tcBorders>
            <w:shd w:val="clear" w:color="auto" w:fill="BEBEBE"/>
          </w:tcPr>
          <w:p w:rsidR="00D20E17" w:rsidRDefault="00455866">
            <w:pPr>
              <w:pStyle w:val="TableParagraph"/>
              <w:spacing w:before="14" w:line="179" w:lineRule="exact"/>
              <w:ind w:left="834" w:right="803"/>
              <w:jc w:val="center"/>
              <w:rPr>
                <w:b/>
                <w:sz w:val="16"/>
              </w:rPr>
            </w:pPr>
            <w:r>
              <w:rPr>
                <w:b/>
                <w:w w:val="115"/>
                <w:sz w:val="16"/>
              </w:rPr>
              <w:t>665,46</w:t>
            </w:r>
          </w:p>
        </w:tc>
        <w:tc>
          <w:tcPr>
            <w:tcW w:w="2227" w:type="dxa"/>
            <w:gridSpan w:val="2"/>
            <w:tcBorders>
              <w:top w:val="nil"/>
              <w:left w:val="single" w:sz="18" w:space="0" w:color="000000"/>
              <w:bottom w:val="nil"/>
            </w:tcBorders>
            <w:shd w:val="clear" w:color="auto" w:fill="BEBEBE"/>
          </w:tcPr>
          <w:p w:rsidR="00D20E17" w:rsidRDefault="00455866">
            <w:pPr>
              <w:pStyle w:val="TableParagraph"/>
              <w:spacing w:before="14" w:line="179" w:lineRule="exact"/>
              <w:ind w:left="721" w:right="707"/>
              <w:jc w:val="center"/>
              <w:rPr>
                <w:b/>
                <w:sz w:val="16"/>
              </w:rPr>
            </w:pPr>
            <w:r>
              <w:rPr>
                <w:b/>
                <w:w w:val="115"/>
                <w:sz w:val="16"/>
              </w:rPr>
              <w:t>665,46</w:t>
            </w:r>
          </w:p>
        </w:tc>
      </w:tr>
      <w:tr w:rsidR="00D20E17">
        <w:trPr>
          <w:trHeight w:val="150"/>
        </w:trPr>
        <w:tc>
          <w:tcPr>
            <w:tcW w:w="7663" w:type="dxa"/>
            <w:tcBorders>
              <w:top w:val="nil"/>
              <w:bottom w:val="nil"/>
            </w:tcBorders>
          </w:tcPr>
          <w:p w:rsidR="00D20E17" w:rsidRDefault="00D20E17">
            <w:pPr>
              <w:pStyle w:val="TableParagraph"/>
              <w:rPr>
                <w:rFonts w:ascii="Times New Roman"/>
                <w:sz w:val="8"/>
              </w:rPr>
            </w:pPr>
          </w:p>
        </w:tc>
        <w:tc>
          <w:tcPr>
            <w:tcW w:w="2436" w:type="dxa"/>
            <w:gridSpan w:val="2"/>
            <w:tcBorders>
              <w:top w:val="nil"/>
              <w:bottom w:val="nil"/>
              <w:right w:val="single" w:sz="18" w:space="0" w:color="000000"/>
            </w:tcBorders>
          </w:tcPr>
          <w:p w:rsidR="00D20E17" w:rsidRDefault="00D20E17">
            <w:pPr>
              <w:pStyle w:val="TableParagraph"/>
              <w:rPr>
                <w:rFonts w:ascii="Times New Roman"/>
                <w:sz w:val="8"/>
              </w:rPr>
            </w:pPr>
          </w:p>
        </w:tc>
        <w:tc>
          <w:tcPr>
            <w:tcW w:w="2227" w:type="dxa"/>
            <w:gridSpan w:val="2"/>
            <w:tcBorders>
              <w:top w:val="nil"/>
              <w:left w:val="single" w:sz="18" w:space="0" w:color="000000"/>
              <w:bottom w:val="nil"/>
            </w:tcBorders>
          </w:tcPr>
          <w:p w:rsidR="00D20E17" w:rsidRDefault="00D20E17">
            <w:pPr>
              <w:pStyle w:val="TableParagraph"/>
              <w:rPr>
                <w:rFonts w:ascii="Times New Roman"/>
                <w:sz w:val="8"/>
              </w:rPr>
            </w:pPr>
          </w:p>
        </w:tc>
      </w:tr>
      <w:tr w:rsidR="00D20E17">
        <w:trPr>
          <w:trHeight w:val="225"/>
        </w:trPr>
        <w:tc>
          <w:tcPr>
            <w:tcW w:w="7663" w:type="dxa"/>
            <w:tcBorders>
              <w:top w:val="nil"/>
              <w:bottom w:val="nil"/>
            </w:tcBorders>
            <w:shd w:val="clear" w:color="auto" w:fill="BEBEBE"/>
          </w:tcPr>
          <w:p w:rsidR="00D20E17" w:rsidRDefault="00455866">
            <w:pPr>
              <w:pStyle w:val="TableParagraph"/>
              <w:spacing w:before="14" w:line="191" w:lineRule="exact"/>
              <w:ind w:left="40"/>
              <w:rPr>
                <w:b/>
                <w:sz w:val="16"/>
              </w:rPr>
            </w:pPr>
            <w:r>
              <w:rPr>
                <w:b/>
                <w:w w:val="115"/>
                <w:sz w:val="16"/>
              </w:rPr>
              <w:t>SUBVENTIONS MOBILISABLES</w:t>
            </w:r>
          </w:p>
        </w:tc>
        <w:tc>
          <w:tcPr>
            <w:tcW w:w="2436" w:type="dxa"/>
            <w:gridSpan w:val="2"/>
            <w:tcBorders>
              <w:top w:val="nil"/>
              <w:bottom w:val="nil"/>
              <w:right w:val="single" w:sz="18" w:space="0" w:color="000000"/>
            </w:tcBorders>
            <w:shd w:val="clear" w:color="auto" w:fill="BEBEBE"/>
          </w:tcPr>
          <w:p w:rsidR="00D20E17" w:rsidRDefault="00D20E17">
            <w:pPr>
              <w:pStyle w:val="TableParagraph"/>
              <w:rPr>
                <w:rFonts w:ascii="Times New Roman"/>
                <w:sz w:val="16"/>
              </w:rPr>
            </w:pPr>
          </w:p>
        </w:tc>
        <w:tc>
          <w:tcPr>
            <w:tcW w:w="2227" w:type="dxa"/>
            <w:gridSpan w:val="2"/>
            <w:tcBorders>
              <w:top w:val="nil"/>
              <w:left w:val="single" w:sz="18" w:space="0" w:color="000000"/>
              <w:bottom w:val="nil"/>
            </w:tcBorders>
            <w:shd w:val="clear" w:color="auto" w:fill="BEBEBE"/>
          </w:tcPr>
          <w:p w:rsidR="00D20E17" w:rsidRDefault="00D20E17">
            <w:pPr>
              <w:pStyle w:val="TableParagraph"/>
              <w:rPr>
                <w:rFonts w:ascii="Times New Roman"/>
                <w:sz w:val="16"/>
              </w:rPr>
            </w:pPr>
          </w:p>
        </w:tc>
      </w:tr>
      <w:tr w:rsidR="00D20E17">
        <w:trPr>
          <w:trHeight w:val="199"/>
        </w:trPr>
        <w:tc>
          <w:tcPr>
            <w:tcW w:w="7663" w:type="dxa"/>
            <w:tcBorders>
              <w:top w:val="nil"/>
              <w:bottom w:val="single" w:sz="6" w:space="0" w:color="000000"/>
            </w:tcBorders>
          </w:tcPr>
          <w:p w:rsidR="00D20E17" w:rsidRDefault="00455866">
            <w:pPr>
              <w:pStyle w:val="TableParagraph"/>
              <w:spacing w:before="2" w:line="177" w:lineRule="exact"/>
              <w:ind w:left="26"/>
              <w:rPr>
                <w:sz w:val="16"/>
              </w:rPr>
            </w:pPr>
            <w:r>
              <w:rPr>
                <w:w w:val="115"/>
                <w:sz w:val="16"/>
              </w:rPr>
              <w:t>Etat - DETR (Viabilisation du terrain)</w:t>
            </w:r>
          </w:p>
        </w:tc>
        <w:tc>
          <w:tcPr>
            <w:tcW w:w="2436" w:type="dxa"/>
            <w:gridSpan w:val="2"/>
            <w:tcBorders>
              <w:top w:val="nil"/>
              <w:bottom w:val="single" w:sz="6" w:space="0" w:color="000000"/>
              <w:right w:val="single" w:sz="18" w:space="0" w:color="000000"/>
            </w:tcBorders>
          </w:tcPr>
          <w:p w:rsidR="00D20E17" w:rsidRDefault="00455866">
            <w:pPr>
              <w:pStyle w:val="TableParagraph"/>
              <w:spacing w:line="179" w:lineRule="exact"/>
              <w:ind w:left="37"/>
              <w:jc w:val="center"/>
              <w:rPr>
                <w:b/>
                <w:sz w:val="16"/>
              </w:rPr>
            </w:pPr>
            <w:r>
              <w:rPr>
                <w:b/>
                <w:w w:val="113"/>
                <w:sz w:val="16"/>
              </w:rPr>
              <w:t>x</w:t>
            </w:r>
          </w:p>
        </w:tc>
        <w:tc>
          <w:tcPr>
            <w:tcW w:w="2227" w:type="dxa"/>
            <w:gridSpan w:val="2"/>
            <w:tcBorders>
              <w:top w:val="nil"/>
              <w:left w:val="single" w:sz="18" w:space="0" w:color="000000"/>
              <w:bottom w:val="single" w:sz="6" w:space="0" w:color="000000"/>
            </w:tcBorders>
          </w:tcPr>
          <w:p w:rsidR="00D20E17" w:rsidRDefault="00D20E17">
            <w:pPr>
              <w:pStyle w:val="TableParagraph"/>
              <w:rPr>
                <w:rFonts w:ascii="Times New Roman"/>
                <w:sz w:val="12"/>
              </w:rPr>
            </w:pPr>
          </w:p>
        </w:tc>
      </w:tr>
      <w:tr w:rsidR="00D20E17">
        <w:trPr>
          <w:trHeight w:val="198"/>
        </w:trPr>
        <w:tc>
          <w:tcPr>
            <w:tcW w:w="7663" w:type="dxa"/>
            <w:tcBorders>
              <w:top w:val="single" w:sz="6" w:space="0" w:color="000000"/>
              <w:bottom w:val="single" w:sz="6" w:space="0" w:color="000000"/>
            </w:tcBorders>
          </w:tcPr>
          <w:p w:rsidR="00D20E17" w:rsidRDefault="00455866">
            <w:pPr>
              <w:pStyle w:val="TableParagraph"/>
              <w:spacing w:before="1" w:line="177" w:lineRule="exact"/>
              <w:ind w:left="26"/>
              <w:rPr>
                <w:sz w:val="16"/>
              </w:rPr>
            </w:pPr>
            <w:r>
              <w:rPr>
                <w:w w:val="115"/>
                <w:sz w:val="16"/>
              </w:rPr>
              <w:t>Région</w:t>
            </w:r>
          </w:p>
        </w:tc>
        <w:tc>
          <w:tcPr>
            <w:tcW w:w="2436" w:type="dxa"/>
            <w:gridSpan w:val="2"/>
            <w:tcBorders>
              <w:top w:val="single" w:sz="6" w:space="0" w:color="000000"/>
              <w:bottom w:val="single" w:sz="6" w:space="0" w:color="000000"/>
              <w:right w:val="single" w:sz="18" w:space="0" w:color="000000"/>
            </w:tcBorders>
          </w:tcPr>
          <w:p w:rsidR="00D20E17" w:rsidRDefault="00D20E17">
            <w:pPr>
              <w:pStyle w:val="TableParagraph"/>
              <w:rPr>
                <w:rFonts w:ascii="Times New Roman"/>
                <w:sz w:val="12"/>
              </w:rPr>
            </w:pPr>
          </w:p>
        </w:tc>
        <w:tc>
          <w:tcPr>
            <w:tcW w:w="2227" w:type="dxa"/>
            <w:gridSpan w:val="2"/>
            <w:tcBorders>
              <w:top w:val="single" w:sz="6" w:space="0" w:color="000000"/>
              <w:left w:val="single" w:sz="18" w:space="0" w:color="000000"/>
              <w:bottom w:val="single" w:sz="6" w:space="0" w:color="000000"/>
            </w:tcBorders>
          </w:tcPr>
          <w:p w:rsidR="00D20E17" w:rsidRDefault="00D20E17">
            <w:pPr>
              <w:pStyle w:val="TableParagraph"/>
              <w:rPr>
                <w:rFonts w:ascii="Times New Roman"/>
                <w:sz w:val="12"/>
              </w:rPr>
            </w:pPr>
          </w:p>
        </w:tc>
      </w:tr>
      <w:tr w:rsidR="00D20E17">
        <w:trPr>
          <w:trHeight w:val="762"/>
        </w:trPr>
        <w:tc>
          <w:tcPr>
            <w:tcW w:w="7663" w:type="dxa"/>
            <w:tcBorders>
              <w:top w:val="single" w:sz="6" w:space="0" w:color="000000"/>
              <w:bottom w:val="single" w:sz="6" w:space="0" w:color="000000"/>
            </w:tcBorders>
          </w:tcPr>
          <w:p w:rsidR="00D20E17" w:rsidRDefault="00455866">
            <w:pPr>
              <w:pStyle w:val="TableParagraph"/>
              <w:spacing w:before="63"/>
              <w:ind w:left="26"/>
              <w:rPr>
                <w:sz w:val="16"/>
              </w:rPr>
            </w:pPr>
            <w:r>
              <w:rPr>
                <w:w w:val="115"/>
                <w:sz w:val="16"/>
              </w:rPr>
              <w:t xml:space="preserve">Département - </w:t>
            </w:r>
            <w:proofErr w:type="spellStart"/>
            <w:r>
              <w:rPr>
                <w:w w:val="115"/>
                <w:sz w:val="16"/>
              </w:rPr>
              <w:t>Construc</w:t>
            </w:r>
            <w:proofErr w:type="spellEnd"/>
            <w:r>
              <w:rPr>
                <w:w w:val="115"/>
                <w:sz w:val="16"/>
              </w:rPr>
              <w:t xml:space="preserve"> </w:t>
            </w:r>
            <w:proofErr w:type="spellStart"/>
            <w:r>
              <w:rPr>
                <w:w w:val="115"/>
                <w:sz w:val="16"/>
              </w:rPr>
              <w:t>tion</w:t>
            </w:r>
            <w:proofErr w:type="spellEnd"/>
            <w:r>
              <w:rPr>
                <w:w w:val="115"/>
                <w:sz w:val="16"/>
              </w:rPr>
              <w:t xml:space="preserve"> de logement</w:t>
            </w:r>
          </w:p>
          <w:p w:rsidR="00D20E17" w:rsidRDefault="00455866">
            <w:pPr>
              <w:pStyle w:val="TableParagraph"/>
              <w:spacing w:before="19"/>
              <w:ind w:left="166"/>
              <w:rPr>
                <w:b/>
                <w:sz w:val="16"/>
              </w:rPr>
            </w:pPr>
            <w:r>
              <w:rPr>
                <w:w w:val="115"/>
                <w:sz w:val="16"/>
              </w:rPr>
              <w:t xml:space="preserve">-&gt; </w:t>
            </w:r>
            <w:proofErr w:type="spellStart"/>
            <w:r>
              <w:rPr>
                <w:w w:val="115"/>
                <w:sz w:val="16"/>
              </w:rPr>
              <w:t>loc</w:t>
            </w:r>
            <w:proofErr w:type="spellEnd"/>
            <w:r>
              <w:rPr>
                <w:w w:val="115"/>
                <w:sz w:val="16"/>
              </w:rPr>
              <w:t xml:space="preserve"> </w:t>
            </w:r>
            <w:proofErr w:type="spellStart"/>
            <w:r>
              <w:rPr>
                <w:w w:val="115"/>
                <w:sz w:val="16"/>
              </w:rPr>
              <w:t>atif</w:t>
            </w:r>
            <w:proofErr w:type="spellEnd"/>
            <w:r>
              <w:rPr>
                <w:w w:val="115"/>
                <w:sz w:val="16"/>
              </w:rPr>
              <w:t xml:space="preserve"> à usage soc </w:t>
            </w:r>
            <w:proofErr w:type="spellStart"/>
            <w:r>
              <w:rPr>
                <w:w w:val="115"/>
                <w:sz w:val="16"/>
              </w:rPr>
              <w:t>ial</w:t>
            </w:r>
            <w:proofErr w:type="spellEnd"/>
            <w:r>
              <w:rPr>
                <w:w w:val="115"/>
                <w:sz w:val="16"/>
              </w:rPr>
              <w:t xml:space="preserve"> [Loyer max : 5,14€/m²]</w:t>
            </w:r>
            <w:r>
              <w:rPr>
                <w:b/>
                <w:color w:val="FF0000"/>
                <w:w w:val="115"/>
                <w:sz w:val="16"/>
              </w:rPr>
              <w:t>*</w:t>
            </w:r>
          </w:p>
          <w:p w:rsidR="00D20E17" w:rsidRDefault="00455866">
            <w:pPr>
              <w:pStyle w:val="TableParagraph"/>
              <w:spacing w:before="18"/>
              <w:ind w:left="166"/>
              <w:rPr>
                <w:b/>
                <w:sz w:val="16"/>
              </w:rPr>
            </w:pPr>
            <w:r>
              <w:rPr>
                <w:spacing w:val="7"/>
                <w:w w:val="115"/>
                <w:sz w:val="16"/>
              </w:rPr>
              <w:t>-&gt;</w:t>
            </w:r>
            <w:r>
              <w:rPr>
                <w:spacing w:val="-23"/>
                <w:w w:val="115"/>
                <w:sz w:val="16"/>
              </w:rPr>
              <w:t xml:space="preserve"> </w:t>
            </w:r>
            <w:proofErr w:type="spellStart"/>
            <w:r>
              <w:rPr>
                <w:spacing w:val="-3"/>
                <w:w w:val="115"/>
                <w:sz w:val="16"/>
              </w:rPr>
              <w:t>loc</w:t>
            </w:r>
            <w:proofErr w:type="spellEnd"/>
            <w:r>
              <w:rPr>
                <w:spacing w:val="-50"/>
                <w:w w:val="115"/>
                <w:sz w:val="16"/>
              </w:rPr>
              <w:t xml:space="preserve"> </w:t>
            </w:r>
            <w:proofErr w:type="spellStart"/>
            <w:r>
              <w:rPr>
                <w:w w:val="115"/>
                <w:sz w:val="16"/>
              </w:rPr>
              <w:t>atif</w:t>
            </w:r>
            <w:proofErr w:type="spellEnd"/>
            <w:r>
              <w:rPr>
                <w:spacing w:val="3"/>
                <w:w w:val="115"/>
                <w:sz w:val="16"/>
              </w:rPr>
              <w:t xml:space="preserve"> </w:t>
            </w:r>
            <w:r>
              <w:rPr>
                <w:spacing w:val="-3"/>
                <w:w w:val="115"/>
                <w:sz w:val="16"/>
              </w:rPr>
              <w:t>aidé</w:t>
            </w:r>
            <w:r>
              <w:rPr>
                <w:spacing w:val="1"/>
                <w:w w:val="115"/>
                <w:sz w:val="16"/>
              </w:rPr>
              <w:t xml:space="preserve"> </w:t>
            </w:r>
            <w:r>
              <w:rPr>
                <w:w w:val="115"/>
                <w:sz w:val="16"/>
              </w:rPr>
              <w:t>d'intégration</w:t>
            </w:r>
            <w:r>
              <w:rPr>
                <w:spacing w:val="-5"/>
                <w:w w:val="115"/>
                <w:sz w:val="16"/>
              </w:rPr>
              <w:t xml:space="preserve"> </w:t>
            </w:r>
            <w:r>
              <w:rPr>
                <w:w w:val="115"/>
                <w:sz w:val="16"/>
              </w:rPr>
              <w:t>(+</w:t>
            </w:r>
            <w:r>
              <w:rPr>
                <w:spacing w:val="-23"/>
                <w:w w:val="115"/>
                <w:sz w:val="16"/>
              </w:rPr>
              <w:t xml:space="preserve"> </w:t>
            </w:r>
            <w:proofErr w:type="spellStart"/>
            <w:r>
              <w:rPr>
                <w:w w:val="115"/>
                <w:sz w:val="16"/>
              </w:rPr>
              <w:t>partic</w:t>
            </w:r>
            <w:proofErr w:type="spellEnd"/>
            <w:r>
              <w:rPr>
                <w:spacing w:val="-50"/>
                <w:w w:val="115"/>
                <w:sz w:val="16"/>
              </w:rPr>
              <w:t xml:space="preserve"> </w:t>
            </w:r>
            <w:proofErr w:type="spellStart"/>
            <w:r>
              <w:rPr>
                <w:w w:val="115"/>
                <w:sz w:val="16"/>
              </w:rPr>
              <w:t>ipation</w:t>
            </w:r>
            <w:proofErr w:type="spellEnd"/>
            <w:r>
              <w:rPr>
                <w:spacing w:val="-5"/>
                <w:w w:val="115"/>
                <w:sz w:val="16"/>
              </w:rPr>
              <w:t xml:space="preserve"> </w:t>
            </w:r>
            <w:r>
              <w:rPr>
                <w:w w:val="115"/>
                <w:sz w:val="16"/>
              </w:rPr>
              <w:t>de</w:t>
            </w:r>
            <w:r>
              <w:rPr>
                <w:spacing w:val="1"/>
                <w:w w:val="115"/>
                <w:sz w:val="16"/>
              </w:rPr>
              <w:t xml:space="preserve"> </w:t>
            </w:r>
            <w:r>
              <w:rPr>
                <w:w w:val="115"/>
                <w:sz w:val="16"/>
              </w:rPr>
              <w:t>l'Etat)</w:t>
            </w:r>
            <w:r>
              <w:rPr>
                <w:spacing w:val="-1"/>
                <w:w w:val="115"/>
                <w:sz w:val="16"/>
              </w:rPr>
              <w:t xml:space="preserve"> </w:t>
            </w:r>
            <w:r>
              <w:rPr>
                <w:w w:val="115"/>
                <w:sz w:val="16"/>
              </w:rPr>
              <w:t>[Loyer</w:t>
            </w:r>
            <w:r>
              <w:rPr>
                <w:spacing w:val="-9"/>
                <w:w w:val="115"/>
                <w:sz w:val="16"/>
              </w:rPr>
              <w:t xml:space="preserve"> </w:t>
            </w:r>
            <w:r>
              <w:rPr>
                <w:spacing w:val="-8"/>
                <w:w w:val="115"/>
                <w:sz w:val="16"/>
              </w:rPr>
              <w:t>max</w:t>
            </w:r>
            <w:r>
              <w:rPr>
                <w:spacing w:val="-11"/>
                <w:w w:val="115"/>
                <w:sz w:val="16"/>
              </w:rPr>
              <w:t xml:space="preserve"> </w:t>
            </w:r>
            <w:r>
              <w:rPr>
                <w:w w:val="115"/>
                <w:sz w:val="16"/>
              </w:rPr>
              <w:t>:</w:t>
            </w:r>
            <w:r>
              <w:rPr>
                <w:spacing w:val="-1"/>
                <w:w w:val="115"/>
                <w:sz w:val="16"/>
              </w:rPr>
              <w:t xml:space="preserve"> </w:t>
            </w:r>
            <w:r>
              <w:rPr>
                <w:spacing w:val="-5"/>
                <w:w w:val="115"/>
                <w:sz w:val="16"/>
              </w:rPr>
              <w:t>4,56€/m²]</w:t>
            </w:r>
            <w:r>
              <w:rPr>
                <w:spacing w:val="-50"/>
                <w:w w:val="115"/>
                <w:sz w:val="16"/>
              </w:rPr>
              <w:t xml:space="preserve"> </w:t>
            </w:r>
            <w:r>
              <w:rPr>
                <w:b/>
                <w:color w:val="FF0000"/>
                <w:w w:val="115"/>
                <w:sz w:val="16"/>
              </w:rPr>
              <w:t>*</w:t>
            </w:r>
          </w:p>
        </w:tc>
        <w:tc>
          <w:tcPr>
            <w:tcW w:w="2436" w:type="dxa"/>
            <w:gridSpan w:val="2"/>
            <w:tcBorders>
              <w:top w:val="single" w:sz="6" w:space="0" w:color="000000"/>
              <w:bottom w:val="single" w:sz="6" w:space="0" w:color="000000"/>
              <w:right w:val="single" w:sz="18" w:space="0" w:color="000000"/>
            </w:tcBorders>
          </w:tcPr>
          <w:p w:rsidR="00D20E17" w:rsidRDefault="00D20E17">
            <w:pPr>
              <w:pStyle w:val="TableParagraph"/>
              <w:spacing w:before="9"/>
            </w:pPr>
          </w:p>
          <w:p w:rsidR="00D20E17" w:rsidRDefault="00455866">
            <w:pPr>
              <w:pStyle w:val="TableParagraph"/>
              <w:spacing w:line="261" w:lineRule="auto"/>
              <w:ind w:left="1157" w:right="1117"/>
              <w:jc w:val="center"/>
              <w:rPr>
                <w:b/>
                <w:sz w:val="16"/>
              </w:rPr>
            </w:pPr>
            <w:r>
              <w:rPr>
                <w:b/>
                <w:w w:val="110"/>
                <w:sz w:val="16"/>
              </w:rPr>
              <w:t xml:space="preserve">x </w:t>
            </w:r>
            <w:proofErr w:type="spellStart"/>
            <w:r>
              <w:rPr>
                <w:b/>
                <w:w w:val="110"/>
                <w:sz w:val="16"/>
              </w:rPr>
              <w:t>x</w:t>
            </w:r>
            <w:proofErr w:type="spellEnd"/>
          </w:p>
        </w:tc>
        <w:tc>
          <w:tcPr>
            <w:tcW w:w="2227" w:type="dxa"/>
            <w:gridSpan w:val="2"/>
            <w:tcBorders>
              <w:top w:val="single" w:sz="6" w:space="0" w:color="000000"/>
              <w:left w:val="single" w:sz="18" w:space="0" w:color="000000"/>
              <w:bottom w:val="single" w:sz="6" w:space="0" w:color="000000"/>
            </w:tcBorders>
          </w:tcPr>
          <w:p w:rsidR="00D20E17" w:rsidRDefault="00D20E17">
            <w:pPr>
              <w:pStyle w:val="TableParagraph"/>
              <w:rPr>
                <w:rFonts w:ascii="Times New Roman"/>
                <w:sz w:val="18"/>
              </w:rPr>
            </w:pPr>
          </w:p>
        </w:tc>
      </w:tr>
      <w:tr w:rsidR="00D20E17">
        <w:trPr>
          <w:trHeight w:val="197"/>
        </w:trPr>
        <w:tc>
          <w:tcPr>
            <w:tcW w:w="7663" w:type="dxa"/>
            <w:tcBorders>
              <w:top w:val="single" w:sz="6" w:space="0" w:color="000000"/>
              <w:bottom w:val="single" w:sz="6" w:space="0" w:color="000000"/>
            </w:tcBorders>
          </w:tcPr>
          <w:p w:rsidR="00D20E17" w:rsidRDefault="00455866">
            <w:pPr>
              <w:pStyle w:val="TableParagraph"/>
              <w:spacing w:line="177" w:lineRule="exact"/>
              <w:ind w:left="26"/>
              <w:rPr>
                <w:sz w:val="16"/>
              </w:rPr>
            </w:pPr>
            <w:r>
              <w:rPr>
                <w:w w:val="115"/>
                <w:sz w:val="16"/>
              </w:rPr>
              <w:t>Réserve parlementaire</w:t>
            </w:r>
          </w:p>
        </w:tc>
        <w:tc>
          <w:tcPr>
            <w:tcW w:w="2436" w:type="dxa"/>
            <w:gridSpan w:val="2"/>
            <w:tcBorders>
              <w:top w:val="single" w:sz="6" w:space="0" w:color="000000"/>
              <w:bottom w:val="single" w:sz="6" w:space="0" w:color="000000"/>
              <w:right w:val="single" w:sz="18" w:space="0" w:color="000000"/>
            </w:tcBorders>
          </w:tcPr>
          <w:p w:rsidR="00D20E17" w:rsidRDefault="00455866">
            <w:pPr>
              <w:pStyle w:val="TableParagraph"/>
              <w:spacing w:line="178" w:lineRule="exact"/>
              <w:ind w:left="37"/>
              <w:jc w:val="center"/>
              <w:rPr>
                <w:b/>
                <w:sz w:val="16"/>
              </w:rPr>
            </w:pPr>
            <w:r>
              <w:rPr>
                <w:b/>
                <w:w w:val="113"/>
                <w:sz w:val="16"/>
              </w:rPr>
              <w:t>x</w:t>
            </w:r>
          </w:p>
        </w:tc>
        <w:tc>
          <w:tcPr>
            <w:tcW w:w="2227" w:type="dxa"/>
            <w:gridSpan w:val="2"/>
            <w:tcBorders>
              <w:top w:val="single" w:sz="6" w:space="0" w:color="000000"/>
              <w:left w:val="single" w:sz="18" w:space="0" w:color="000000"/>
              <w:bottom w:val="single" w:sz="6" w:space="0" w:color="000000"/>
            </w:tcBorders>
          </w:tcPr>
          <w:p w:rsidR="00D20E17" w:rsidRDefault="00455866">
            <w:pPr>
              <w:pStyle w:val="TableParagraph"/>
              <w:spacing w:line="178" w:lineRule="exact"/>
              <w:ind w:left="21"/>
              <w:jc w:val="center"/>
              <w:rPr>
                <w:b/>
                <w:sz w:val="16"/>
              </w:rPr>
            </w:pPr>
            <w:r>
              <w:rPr>
                <w:b/>
                <w:w w:val="113"/>
                <w:sz w:val="16"/>
              </w:rPr>
              <w:t>x</w:t>
            </w:r>
          </w:p>
        </w:tc>
      </w:tr>
      <w:tr w:rsidR="00D20E17">
        <w:trPr>
          <w:trHeight w:val="197"/>
        </w:trPr>
        <w:tc>
          <w:tcPr>
            <w:tcW w:w="7663" w:type="dxa"/>
            <w:tcBorders>
              <w:top w:val="single" w:sz="6" w:space="0" w:color="000000"/>
              <w:bottom w:val="single" w:sz="6" w:space="0" w:color="000000"/>
            </w:tcBorders>
          </w:tcPr>
          <w:p w:rsidR="00D20E17" w:rsidRDefault="00455866">
            <w:pPr>
              <w:pStyle w:val="TableParagraph"/>
              <w:spacing w:before="1" w:line="177" w:lineRule="exact"/>
              <w:ind w:left="26"/>
              <w:rPr>
                <w:sz w:val="16"/>
              </w:rPr>
            </w:pPr>
            <w:proofErr w:type="spellStart"/>
            <w:r>
              <w:rPr>
                <w:w w:val="115"/>
                <w:sz w:val="16"/>
              </w:rPr>
              <w:t>Méc</w:t>
            </w:r>
            <w:proofErr w:type="spellEnd"/>
            <w:r>
              <w:rPr>
                <w:w w:val="115"/>
                <w:sz w:val="16"/>
              </w:rPr>
              <w:t xml:space="preserve"> </w:t>
            </w:r>
            <w:proofErr w:type="spellStart"/>
            <w:r>
              <w:rPr>
                <w:w w:val="115"/>
                <w:sz w:val="16"/>
              </w:rPr>
              <w:t>énat</w:t>
            </w:r>
            <w:proofErr w:type="spellEnd"/>
          </w:p>
        </w:tc>
        <w:tc>
          <w:tcPr>
            <w:tcW w:w="2436" w:type="dxa"/>
            <w:gridSpan w:val="2"/>
            <w:tcBorders>
              <w:top w:val="single" w:sz="6" w:space="0" w:color="000000"/>
              <w:bottom w:val="single" w:sz="6" w:space="0" w:color="000000"/>
              <w:right w:val="single" w:sz="18" w:space="0" w:color="000000"/>
            </w:tcBorders>
          </w:tcPr>
          <w:p w:rsidR="00D20E17" w:rsidRDefault="00455866">
            <w:pPr>
              <w:pStyle w:val="TableParagraph"/>
              <w:spacing w:line="178" w:lineRule="exact"/>
              <w:ind w:left="37"/>
              <w:jc w:val="center"/>
              <w:rPr>
                <w:b/>
                <w:sz w:val="16"/>
              </w:rPr>
            </w:pPr>
            <w:r>
              <w:rPr>
                <w:b/>
                <w:w w:val="113"/>
                <w:sz w:val="16"/>
              </w:rPr>
              <w:t>x</w:t>
            </w:r>
          </w:p>
        </w:tc>
        <w:tc>
          <w:tcPr>
            <w:tcW w:w="2227" w:type="dxa"/>
            <w:gridSpan w:val="2"/>
            <w:tcBorders>
              <w:top w:val="single" w:sz="6" w:space="0" w:color="000000"/>
              <w:left w:val="single" w:sz="18" w:space="0" w:color="000000"/>
              <w:bottom w:val="single" w:sz="6" w:space="0" w:color="000000"/>
            </w:tcBorders>
          </w:tcPr>
          <w:p w:rsidR="00D20E17" w:rsidRDefault="00455866">
            <w:pPr>
              <w:pStyle w:val="TableParagraph"/>
              <w:spacing w:line="178" w:lineRule="exact"/>
              <w:ind w:left="21"/>
              <w:jc w:val="center"/>
              <w:rPr>
                <w:b/>
                <w:sz w:val="16"/>
              </w:rPr>
            </w:pPr>
            <w:r>
              <w:rPr>
                <w:b/>
                <w:w w:val="113"/>
                <w:sz w:val="16"/>
              </w:rPr>
              <w:t>x</w:t>
            </w:r>
          </w:p>
        </w:tc>
      </w:tr>
      <w:tr w:rsidR="00D20E17">
        <w:trPr>
          <w:trHeight w:val="199"/>
        </w:trPr>
        <w:tc>
          <w:tcPr>
            <w:tcW w:w="7663" w:type="dxa"/>
            <w:tcBorders>
              <w:top w:val="single" w:sz="6" w:space="0" w:color="000000"/>
              <w:bottom w:val="nil"/>
            </w:tcBorders>
          </w:tcPr>
          <w:p w:rsidR="00D20E17" w:rsidRDefault="00D20E17">
            <w:pPr>
              <w:pStyle w:val="TableParagraph"/>
              <w:rPr>
                <w:rFonts w:ascii="Times New Roman"/>
                <w:sz w:val="12"/>
              </w:rPr>
            </w:pPr>
          </w:p>
        </w:tc>
        <w:tc>
          <w:tcPr>
            <w:tcW w:w="2436" w:type="dxa"/>
            <w:gridSpan w:val="2"/>
            <w:tcBorders>
              <w:top w:val="single" w:sz="6" w:space="0" w:color="000000"/>
              <w:bottom w:val="nil"/>
              <w:right w:val="single" w:sz="18" w:space="0" w:color="000000"/>
            </w:tcBorders>
          </w:tcPr>
          <w:p w:rsidR="00D20E17" w:rsidRDefault="00D20E17">
            <w:pPr>
              <w:pStyle w:val="TableParagraph"/>
              <w:rPr>
                <w:rFonts w:ascii="Times New Roman"/>
                <w:sz w:val="12"/>
              </w:rPr>
            </w:pPr>
          </w:p>
        </w:tc>
        <w:tc>
          <w:tcPr>
            <w:tcW w:w="2227" w:type="dxa"/>
            <w:gridSpan w:val="2"/>
            <w:tcBorders>
              <w:top w:val="single" w:sz="6" w:space="0" w:color="000000"/>
              <w:left w:val="single" w:sz="18" w:space="0" w:color="000000"/>
              <w:bottom w:val="nil"/>
            </w:tcBorders>
          </w:tcPr>
          <w:p w:rsidR="00D20E17" w:rsidRDefault="00D20E17">
            <w:pPr>
              <w:pStyle w:val="TableParagraph"/>
              <w:rPr>
                <w:rFonts w:ascii="Times New Roman"/>
                <w:sz w:val="12"/>
              </w:rPr>
            </w:pPr>
          </w:p>
        </w:tc>
      </w:tr>
      <w:tr w:rsidR="00D20E17">
        <w:trPr>
          <w:trHeight w:val="225"/>
        </w:trPr>
        <w:tc>
          <w:tcPr>
            <w:tcW w:w="7663" w:type="dxa"/>
            <w:tcBorders>
              <w:top w:val="nil"/>
              <w:bottom w:val="nil"/>
            </w:tcBorders>
            <w:shd w:val="clear" w:color="auto" w:fill="D9D9D9"/>
          </w:tcPr>
          <w:p w:rsidR="00D20E17" w:rsidRDefault="00455866">
            <w:pPr>
              <w:pStyle w:val="TableParagraph"/>
              <w:spacing w:before="14" w:line="191" w:lineRule="exact"/>
              <w:ind w:left="4018"/>
              <w:rPr>
                <w:b/>
                <w:sz w:val="16"/>
              </w:rPr>
            </w:pPr>
            <w:r>
              <w:rPr>
                <w:b/>
                <w:w w:val="115"/>
                <w:sz w:val="16"/>
              </w:rPr>
              <w:t>Total</w:t>
            </w:r>
            <w:r>
              <w:rPr>
                <w:b/>
                <w:spacing w:val="-29"/>
                <w:w w:val="115"/>
                <w:sz w:val="16"/>
              </w:rPr>
              <w:t xml:space="preserve"> </w:t>
            </w:r>
            <w:r>
              <w:rPr>
                <w:b/>
                <w:w w:val="115"/>
                <w:sz w:val="16"/>
              </w:rPr>
              <w:t>des</w:t>
            </w:r>
            <w:r>
              <w:rPr>
                <w:b/>
                <w:spacing w:val="-21"/>
                <w:w w:val="115"/>
                <w:sz w:val="16"/>
              </w:rPr>
              <w:t xml:space="preserve"> </w:t>
            </w:r>
            <w:r>
              <w:rPr>
                <w:b/>
                <w:w w:val="115"/>
                <w:sz w:val="16"/>
              </w:rPr>
              <w:t>subventions</w:t>
            </w:r>
            <w:r>
              <w:rPr>
                <w:b/>
                <w:spacing w:val="-21"/>
                <w:w w:val="115"/>
                <w:sz w:val="16"/>
              </w:rPr>
              <w:t xml:space="preserve"> </w:t>
            </w:r>
            <w:r>
              <w:rPr>
                <w:b/>
                <w:w w:val="115"/>
                <w:sz w:val="16"/>
              </w:rPr>
              <w:t>mobilisables</w:t>
            </w:r>
          </w:p>
        </w:tc>
        <w:tc>
          <w:tcPr>
            <w:tcW w:w="761" w:type="dxa"/>
            <w:tcBorders>
              <w:top w:val="nil"/>
              <w:bottom w:val="nil"/>
              <w:right w:val="single" w:sz="6" w:space="0" w:color="000000"/>
            </w:tcBorders>
            <w:shd w:val="clear" w:color="auto" w:fill="D9D9D9"/>
          </w:tcPr>
          <w:p w:rsidR="00D20E17" w:rsidRDefault="00455866">
            <w:pPr>
              <w:pStyle w:val="TableParagraph"/>
              <w:spacing w:before="14" w:line="191" w:lineRule="exact"/>
              <w:ind w:left="40"/>
              <w:rPr>
                <w:i/>
                <w:sz w:val="16"/>
              </w:rPr>
            </w:pPr>
            <w:r>
              <w:rPr>
                <w:i/>
                <w:w w:val="115"/>
                <w:sz w:val="16"/>
              </w:rPr>
              <w:t>5%</w:t>
            </w:r>
          </w:p>
        </w:tc>
        <w:tc>
          <w:tcPr>
            <w:tcW w:w="1675" w:type="dxa"/>
            <w:tcBorders>
              <w:top w:val="nil"/>
              <w:left w:val="single" w:sz="6" w:space="0" w:color="000000"/>
              <w:bottom w:val="nil"/>
              <w:right w:val="single" w:sz="18" w:space="0" w:color="000000"/>
            </w:tcBorders>
            <w:shd w:val="clear" w:color="auto" w:fill="FFF1CC"/>
          </w:tcPr>
          <w:p w:rsidR="00D20E17" w:rsidRDefault="00455866">
            <w:pPr>
              <w:pStyle w:val="TableParagraph"/>
              <w:spacing w:before="14" w:line="191" w:lineRule="exact"/>
              <w:ind w:left="1059"/>
              <w:rPr>
                <w:b/>
                <w:sz w:val="16"/>
              </w:rPr>
            </w:pPr>
            <w:r>
              <w:rPr>
                <w:b/>
                <w:w w:val="110"/>
                <w:sz w:val="16"/>
              </w:rPr>
              <w:t>27,76</w:t>
            </w:r>
          </w:p>
        </w:tc>
        <w:tc>
          <w:tcPr>
            <w:tcW w:w="1117" w:type="dxa"/>
            <w:tcBorders>
              <w:top w:val="nil"/>
              <w:left w:val="single" w:sz="18" w:space="0" w:color="000000"/>
              <w:bottom w:val="nil"/>
              <w:right w:val="single" w:sz="6" w:space="0" w:color="000000"/>
            </w:tcBorders>
            <w:shd w:val="clear" w:color="auto" w:fill="D9D9D9"/>
          </w:tcPr>
          <w:p w:rsidR="00D20E17" w:rsidRDefault="00455866">
            <w:pPr>
              <w:pStyle w:val="TableParagraph"/>
              <w:spacing w:before="14" w:line="191" w:lineRule="exact"/>
              <w:ind w:left="25"/>
              <w:rPr>
                <w:i/>
                <w:sz w:val="16"/>
              </w:rPr>
            </w:pPr>
            <w:r>
              <w:rPr>
                <w:i/>
                <w:w w:val="115"/>
                <w:sz w:val="16"/>
              </w:rPr>
              <w:t>1%</w:t>
            </w:r>
          </w:p>
        </w:tc>
        <w:tc>
          <w:tcPr>
            <w:tcW w:w="1110" w:type="dxa"/>
            <w:tcBorders>
              <w:top w:val="nil"/>
              <w:left w:val="single" w:sz="6" w:space="0" w:color="000000"/>
              <w:bottom w:val="nil"/>
            </w:tcBorders>
            <w:shd w:val="clear" w:color="auto" w:fill="FFD966"/>
          </w:tcPr>
          <w:p w:rsidR="00D20E17" w:rsidRDefault="00455866">
            <w:pPr>
              <w:pStyle w:val="TableParagraph"/>
              <w:spacing w:before="14" w:line="191" w:lineRule="exact"/>
              <w:ind w:left="627"/>
              <w:rPr>
                <w:b/>
                <w:sz w:val="16"/>
              </w:rPr>
            </w:pPr>
            <w:r>
              <w:rPr>
                <w:b/>
                <w:w w:val="110"/>
                <w:sz w:val="16"/>
              </w:rPr>
              <w:t>5,55</w:t>
            </w:r>
          </w:p>
        </w:tc>
      </w:tr>
      <w:tr w:rsidR="00D20E17">
        <w:trPr>
          <w:trHeight w:val="200"/>
        </w:trPr>
        <w:tc>
          <w:tcPr>
            <w:tcW w:w="7663" w:type="dxa"/>
            <w:tcBorders>
              <w:top w:val="nil"/>
              <w:bottom w:val="nil"/>
            </w:tcBorders>
          </w:tcPr>
          <w:p w:rsidR="00D20E17" w:rsidRDefault="00D20E17">
            <w:pPr>
              <w:pStyle w:val="TableParagraph"/>
              <w:rPr>
                <w:rFonts w:ascii="Times New Roman"/>
                <w:sz w:val="12"/>
              </w:rPr>
            </w:pPr>
          </w:p>
        </w:tc>
        <w:tc>
          <w:tcPr>
            <w:tcW w:w="2436" w:type="dxa"/>
            <w:gridSpan w:val="2"/>
            <w:tcBorders>
              <w:top w:val="nil"/>
              <w:bottom w:val="nil"/>
              <w:right w:val="single" w:sz="18" w:space="0" w:color="000000"/>
            </w:tcBorders>
          </w:tcPr>
          <w:p w:rsidR="00D20E17" w:rsidRDefault="00D20E17">
            <w:pPr>
              <w:pStyle w:val="TableParagraph"/>
              <w:rPr>
                <w:rFonts w:ascii="Times New Roman"/>
                <w:sz w:val="12"/>
              </w:rPr>
            </w:pPr>
          </w:p>
        </w:tc>
        <w:tc>
          <w:tcPr>
            <w:tcW w:w="2227" w:type="dxa"/>
            <w:gridSpan w:val="2"/>
            <w:tcBorders>
              <w:top w:val="nil"/>
              <w:left w:val="single" w:sz="18" w:space="0" w:color="000000"/>
              <w:bottom w:val="nil"/>
            </w:tcBorders>
          </w:tcPr>
          <w:p w:rsidR="00D20E17" w:rsidRDefault="00D20E17">
            <w:pPr>
              <w:pStyle w:val="TableParagraph"/>
              <w:rPr>
                <w:rFonts w:ascii="Times New Roman"/>
                <w:sz w:val="12"/>
              </w:rPr>
            </w:pPr>
          </w:p>
        </w:tc>
      </w:tr>
      <w:tr w:rsidR="00D20E17">
        <w:trPr>
          <w:trHeight w:val="225"/>
        </w:trPr>
        <w:tc>
          <w:tcPr>
            <w:tcW w:w="7663" w:type="dxa"/>
            <w:tcBorders>
              <w:top w:val="nil"/>
              <w:bottom w:val="nil"/>
            </w:tcBorders>
            <w:shd w:val="clear" w:color="auto" w:fill="BEBEBE"/>
          </w:tcPr>
          <w:p w:rsidR="00D20E17" w:rsidRDefault="00455866">
            <w:pPr>
              <w:pStyle w:val="TableParagraph"/>
              <w:spacing w:before="14" w:line="191" w:lineRule="exact"/>
              <w:ind w:left="40"/>
              <w:rPr>
                <w:b/>
                <w:sz w:val="16"/>
              </w:rPr>
            </w:pPr>
            <w:r>
              <w:rPr>
                <w:b/>
                <w:w w:val="115"/>
                <w:sz w:val="16"/>
              </w:rPr>
              <w:t>FCTVA (16.404%)</w:t>
            </w:r>
          </w:p>
        </w:tc>
        <w:tc>
          <w:tcPr>
            <w:tcW w:w="2436" w:type="dxa"/>
            <w:gridSpan w:val="2"/>
            <w:tcBorders>
              <w:top w:val="nil"/>
              <w:bottom w:val="nil"/>
              <w:right w:val="single" w:sz="18" w:space="0" w:color="000000"/>
            </w:tcBorders>
            <w:shd w:val="clear" w:color="auto" w:fill="BEBEBE"/>
          </w:tcPr>
          <w:p w:rsidR="00D20E17" w:rsidRDefault="00D20E17">
            <w:pPr>
              <w:pStyle w:val="TableParagraph"/>
              <w:rPr>
                <w:rFonts w:ascii="Times New Roman"/>
                <w:sz w:val="16"/>
              </w:rPr>
            </w:pPr>
          </w:p>
        </w:tc>
        <w:tc>
          <w:tcPr>
            <w:tcW w:w="2227" w:type="dxa"/>
            <w:gridSpan w:val="2"/>
            <w:tcBorders>
              <w:top w:val="nil"/>
              <w:left w:val="single" w:sz="18" w:space="0" w:color="000000"/>
              <w:bottom w:val="nil"/>
            </w:tcBorders>
            <w:shd w:val="clear" w:color="auto" w:fill="BEBEBE"/>
          </w:tcPr>
          <w:p w:rsidR="00D20E17" w:rsidRDefault="00D20E17">
            <w:pPr>
              <w:pStyle w:val="TableParagraph"/>
              <w:rPr>
                <w:rFonts w:ascii="Times New Roman"/>
                <w:sz w:val="16"/>
              </w:rPr>
            </w:pPr>
          </w:p>
        </w:tc>
      </w:tr>
      <w:tr w:rsidR="00D20E17">
        <w:trPr>
          <w:trHeight w:val="197"/>
        </w:trPr>
        <w:tc>
          <w:tcPr>
            <w:tcW w:w="7663" w:type="dxa"/>
            <w:tcBorders>
              <w:top w:val="nil"/>
            </w:tcBorders>
          </w:tcPr>
          <w:p w:rsidR="00D20E17" w:rsidRDefault="00D20E17">
            <w:pPr>
              <w:pStyle w:val="TableParagraph"/>
              <w:rPr>
                <w:rFonts w:ascii="Times New Roman"/>
                <w:sz w:val="12"/>
              </w:rPr>
            </w:pPr>
          </w:p>
        </w:tc>
        <w:tc>
          <w:tcPr>
            <w:tcW w:w="2436" w:type="dxa"/>
            <w:gridSpan w:val="2"/>
            <w:tcBorders>
              <w:top w:val="nil"/>
              <w:right w:val="single" w:sz="18" w:space="0" w:color="000000"/>
            </w:tcBorders>
          </w:tcPr>
          <w:p w:rsidR="00D20E17" w:rsidRDefault="00D20E17">
            <w:pPr>
              <w:pStyle w:val="TableParagraph"/>
              <w:rPr>
                <w:rFonts w:ascii="Times New Roman"/>
                <w:sz w:val="12"/>
              </w:rPr>
            </w:pPr>
          </w:p>
        </w:tc>
        <w:tc>
          <w:tcPr>
            <w:tcW w:w="2227" w:type="dxa"/>
            <w:gridSpan w:val="2"/>
            <w:tcBorders>
              <w:top w:val="nil"/>
              <w:left w:val="single" w:sz="18" w:space="0" w:color="000000"/>
            </w:tcBorders>
          </w:tcPr>
          <w:p w:rsidR="00D20E17" w:rsidRDefault="00D20E17">
            <w:pPr>
              <w:pStyle w:val="TableParagraph"/>
              <w:rPr>
                <w:rFonts w:ascii="Times New Roman"/>
                <w:sz w:val="12"/>
              </w:rPr>
            </w:pPr>
          </w:p>
        </w:tc>
      </w:tr>
      <w:tr w:rsidR="00D20E17">
        <w:trPr>
          <w:trHeight w:val="346"/>
        </w:trPr>
        <w:tc>
          <w:tcPr>
            <w:tcW w:w="7663" w:type="dxa"/>
            <w:shd w:val="clear" w:color="auto" w:fill="A6A6A6"/>
          </w:tcPr>
          <w:p w:rsidR="00D20E17" w:rsidRDefault="00455866">
            <w:pPr>
              <w:pStyle w:val="TableParagraph"/>
              <w:spacing w:before="75"/>
              <w:ind w:left="40"/>
              <w:rPr>
                <w:b/>
                <w:sz w:val="16"/>
              </w:rPr>
            </w:pPr>
            <w:r>
              <w:rPr>
                <w:b/>
                <w:w w:val="115"/>
                <w:sz w:val="16"/>
              </w:rPr>
              <w:t xml:space="preserve">RESTE </w:t>
            </w:r>
            <w:r>
              <w:rPr>
                <w:rFonts w:ascii="Trebuchet MS" w:hAnsi="Trebuchet MS"/>
                <w:b/>
                <w:w w:val="115"/>
                <w:sz w:val="16"/>
              </w:rPr>
              <w:t xml:space="preserve">À </w:t>
            </w:r>
            <w:r>
              <w:rPr>
                <w:b/>
                <w:w w:val="115"/>
                <w:sz w:val="16"/>
              </w:rPr>
              <w:t>CHARGE DE LA COLLECTIVITE [k €]</w:t>
            </w:r>
          </w:p>
        </w:tc>
        <w:tc>
          <w:tcPr>
            <w:tcW w:w="2436" w:type="dxa"/>
            <w:gridSpan w:val="2"/>
            <w:tcBorders>
              <w:right w:val="single" w:sz="18" w:space="0" w:color="000000"/>
            </w:tcBorders>
            <w:shd w:val="clear" w:color="auto" w:fill="FFE699"/>
          </w:tcPr>
          <w:p w:rsidR="00D20E17" w:rsidRDefault="00455866">
            <w:pPr>
              <w:pStyle w:val="TableParagraph"/>
              <w:spacing w:before="75"/>
              <w:ind w:right="7"/>
              <w:jc w:val="right"/>
              <w:rPr>
                <w:b/>
                <w:sz w:val="16"/>
              </w:rPr>
            </w:pPr>
            <w:r>
              <w:rPr>
                <w:b/>
                <w:w w:val="110"/>
                <w:sz w:val="16"/>
              </w:rPr>
              <w:t>637,71</w:t>
            </w:r>
          </w:p>
        </w:tc>
        <w:tc>
          <w:tcPr>
            <w:tcW w:w="2227" w:type="dxa"/>
            <w:gridSpan w:val="2"/>
            <w:tcBorders>
              <w:left w:val="single" w:sz="18" w:space="0" w:color="000000"/>
            </w:tcBorders>
            <w:shd w:val="clear" w:color="auto" w:fill="FFD966"/>
          </w:tcPr>
          <w:p w:rsidR="00D20E17" w:rsidRDefault="00455866">
            <w:pPr>
              <w:pStyle w:val="TableParagraph"/>
              <w:spacing w:before="75"/>
              <w:ind w:right="8"/>
              <w:jc w:val="right"/>
              <w:rPr>
                <w:b/>
                <w:sz w:val="16"/>
              </w:rPr>
            </w:pPr>
            <w:r>
              <w:rPr>
                <w:b/>
                <w:w w:val="110"/>
                <w:sz w:val="16"/>
              </w:rPr>
              <w:t>659,91</w:t>
            </w:r>
          </w:p>
        </w:tc>
      </w:tr>
    </w:tbl>
    <w:p w:rsidR="00D20E17" w:rsidRDefault="00D20E17">
      <w:pPr>
        <w:pStyle w:val="Corpsdetexte"/>
        <w:rPr>
          <w:sz w:val="8"/>
        </w:rPr>
      </w:pPr>
    </w:p>
    <w:p w:rsidR="00D20E17" w:rsidRDefault="00974D45">
      <w:pPr>
        <w:pStyle w:val="Corpsdetexte"/>
        <w:spacing w:before="100" w:line="278" w:lineRule="auto"/>
        <w:ind w:left="825" w:right="586" w:firstLine="350"/>
      </w:pPr>
      <w:r>
        <w:pict>
          <v:shape id="_x0000_s1047" type="#_x0000_t202" style="position:absolute;left:0;text-align:left;margin-left:58.1pt;margin-top:-222.35pt;width:19.1pt;height:389.55pt;z-index:251646976;mso-position-horizontal-relative:page" filled="f" stroked="f">
            <v:textbox style="layout-flow:vertical;mso-layout-flow-alt:bottom-to-top" inset="0,0,0,0">
              <w:txbxContent>
                <w:p w:rsidR="00D20E17" w:rsidRDefault="00455866">
                  <w:pPr>
                    <w:spacing w:before="21"/>
                    <w:ind w:left="20"/>
                    <w:rPr>
                      <w:b/>
                      <w:sz w:val="28"/>
                    </w:rPr>
                  </w:pPr>
                  <w:r>
                    <w:rPr>
                      <w:b/>
                      <w:sz w:val="28"/>
                    </w:rPr>
                    <w:t>LE COÛT DE L’OPÉRATION ET SON FINANCEMENT</w:t>
                  </w:r>
                </w:p>
              </w:txbxContent>
            </v:textbox>
            <w10:wrap anchorx="page"/>
          </v:shape>
        </w:pict>
      </w:r>
      <w:r w:rsidR="00455866">
        <w:t>Le projet présenté est, par nature, éligible aux différents dispositifs financiers inscrits dans le tableau. Cependant, les montants accordés ne seront connus qu’à l’issue d’une instruction renforcée réalisée dans un contexte financier de plus en plus contraint.</w:t>
      </w:r>
    </w:p>
    <w:p w:rsidR="00D20E17" w:rsidRDefault="00455866">
      <w:pPr>
        <w:pStyle w:val="Corpsdetexte"/>
        <w:spacing w:line="278" w:lineRule="auto"/>
        <w:ind w:left="825"/>
      </w:pPr>
      <w:r>
        <w:t>En conséquence, le taux de subvention proposé ci-dessus est une moyenne constatée ces dernières années sur une nature identique d’équipement et d’un coût comparable.</w:t>
      </w:r>
    </w:p>
    <w:p w:rsidR="00D20E17" w:rsidRDefault="00455866">
      <w:pPr>
        <w:pStyle w:val="Corpsdetexte"/>
        <w:spacing w:before="111" w:line="276" w:lineRule="auto"/>
        <w:ind w:left="825"/>
      </w:pPr>
      <w:r>
        <w:t>Traditionnellement, les demandes pour la Dotation d’Equipement des Territoires Ruraux doivent être introduites en sous-préfecture d’arrondissement avant la fin du mois de février pour une notification des subventions courant</w:t>
      </w:r>
      <w:r>
        <w:rPr>
          <w:spacing w:val="-14"/>
        </w:rPr>
        <w:t xml:space="preserve"> </w:t>
      </w:r>
      <w:r>
        <w:t>juin.</w:t>
      </w:r>
    </w:p>
    <w:p w:rsidR="00D20E17" w:rsidRDefault="00455866">
      <w:pPr>
        <w:pStyle w:val="Corpsdetexte"/>
        <w:spacing w:before="120" w:line="276" w:lineRule="auto"/>
        <w:ind w:left="825" w:right="586"/>
      </w:pPr>
      <w:r>
        <w:t>Les</w:t>
      </w:r>
      <w:r>
        <w:rPr>
          <w:spacing w:val="-4"/>
        </w:rPr>
        <w:t xml:space="preserve"> </w:t>
      </w:r>
      <w:r>
        <w:t>autres</w:t>
      </w:r>
      <w:r>
        <w:rPr>
          <w:spacing w:val="-6"/>
        </w:rPr>
        <w:t xml:space="preserve"> </w:t>
      </w:r>
      <w:r>
        <w:t>demandes</w:t>
      </w:r>
      <w:r>
        <w:rPr>
          <w:spacing w:val="-5"/>
        </w:rPr>
        <w:t xml:space="preserve"> </w:t>
      </w:r>
      <w:r>
        <w:t>de</w:t>
      </w:r>
      <w:r>
        <w:rPr>
          <w:spacing w:val="-5"/>
        </w:rPr>
        <w:t xml:space="preserve"> </w:t>
      </w:r>
      <w:r>
        <w:t>soutiens</w:t>
      </w:r>
      <w:r>
        <w:rPr>
          <w:spacing w:val="-5"/>
        </w:rPr>
        <w:t xml:space="preserve"> </w:t>
      </w:r>
      <w:r>
        <w:t>financiers</w:t>
      </w:r>
      <w:r>
        <w:rPr>
          <w:spacing w:val="-6"/>
        </w:rPr>
        <w:t xml:space="preserve"> </w:t>
      </w:r>
      <w:r>
        <w:t>peuvent</w:t>
      </w:r>
      <w:r>
        <w:rPr>
          <w:spacing w:val="-1"/>
        </w:rPr>
        <w:t xml:space="preserve"> </w:t>
      </w:r>
      <w:r>
        <w:t>être</w:t>
      </w:r>
      <w:r>
        <w:rPr>
          <w:spacing w:val="-5"/>
        </w:rPr>
        <w:t xml:space="preserve"> </w:t>
      </w:r>
      <w:r>
        <w:t>déposées</w:t>
      </w:r>
      <w:r>
        <w:rPr>
          <w:spacing w:val="-3"/>
        </w:rPr>
        <w:t xml:space="preserve"> </w:t>
      </w:r>
      <w:r>
        <w:t>auprès</w:t>
      </w:r>
      <w:r>
        <w:rPr>
          <w:spacing w:val="-4"/>
        </w:rPr>
        <w:t xml:space="preserve"> </w:t>
      </w:r>
      <w:r>
        <w:t>du</w:t>
      </w:r>
      <w:r>
        <w:rPr>
          <w:spacing w:val="-1"/>
        </w:rPr>
        <w:t xml:space="preserve"> </w:t>
      </w:r>
      <w:r>
        <w:t>Département</w:t>
      </w:r>
      <w:r>
        <w:rPr>
          <w:spacing w:val="-5"/>
        </w:rPr>
        <w:t xml:space="preserve"> </w:t>
      </w:r>
      <w:r>
        <w:t>de</w:t>
      </w:r>
      <w:r>
        <w:rPr>
          <w:spacing w:val="-5"/>
        </w:rPr>
        <w:t xml:space="preserve"> </w:t>
      </w:r>
      <w:r>
        <w:t>la</w:t>
      </w:r>
      <w:r>
        <w:rPr>
          <w:spacing w:val="-4"/>
        </w:rPr>
        <w:t xml:space="preserve"> </w:t>
      </w:r>
      <w:r>
        <w:t>Charente</w:t>
      </w:r>
      <w:r>
        <w:rPr>
          <w:spacing w:val="-5"/>
        </w:rPr>
        <w:t xml:space="preserve"> </w:t>
      </w:r>
      <w:r>
        <w:t>à</w:t>
      </w:r>
      <w:r>
        <w:rPr>
          <w:spacing w:val="-2"/>
        </w:rPr>
        <w:t xml:space="preserve"> </w:t>
      </w:r>
      <w:r>
        <w:t>tout</w:t>
      </w:r>
      <w:r>
        <w:rPr>
          <w:spacing w:val="-3"/>
        </w:rPr>
        <w:t xml:space="preserve"> </w:t>
      </w:r>
      <w:r>
        <w:t>moment.</w:t>
      </w:r>
      <w:r>
        <w:rPr>
          <w:spacing w:val="-5"/>
        </w:rPr>
        <w:t xml:space="preserve"> </w:t>
      </w:r>
      <w:r>
        <w:t>A ce</w:t>
      </w:r>
      <w:r>
        <w:rPr>
          <w:spacing w:val="-4"/>
        </w:rPr>
        <w:t xml:space="preserve"> </w:t>
      </w:r>
      <w:r>
        <w:t>jour, nous ne connaissons pas les futurs dispositifs qui seront proposés par la région Nouvelle</w:t>
      </w:r>
      <w:r>
        <w:rPr>
          <w:spacing w:val="-13"/>
        </w:rPr>
        <w:t xml:space="preserve"> </w:t>
      </w:r>
      <w:r>
        <w:t>Aquitaine.</w:t>
      </w:r>
    </w:p>
    <w:p w:rsidR="00D20E17" w:rsidRDefault="00455866">
      <w:pPr>
        <w:pStyle w:val="Corpsdetexte"/>
        <w:spacing w:before="120" w:line="276" w:lineRule="auto"/>
        <w:ind w:left="825" w:right="586"/>
      </w:pPr>
      <w:r>
        <w:t xml:space="preserve">Au vu des différentes subventions pouvant être allouées à l’opération incluant des logements sociaux, le reste à la charge de la collectivité serait de </w:t>
      </w:r>
      <w:r>
        <w:rPr>
          <w:b/>
        </w:rPr>
        <w:t>637 710 €</w:t>
      </w:r>
      <w:r>
        <w:t>.</w:t>
      </w:r>
    </w:p>
    <w:p w:rsidR="00D20E17" w:rsidRDefault="00455866">
      <w:pPr>
        <w:pStyle w:val="Corpsdetexte"/>
        <w:spacing w:before="121" w:line="276" w:lineRule="auto"/>
        <w:ind w:left="825" w:right="586"/>
      </w:pPr>
      <w:r>
        <w:rPr>
          <w:b/>
          <w:color w:val="FF0000"/>
        </w:rPr>
        <w:t>*</w:t>
      </w:r>
      <w:r>
        <w:rPr>
          <w:b/>
          <w:color w:val="FF0000"/>
          <w:spacing w:val="-8"/>
        </w:rPr>
        <w:t xml:space="preserve"> </w:t>
      </w:r>
      <w:r>
        <w:t>A</w:t>
      </w:r>
      <w:r>
        <w:rPr>
          <w:spacing w:val="-6"/>
        </w:rPr>
        <w:t xml:space="preserve"> </w:t>
      </w:r>
      <w:r>
        <w:t>titre</w:t>
      </w:r>
      <w:r>
        <w:rPr>
          <w:spacing w:val="-8"/>
        </w:rPr>
        <w:t xml:space="preserve"> </w:t>
      </w:r>
      <w:r>
        <w:t>d’information,</w:t>
      </w:r>
      <w:r>
        <w:rPr>
          <w:spacing w:val="-7"/>
        </w:rPr>
        <w:t xml:space="preserve"> </w:t>
      </w:r>
      <w:r>
        <w:t>le</w:t>
      </w:r>
      <w:r>
        <w:rPr>
          <w:spacing w:val="-8"/>
        </w:rPr>
        <w:t xml:space="preserve"> </w:t>
      </w:r>
      <w:r>
        <w:t>locatif</w:t>
      </w:r>
      <w:r>
        <w:rPr>
          <w:spacing w:val="-7"/>
        </w:rPr>
        <w:t xml:space="preserve"> </w:t>
      </w:r>
      <w:r>
        <w:t>à</w:t>
      </w:r>
      <w:r>
        <w:rPr>
          <w:spacing w:val="-5"/>
        </w:rPr>
        <w:t xml:space="preserve"> </w:t>
      </w:r>
      <w:r>
        <w:t>usage</w:t>
      </w:r>
      <w:r>
        <w:rPr>
          <w:spacing w:val="-8"/>
        </w:rPr>
        <w:t xml:space="preserve"> </w:t>
      </w:r>
      <w:r>
        <w:t>social</w:t>
      </w:r>
      <w:r>
        <w:rPr>
          <w:spacing w:val="-3"/>
        </w:rPr>
        <w:t xml:space="preserve"> </w:t>
      </w:r>
      <w:r>
        <w:t>ou</w:t>
      </w:r>
      <w:r>
        <w:rPr>
          <w:spacing w:val="-6"/>
        </w:rPr>
        <w:t xml:space="preserve"> </w:t>
      </w:r>
      <w:r>
        <w:t>le</w:t>
      </w:r>
      <w:r>
        <w:rPr>
          <w:spacing w:val="-8"/>
        </w:rPr>
        <w:t xml:space="preserve"> </w:t>
      </w:r>
      <w:r>
        <w:t>locatif</w:t>
      </w:r>
      <w:r>
        <w:rPr>
          <w:spacing w:val="-7"/>
        </w:rPr>
        <w:t xml:space="preserve"> </w:t>
      </w:r>
      <w:r>
        <w:t>aidé</w:t>
      </w:r>
      <w:r>
        <w:rPr>
          <w:spacing w:val="-8"/>
        </w:rPr>
        <w:t xml:space="preserve"> </w:t>
      </w:r>
      <w:r>
        <w:t>d’intégration</w:t>
      </w:r>
      <w:r>
        <w:rPr>
          <w:spacing w:val="-5"/>
        </w:rPr>
        <w:t xml:space="preserve"> </w:t>
      </w:r>
      <w:r>
        <w:t>donnent</w:t>
      </w:r>
      <w:r>
        <w:rPr>
          <w:spacing w:val="-6"/>
        </w:rPr>
        <w:t xml:space="preserve"> </w:t>
      </w:r>
      <w:r>
        <w:t>accès</w:t>
      </w:r>
      <w:r>
        <w:rPr>
          <w:spacing w:val="-8"/>
        </w:rPr>
        <w:t xml:space="preserve"> </w:t>
      </w:r>
      <w:r>
        <w:t>à</w:t>
      </w:r>
      <w:r>
        <w:rPr>
          <w:spacing w:val="-5"/>
        </w:rPr>
        <w:t xml:space="preserve"> </w:t>
      </w:r>
      <w:r>
        <w:t>des</w:t>
      </w:r>
      <w:r>
        <w:rPr>
          <w:spacing w:val="-8"/>
        </w:rPr>
        <w:t xml:space="preserve"> </w:t>
      </w:r>
      <w:r>
        <w:t>prêts</w:t>
      </w:r>
      <w:r>
        <w:rPr>
          <w:spacing w:val="-8"/>
        </w:rPr>
        <w:t xml:space="preserve"> </w:t>
      </w:r>
      <w:r>
        <w:t>à</w:t>
      </w:r>
      <w:r>
        <w:rPr>
          <w:spacing w:val="-5"/>
        </w:rPr>
        <w:t xml:space="preserve"> </w:t>
      </w:r>
      <w:r>
        <w:t>la</w:t>
      </w:r>
      <w:r>
        <w:rPr>
          <w:spacing w:val="-5"/>
        </w:rPr>
        <w:t xml:space="preserve"> </w:t>
      </w:r>
      <w:r>
        <w:t>Caisse</w:t>
      </w:r>
      <w:r>
        <w:rPr>
          <w:spacing w:val="-8"/>
        </w:rPr>
        <w:t xml:space="preserve"> </w:t>
      </w:r>
      <w:r>
        <w:t>des</w:t>
      </w:r>
      <w:r>
        <w:rPr>
          <w:spacing w:val="-5"/>
        </w:rPr>
        <w:t xml:space="preserve"> </w:t>
      </w:r>
      <w:r>
        <w:t>dépôts :</w:t>
      </w:r>
      <w:r>
        <w:rPr>
          <w:spacing w:val="-6"/>
        </w:rPr>
        <w:t xml:space="preserve"> </w:t>
      </w:r>
      <w:r>
        <w:t>PLUS ou PLA-I. Le choix entre PLUS et PLAI est déterminé par l’Etat : La Direction Départementale des</w:t>
      </w:r>
      <w:r>
        <w:rPr>
          <w:spacing w:val="-13"/>
        </w:rPr>
        <w:t xml:space="preserve"> </w:t>
      </w:r>
      <w:r>
        <w:t>Territoires.</w:t>
      </w:r>
    </w:p>
    <w:p w:rsidR="00D20E17" w:rsidRDefault="00D20E17">
      <w:pPr>
        <w:pStyle w:val="Corpsdetexte"/>
        <w:spacing w:before="11"/>
        <w:rPr>
          <w:sz w:val="17"/>
        </w:rPr>
      </w:pPr>
    </w:p>
    <w:p w:rsidR="00D20E17" w:rsidRDefault="00455866">
      <w:pPr>
        <w:pStyle w:val="Corpsdetexte"/>
        <w:spacing w:before="1"/>
        <w:ind w:left="1206"/>
      </w:pPr>
      <w:r>
        <w:t>L’annexe 3 détaille les financements activables par les collectivités.</w:t>
      </w:r>
    </w:p>
    <w:p w:rsidR="00D20E17" w:rsidRDefault="00D20E17">
      <w:pPr>
        <w:pStyle w:val="Corpsdetexte"/>
        <w:spacing w:before="3"/>
        <w:rPr>
          <w:sz w:val="18"/>
        </w:rPr>
      </w:pPr>
    </w:p>
    <w:p w:rsidR="00D20E17" w:rsidRDefault="00455866">
      <w:pPr>
        <w:pStyle w:val="Paragraphedeliste"/>
        <w:numPr>
          <w:ilvl w:val="0"/>
          <w:numId w:val="12"/>
        </w:numPr>
        <w:tabs>
          <w:tab w:val="left" w:pos="928"/>
          <w:tab w:val="left" w:pos="929"/>
        </w:tabs>
        <w:rPr>
          <w:i/>
          <w:sz w:val="20"/>
        </w:rPr>
      </w:pPr>
      <w:r>
        <w:rPr>
          <w:i/>
          <w:color w:val="A6A6A6"/>
          <w:sz w:val="20"/>
        </w:rPr>
        <w:t>Service public d’assistance et de conseil aux collectivités territoriales de</w:t>
      </w:r>
      <w:r>
        <w:rPr>
          <w:i/>
          <w:color w:val="A6A6A6"/>
          <w:spacing w:val="-5"/>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3360" behindDoc="1" locked="0" layoutInCell="1" allowOverlap="1">
            <wp:simplePos x="0" y="0"/>
            <wp:positionH relativeFrom="page">
              <wp:posOffset>585549</wp:posOffset>
            </wp:positionH>
            <wp:positionV relativeFrom="page">
              <wp:posOffset>0</wp:posOffset>
            </wp:positionV>
            <wp:extent cx="10106833" cy="7548878"/>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1" cstate="print"/>
                    <a:stretch>
                      <a:fillRect/>
                    </a:stretch>
                  </pic:blipFill>
                  <pic:spPr>
                    <a:xfrm>
                      <a:off x="0" y="0"/>
                      <a:ext cx="10106833" cy="7548878"/>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spacing w:before="10"/>
        <w:rPr>
          <w:b/>
          <w:i/>
          <w:sz w:val="24"/>
        </w:rPr>
      </w:pPr>
    </w:p>
    <w:p w:rsidR="00D20E17" w:rsidRDefault="00455866">
      <w:pPr>
        <w:pStyle w:val="Corpsdetexte"/>
        <w:spacing w:before="99"/>
        <w:ind w:left="825"/>
      </w:pPr>
      <w:r>
        <w:rPr>
          <w:u w:val="single"/>
        </w:rPr>
        <w:t>Simulation reste à charge annuel avec des logements sociaux</w:t>
      </w:r>
    </w:p>
    <w:p w:rsidR="00D20E17" w:rsidRDefault="00D20E17">
      <w:pPr>
        <w:pStyle w:val="Corpsdetexte"/>
      </w:pPr>
    </w:p>
    <w:p w:rsidR="00D20E17" w:rsidRDefault="00D20E17">
      <w:pPr>
        <w:pStyle w:val="Corpsdetexte"/>
        <w:spacing w:before="9"/>
        <w:rPr>
          <w:sz w:val="25"/>
        </w:rPr>
      </w:pPr>
    </w:p>
    <w:tbl>
      <w:tblPr>
        <w:tblStyle w:val="TableNormal"/>
        <w:tblW w:w="0" w:type="auto"/>
        <w:tblInd w:w="2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07"/>
        <w:gridCol w:w="3095"/>
      </w:tblGrid>
      <w:tr w:rsidR="00D20E17">
        <w:trPr>
          <w:trHeight w:val="433"/>
        </w:trPr>
        <w:tc>
          <w:tcPr>
            <w:tcW w:w="10202" w:type="dxa"/>
            <w:gridSpan w:val="2"/>
            <w:tcBorders>
              <w:left w:val="single" w:sz="8" w:space="0" w:color="000000"/>
              <w:bottom w:val="single" w:sz="12" w:space="0" w:color="000000"/>
              <w:right w:val="single" w:sz="18" w:space="0" w:color="000000"/>
            </w:tcBorders>
            <w:shd w:val="clear" w:color="auto" w:fill="A6A6A6"/>
          </w:tcPr>
          <w:p w:rsidR="00D20E17" w:rsidRDefault="00455866">
            <w:pPr>
              <w:pStyle w:val="TableParagraph"/>
              <w:spacing w:before="92"/>
              <w:ind w:left="2482"/>
              <w:rPr>
                <w:b/>
                <w:sz w:val="21"/>
              </w:rPr>
            </w:pPr>
            <w:r>
              <w:rPr>
                <w:b/>
                <w:w w:val="115"/>
                <w:sz w:val="21"/>
              </w:rPr>
              <w:t>Financement de l'opération (en k€ TTC)</w:t>
            </w:r>
          </w:p>
        </w:tc>
      </w:tr>
      <w:tr w:rsidR="00D20E17">
        <w:trPr>
          <w:trHeight w:val="694"/>
        </w:trPr>
        <w:tc>
          <w:tcPr>
            <w:tcW w:w="7107" w:type="dxa"/>
            <w:tcBorders>
              <w:top w:val="single" w:sz="12" w:space="0" w:color="000000"/>
              <w:left w:val="single" w:sz="8" w:space="0" w:color="000000"/>
              <w:right w:val="single" w:sz="8" w:space="0" w:color="000000"/>
            </w:tcBorders>
            <w:shd w:val="clear" w:color="auto" w:fill="FFE699"/>
          </w:tcPr>
          <w:p w:rsidR="00D20E17" w:rsidRDefault="00455866">
            <w:pPr>
              <w:pStyle w:val="TableParagraph"/>
              <w:spacing w:before="112"/>
              <w:ind w:left="54"/>
              <w:rPr>
                <w:b/>
                <w:sz w:val="19"/>
              </w:rPr>
            </w:pPr>
            <w:r>
              <w:rPr>
                <w:b/>
                <w:w w:val="110"/>
                <w:sz w:val="19"/>
              </w:rPr>
              <w:t>RESTE A CHARGE PREVISIONNEL DE LA COLLECTIVITE</w:t>
            </w:r>
          </w:p>
          <w:p w:rsidR="00D20E17" w:rsidRDefault="00455866">
            <w:pPr>
              <w:pStyle w:val="TableParagraph"/>
              <w:spacing w:before="21"/>
              <w:ind w:left="54"/>
              <w:rPr>
                <w:b/>
                <w:sz w:val="17"/>
              </w:rPr>
            </w:pPr>
            <w:r>
              <w:rPr>
                <w:b/>
                <w:spacing w:val="-6"/>
                <w:w w:val="115"/>
                <w:sz w:val="17"/>
              </w:rPr>
              <w:t xml:space="preserve">[coût </w:t>
            </w:r>
            <w:r>
              <w:rPr>
                <w:b/>
                <w:spacing w:val="-4"/>
                <w:w w:val="115"/>
                <w:sz w:val="17"/>
              </w:rPr>
              <w:t xml:space="preserve">de l'opération </w:t>
            </w:r>
            <w:r>
              <w:rPr>
                <w:b/>
                <w:spacing w:val="-6"/>
                <w:w w:val="115"/>
                <w:sz w:val="17"/>
              </w:rPr>
              <w:t xml:space="preserve">déduction </w:t>
            </w:r>
            <w:r>
              <w:rPr>
                <w:b/>
                <w:spacing w:val="-3"/>
                <w:w w:val="115"/>
                <w:sz w:val="17"/>
              </w:rPr>
              <w:t xml:space="preserve">faite des </w:t>
            </w:r>
            <w:r>
              <w:rPr>
                <w:b/>
                <w:spacing w:val="-6"/>
                <w:w w:val="115"/>
                <w:sz w:val="17"/>
              </w:rPr>
              <w:t xml:space="preserve">dotations </w:t>
            </w:r>
            <w:r>
              <w:rPr>
                <w:b/>
                <w:w w:val="115"/>
                <w:sz w:val="17"/>
              </w:rPr>
              <w:t xml:space="preserve">et </w:t>
            </w:r>
            <w:r>
              <w:rPr>
                <w:b/>
                <w:spacing w:val="-5"/>
                <w:w w:val="115"/>
                <w:sz w:val="17"/>
              </w:rPr>
              <w:t>subventions]</w:t>
            </w:r>
          </w:p>
        </w:tc>
        <w:tc>
          <w:tcPr>
            <w:tcW w:w="3095" w:type="dxa"/>
            <w:tcBorders>
              <w:top w:val="single" w:sz="12" w:space="0" w:color="000000"/>
              <w:left w:val="single" w:sz="8" w:space="0" w:color="000000"/>
              <w:right w:val="single" w:sz="18" w:space="0" w:color="000000"/>
            </w:tcBorders>
            <w:shd w:val="clear" w:color="auto" w:fill="FFE699"/>
          </w:tcPr>
          <w:p w:rsidR="00D20E17" w:rsidRDefault="00D20E17">
            <w:pPr>
              <w:pStyle w:val="TableParagraph"/>
              <w:spacing w:before="9"/>
              <w:rPr>
                <w:sz w:val="18"/>
              </w:rPr>
            </w:pPr>
          </w:p>
          <w:p w:rsidR="00D20E17" w:rsidRDefault="00455866">
            <w:pPr>
              <w:pStyle w:val="TableParagraph"/>
              <w:ind w:left="1122" w:right="1081"/>
              <w:jc w:val="center"/>
              <w:rPr>
                <w:b/>
                <w:sz w:val="19"/>
              </w:rPr>
            </w:pPr>
            <w:r>
              <w:rPr>
                <w:b/>
                <w:w w:val="110"/>
                <w:sz w:val="19"/>
              </w:rPr>
              <w:t>637,71</w:t>
            </w:r>
          </w:p>
        </w:tc>
      </w:tr>
      <w:tr w:rsidR="00D20E17">
        <w:trPr>
          <w:trHeight w:val="274"/>
        </w:trPr>
        <w:tc>
          <w:tcPr>
            <w:tcW w:w="7107" w:type="dxa"/>
            <w:tcBorders>
              <w:left w:val="single" w:sz="8" w:space="0" w:color="000000"/>
              <w:right w:val="single" w:sz="8" w:space="0" w:color="000000"/>
            </w:tcBorders>
          </w:tcPr>
          <w:p w:rsidR="00D20E17" w:rsidRDefault="00455866">
            <w:pPr>
              <w:pStyle w:val="TableParagraph"/>
              <w:spacing w:before="31"/>
              <w:ind w:left="38"/>
              <w:rPr>
                <w:i/>
                <w:sz w:val="17"/>
              </w:rPr>
            </w:pPr>
            <w:r>
              <w:rPr>
                <w:i/>
                <w:w w:val="115"/>
                <w:sz w:val="17"/>
              </w:rPr>
              <w:t>Dont fonds propres</w:t>
            </w:r>
          </w:p>
        </w:tc>
        <w:tc>
          <w:tcPr>
            <w:tcW w:w="3095" w:type="dxa"/>
            <w:tcBorders>
              <w:left w:val="single" w:sz="8" w:space="0" w:color="000000"/>
              <w:right w:val="single" w:sz="18" w:space="0" w:color="000000"/>
            </w:tcBorders>
          </w:tcPr>
          <w:p w:rsidR="00D20E17" w:rsidRDefault="00455866">
            <w:pPr>
              <w:pStyle w:val="TableParagraph"/>
              <w:spacing w:before="31"/>
              <w:ind w:left="1080" w:right="1081"/>
              <w:jc w:val="center"/>
              <w:rPr>
                <w:i/>
                <w:sz w:val="17"/>
              </w:rPr>
            </w:pPr>
            <w:r>
              <w:rPr>
                <w:i/>
                <w:w w:val="115"/>
                <w:sz w:val="17"/>
              </w:rPr>
              <w:t>0,00</w:t>
            </w:r>
          </w:p>
        </w:tc>
      </w:tr>
      <w:tr w:rsidR="00D20E17">
        <w:trPr>
          <w:trHeight w:val="274"/>
        </w:trPr>
        <w:tc>
          <w:tcPr>
            <w:tcW w:w="7107" w:type="dxa"/>
            <w:tcBorders>
              <w:left w:val="single" w:sz="8" w:space="0" w:color="000000"/>
              <w:right w:val="single" w:sz="8" w:space="0" w:color="000000"/>
            </w:tcBorders>
          </w:tcPr>
          <w:p w:rsidR="00D20E17" w:rsidRDefault="00455866">
            <w:pPr>
              <w:pStyle w:val="TableParagraph"/>
              <w:spacing w:before="31"/>
              <w:ind w:left="38"/>
              <w:rPr>
                <w:i/>
                <w:sz w:val="17"/>
              </w:rPr>
            </w:pPr>
            <w:r>
              <w:rPr>
                <w:i/>
                <w:w w:val="115"/>
                <w:sz w:val="17"/>
              </w:rPr>
              <w:t>Dont emprunt</w:t>
            </w:r>
          </w:p>
        </w:tc>
        <w:tc>
          <w:tcPr>
            <w:tcW w:w="3095" w:type="dxa"/>
            <w:tcBorders>
              <w:left w:val="single" w:sz="8" w:space="0" w:color="000000"/>
              <w:right w:val="single" w:sz="18" w:space="0" w:color="000000"/>
            </w:tcBorders>
          </w:tcPr>
          <w:p w:rsidR="00D20E17" w:rsidRDefault="00455866">
            <w:pPr>
              <w:pStyle w:val="TableParagraph"/>
              <w:spacing w:before="31"/>
              <w:ind w:left="1080" w:right="1081"/>
              <w:jc w:val="center"/>
              <w:rPr>
                <w:i/>
                <w:sz w:val="17"/>
              </w:rPr>
            </w:pPr>
            <w:r>
              <w:rPr>
                <w:i/>
                <w:w w:val="115"/>
                <w:sz w:val="17"/>
              </w:rPr>
              <w:t>637,71</w:t>
            </w:r>
          </w:p>
        </w:tc>
      </w:tr>
      <w:tr w:rsidR="00D20E17">
        <w:trPr>
          <w:trHeight w:val="274"/>
        </w:trPr>
        <w:tc>
          <w:tcPr>
            <w:tcW w:w="7107" w:type="dxa"/>
            <w:tcBorders>
              <w:left w:val="single" w:sz="8" w:space="0" w:color="000000"/>
              <w:right w:val="single" w:sz="8" w:space="0" w:color="000000"/>
            </w:tcBorders>
            <w:shd w:val="clear" w:color="auto" w:fill="FFF1CC"/>
          </w:tcPr>
          <w:p w:rsidR="00D20E17" w:rsidRDefault="00455866">
            <w:pPr>
              <w:pStyle w:val="TableParagraph"/>
              <w:spacing w:before="11"/>
              <w:ind w:left="54"/>
              <w:rPr>
                <w:b/>
                <w:sz w:val="19"/>
              </w:rPr>
            </w:pPr>
            <w:r>
              <w:rPr>
                <w:b/>
                <w:w w:val="110"/>
                <w:sz w:val="19"/>
              </w:rPr>
              <w:t>MONTANT DE L'ANNUITE</w:t>
            </w:r>
          </w:p>
        </w:tc>
        <w:tc>
          <w:tcPr>
            <w:tcW w:w="3095" w:type="dxa"/>
            <w:tcBorders>
              <w:left w:val="single" w:sz="8" w:space="0" w:color="000000"/>
              <w:right w:val="single" w:sz="18" w:space="0" w:color="000000"/>
            </w:tcBorders>
            <w:shd w:val="clear" w:color="auto" w:fill="FFF1CC"/>
          </w:tcPr>
          <w:p w:rsidR="00D20E17" w:rsidRDefault="00455866">
            <w:pPr>
              <w:pStyle w:val="TableParagraph"/>
              <w:spacing w:before="11"/>
              <w:ind w:left="1106" w:right="1081"/>
              <w:jc w:val="center"/>
              <w:rPr>
                <w:b/>
                <w:sz w:val="19"/>
              </w:rPr>
            </w:pPr>
            <w:r>
              <w:rPr>
                <w:b/>
                <w:w w:val="110"/>
                <w:sz w:val="19"/>
              </w:rPr>
              <w:t>51,81</w:t>
            </w:r>
          </w:p>
        </w:tc>
      </w:tr>
      <w:tr w:rsidR="00D20E17">
        <w:trPr>
          <w:trHeight w:val="274"/>
        </w:trPr>
        <w:tc>
          <w:tcPr>
            <w:tcW w:w="7107" w:type="dxa"/>
            <w:tcBorders>
              <w:left w:val="single" w:sz="8" w:space="0" w:color="000000"/>
              <w:right w:val="single" w:sz="8" w:space="0" w:color="000000"/>
            </w:tcBorders>
          </w:tcPr>
          <w:p w:rsidR="00D20E17" w:rsidRDefault="00455866">
            <w:pPr>
              <w:pStyle w:val="TableParagraph"/>
              <w:spacing w:before="31"/>
              <w:ind w:left="38"/>
              <w:rPr>
                <w:i/>
                <w:sz w:val="17"/>
              </w:rPr>
            </w:pPr>
            <w:r>
              <w:rPr>
                <w:i/>
                <w:w w:val="115"/>
                <w:sz w:val="17"/>
              </w:rPr>
              <w:t>dont frais financiers</w:t>
            </w:r>
          </w:p>
        </w:tc>
        <w:tc>
          <w:tcPr>
            <w:tcW w:w="3095" w:type="dxa"/>
            <w:tcBorders>
              <w:left w:val="single" w:sz="8" w:space="0" w:color="000000"/>
              <w:right w:val="single" w:sz="18" w:space="0" w:color="000000"/>
            </w:tcBorders>
          </w:tcPr>
          <w:p w:rsidR="00D20E17" w:rsidRDefault="00455866">
            <w:pPr>
              <w:pStyle w:val="TableParagraph"/>
              <w:spacing w:before="31"/>
              <w:ind w:left="1080" w:right="1081"/>
              <w:jc w:val="center"/>
              <w:rPr>
                <w:i/>
                <w:sz w:val="17"/>
              </w:rPr>
            </w:pPr>
            <w:r>
              <w:rPr>
                <w:i/>
                <w:w w:val="115"/>
                <w:sz w:val="17"/>
              </w:rPr>
              <w:t>9,30</w:t>
            </w:r>
          </w:p>
        </w:tc>
      </w:tr>
      <w:tr w:rsidR="00D20E17">
        <w:trPr>
          <w:trHeight w:val="289"/>
        </w:trPr>
        <w:tc>
          <w:tcPr>
            <w:tcW w:w="7107" w:type="dxa"/>
            <w:tcBorders>
              <w:left w:val="single" w:sz="8" w:space="0" w:color="000000"/>
              <w:right w:val="single" w:sz="8" w:space="0" w:color="000000"/>
            </w:tcBorders>
            <w:shd w:val="clear" w:color="auto" w:fill="F1F1F1"/>
          </w:tcPr>
          <w:p w:rsidR="00D20E17" w:rsidRDefault="00455866">
            <w:pPr>
              <w:pStyle w:val="TableParagraph"/>
              <w:spacing w:before="11"/>
              <w:ind w:left="54"/>
              <w:rPr>
                <w:b/>
                <w:sz w:val="17"/>
              </w:rPr>
            </w:pPr>
            <w:r>
              <w:rPr>
                <w:b/>
                <w:w w:val="115"/>
                <w:sz w:val="19"/>
              </w:rPr>
              <w:t xml:space="preserve">Loyers annuels </w:t>
            </w:r>
            <w:r>
              <w:rPr>
                <w:b/>
                <w:w w:val="115"/>
                <w:sz w:val="17"/>
              </w:rPr>
              <w:t>(le cas échéant)</w:t>
            </w:r>
          </w:p>
        </w:tc>
        <w:tc>
          <w:tcPr>
            <w:tcW w:w="3095" w:type="dxa"/>
            <w:tcBorders>
              <w:left w:val="single" w:sz="8" w:space="0" w:color="000000"/>
              <w:right w:val="single" w:sz="18" w:space="0" w:color="000000"/>
            </w:tcBorders>
            <w:shd w:val="clear" w:color="auto" w:fill="F1F1F1"/>
          </w:tcPr>
          <w:p w:rsidR="00D20E17" w:rsidRDefault="00455866">
            <w:pPr>
              <w:pStyle w:val="TableParagraph"/>
              <w:spacing w:before="26"/>
              <w:ind w:left="1106" w:right="1081"/>
              <w:jc w:val="center"/>
              <w:rPr>
                <w:b/>
                <w:sz w:val="19"/>
              </w:rPr>
            </w:pPr>
            <w:r>
              <w:rPr>
                <w:b/>
                <w:w w:val="110"/>
                <w:sz w:val="19"/>
              </w:rPr>
              <w:t>10,94</w:t>
            </w:r>
          </w:p>
        </w:tc>
      </w:tr>
      <w:tr w:rsidR="00D20E17">
        <w:trPr>
          <w:trHeight w:val="534"/>
        </w:trPr>
        <w:tc>
          <w:tcPr>
            <w:tcW w:w="7107" w:type="dxa"/>
            <w:tcBorders>
              <w:left w:val="single" w:sz="8" w:space="0" w:color="000000"/>
              <w:bottom w:val="single" w:sz="12" w:space="0" w:color="000000"/>
              <w:right w:val="single" w:sz="8" w:space="0" w:color="000000"/>
            </w:tcBorders>
            <w:shd w:val="clear" w:color="auto" w:fill="BEBEBE"/>
          </w:tcPr>
          <w:p w:rsidR="00D20E17" w:rsidRDefault="00455866">
            <w:pPr>
              <w:pStyle w:val="TableParagraph"/>
              <w:spacing w:before="40"/>
              <w:ind w:left="54"/>
              <w:rPr>
                <w:b/>
                <w:sz w:val="19"/>
              </w:rPr>
            </w:pPr>
            <w:r>
              <w:rPr>
                <w:b/>
                <w:w w:val="110"/>
                <w:sz w:val="19"/>
              </w:rPr>
              <w:t>RESTE A CHARGE DE LA COLLECTIVITE PAR AN</w:t>
            </w:r>
          </w:p>
          <w:p w:rsidR="00D20E17" w:rsidRDefault="00455866">
            <w:pPr>
              <w:pStyle w:val="TableParagraph"/>
              <w:spacing w:before="21"/>
              <w:ind w:left="54"/>
              <w:rPr>
                <w:b/>
                <w:sz w:val="17"/>
              </w:rPr>
            </w:pPr>
            <w:r>
              <w:rPr>
                <w:b/>
                <w:w w:val="115"/>
                <w:sz w:val="17"/>
              </w:rPr>
              <w:t>[Montant de l'annuité déduction faite des loyers éventuels]</w:t>
            </w:r>
          </w:p>
        </w:tc>
        <w:tc>
          <w:tcPr>
            <w:tcW w:w="3095" w:type="dxa"/>
            <w:tcBorders>
              <w:left w:val="single" w:sz="8" w:space="0" w:color="000000"/>
              <w:bottom w:val="single" w:sz="12" w:space="0" w:color="000000"/>
              <w:right w:val="single" w:sz="18" w:space="0" w:color="000000"/>
            </w:tcBorders>
            <w:shd w:val="clear" w:color="auto" w:fill="BEBEBE"/>
          </w:tcPr>
          <w:p w:rsidR="00D20E17" w:rsidRDefault="00455866">
            <w:pPr>
              <w:pStyle w:val="TableParagraph"/>
              <w:spacing w:before="156"/>
              <w:ind w:left="1106" w:right="1081"/>
              <w:jc w:val="center"/>
              <w:rPr>
                <w:b/>
                <w:sz w:val="19"/>
              </w:rPr>
            </w:pPr>
            <w:r>
              <w:rPr>
                <w:b/>
                <w:w w:val="110"/>
                <w:sz w:val="19"/>
              </w:rPr>
              <w:t>40,86</w:t>
            </w:r>
          </w:p>
        </w:tc>
      </w:tr>
    </w:tbl>
    <w:p w:rsidR="00D20E17" w:rsidRDefault="00D20E17">
      <w:pPr>
        <w:pStyle w:val="Corpsdetexte"/>
      </w:pPr>
    </w:p>
    <w:p w:rsidR="00D20E17" w:rsidRDefault="00D20E17">
      <w:pPr>
        <w:pStyle w:val="Corpsdetexte"/>
        <w:spacing w:before="8"/>
        <w:rPr>
          <w:sz w:val="17"/>
        </w:rPr>
      </w:pPr>
    </w:p>
    <w:p w:rsidR="00D20E17" w:rsidRDefault="00974D45">
      <w:pPr>
        <w:pStyle w:val="Corpsdetexte"/>
        <w:spacing w:before="99" w:line="278" w:lineRule="auto"/>
        <w:ind w:left="825" w:right="586"/>
        <w:rPr>
          <w:b/>
        </w:rPr>
      </w:pPr>
      <w:r w:rsidRPr="00974D45">
        <w:pict>
          <v:shape id="_x0000_s1046" type="#_x0000_t202" style="position:absolute;left:0;text-align:left;margin-left:58.1pt;margin-top:-207.4pt;width:19.1pt;height:389.55pt;z-index:251648000;mso-position-horizontal-relative:page" filled="f" stroked="f">
            <v:textbox style="layout-flow:vertical;mso-layout-flow-alt:bottom-to-top" inset="0,0,0,0">
              <w:txbxContent>
                <w:p w:rsidR="00D20E17" w:rsidRDefault="00455866">
                  <w:pPr>
                    <w:spacing w:before="21"/>
                    <w:ind w:left="20"/>
                    <w:rPr>
                      <w:b/>
                      <w:sz w:val="28"/>
                    </w:rPr>
                  </w:pPr>
                  <w:r>
                    <w:rPr>
                      <w:b/>
                      <w:sz w:val="28"/>
                    </w:rPr>
                    <w:t>LE COÛT DE L’OPÉRATION ET SON FINANCEMENT</w:t>
                  </w:r>
                </w:p>
              </w:txbxContent>
            </v:textbox>
            <w10:wrap anchorx="page"/>
          </v:shape>
        </w:pict>
      </w:r>
      <w:r w:rsidR="00455866">
        <w:t xml:space="preserve">Si la collectivité à recours à un emprunt avec un taux à 2.58% sur une durée de 15 ans, le reste à charge annuel de la collectivité déduction faîte des quatre loyers serait de </w:t>
      </w:r>
      <w:r w:rsidR="00455866">
        <w:rPr>
          <w:b/>
        </w:rPr>
        <w:t>40 860 €.</w:t>
      </w: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rPr>
      </w:pPr>
    </w:p>
    <w:p w:rsidR="00D20E17" w:rsidRDefault="00D20E17">
      <w:pPr>
        <w:pStyle w:val="Corpsdetexte"/>
        <w:rPr>
          <w:b/>
          <w:sz w:val="22"/>
        </w:rPr>
      </w:pPr>
    </w:p>
    <w:p w:rsidR="00D20E17" w:rsidRDefault="00455866">
      <w:pPr>
        <w:pStyle w:val="Paragraphedeliste"/>
        <w:numPr>
          <w:ilvl w:val="0"/>
          <w:numId w:val="12"/>
        </w:numPr>
        <w:tabs>
          <w:tab w:val="left" w:pos="928"/>
          <w:tab w:val="left" w:pos="929"/>
        </w:tabs>
        <w:spacing w:before="100"/>
        <w:rPr>
          <w:i/>
          <w:sz w:val="20"/>
        </w:rPr>
      </w:pPr>
      <w:r>
        <w:rPr>
          <w:i/>
          <w:color w:val="A6A6A6"/>
          <w:sz w:val="20"/>
        </w:rPr>
        <w:t>Service public d’assistance et de conseil aux collectivités territoriales de</w:t>
      </w:r>
      <w:r>
        <w:rPr>
          <w:i/>
          <w:color w:val="A6A6A6"/>
          <w:spacing w:val="-5"/>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D20E17">
      <w:pPr>
        <w:pStyle w:val="Corpsdetexte"/>
        <w:rPr>
          <w:i/>
        </w:rPr>
      </w:pPr>
    </w:p>
    <w:p w:rsidR="00D20E17" w:rsidRDefault="00D20E17">
      <w:pPr>
        <w:pStyle w:val="Corpsdetexte"/>
        <w:spacing w:before="7"/>
        <w:rPr>
          <w:i/>
          <w:sz w:val="29"/>
        </w:rPr>
      </w:pPr>
    </w:p>
    <w:p w:rsidR="00D20E17" w:rsidRDefault="00D20E17">
      <w:pPr>
        <w:rPr>
          <w:sz w:val="29"/>
        </w:rPr>
        <w:sectPr w:rsidR="00D20E17">
          <w:pgSz w:w="16840" w:h="11910" w:orient="landscape"/>
          <w:pgMar w:top="0" w:right="740" w:bottom="280" w:left="1160" w:header="720" w:footer="720" w:gutter="0"/>
          <w:cols w:space="720"/>
        </w:sectPr>
      </w:pPr>
    </w:p>
    <w:p w:rsidR="00D20E17" w:rsidRDefault="00D20E17">
      <w:pPr>
        <w:pStyle w:val="Corpsdetexte"/>
        <w:spacing w:before="1"/>
        <w:rPr>
          <w:i/>
          <w:sz w:val="38"/>
        </w:rPr>
      </w:pPr>
    </w:p>
    <w:p w:rsidR="00D20E17" w:rsidRDefault="00455866">
      <w:pPr>
        <w:pStyle w:val="Heading1"/>
        <w:tabs>
          <w:tab w:val="left" w:pos="1257"/>
        </w:tabs>
        <w:spacing w:before="0"/>
        <w:ind w:left="825"/>
      </w:pPr>
      <w:bookmarkStart w:id="7" w:name="_bookmark7"/>
      <w:bookmarkEnd w:id="7"/>
      <w:r>
        <w:t>6</w:t>
      </w:r>
      <w:r>
        <w:tab/>
        <w:t>Les éléments de</w:t>
      </w:r>
      <w:r>
        <w:rPr>
          <w:spacing w:val="-16"/>
        </w:rPr>
        <w:t xml:space="preserve"> </w:t>
      </w:r>
      <w:r>
        <w:t>calendrier</w:t>
      </w:r>
    </w:p>
    <w:p w:rsidR="00D20E17" w:rsidRDefault="00455866">
      <w:pPr>
        <w:spacing w:before="99"/>
        <w:ind w:left="74"/>
        <w:rPr>
          <w:b/>
          <w:i/>
          <w:sz w:val="20"/>
        </w:rPr>
      </w:pPr>
      <w:r>
        <w:br w:type="column"/>
      </w:r>
      <w:r>
        <w:rPr>
          <w:b/>
          <w:i/>
          <w:color w:val="A6A6A6"/>
          <w:sz w:val="20"/>
        </w:rPr>
        <w:lastRenderedPageBreak/>
        <w:t>Construction de quatre logements avec salle commune - Commune d’Oriolles</w:t>
      </w:r>
    </w:p>
    <w:p w:rsidR="00D20E17" w:rsidRDefault="00D20E17">
      <w:pPr>
        <w:rPr>
          <w:sz w:val="20"/>
        </w:rPr>
        <w:sectPr w:rsidR="00D20E17">
          <w:type w:val="continuous"/>
          <w:pgSz w:w="16840" w:h="11910" w:orient="landscape"/>
          <w:pgMar w:top="0" w:right="740" w:bottom="0" w:left="1160" w:header="720" w:footer="720" w:gutter="0"/>
          <w:cols w:num="2" w:space="720" w:equalWidth="0">
            <w:col w:w="5490" w:space="40"/>
            <w:col w:w="9410"/>
          </w:cols>
        </w:sectPr>
      </w:pPr>
    </w:p>
    <w:p w:rsidR="00D20E17" w:rsidRDefault="00974D45">
      <w:pPr>
        <w:spacing w:before="49"/>
        <w:ind w:left="825"/>
        <w:rPr>
          <w:b/>
        </w:rPr>
      </w:pPr>
      <w:r w:rsidRPr="00974D45">
        <w:lastRenderedPageBreak/>
        <w:pict>
          <v:group id="_x0000_s1043" style="position:absolute;left:0;text-align:left;margin-left:46.1pt;margin-top:0;width:795.85pt;height:594.45pt;z-index:-251640832;mso-position-horizontal-relative:page;mso-position-vertical-relative:page" coordorigin="922" coordsize="15917,11889">
            <v:shape id="_x0000_s1045" type="#_x0000_t75" style="position:absolute;left:922;width:15917;height:11889">
              <v:imagedata r:id="rId13" o:title=""/>
            </v:shape>
            <v:shape id="_x0000_s1044" type="#_x0000_t75" style="position:absolute;left:1985;top:3605;width:315;height:303">
              <v:imagedata r:id="rId34" o:title=""/>
            </v:shape>
            <w10:wrap anchorx="page" anchory="page"/>
          </v:group>
        </w:pict>
      </w:r>
      <w:bookmarkStart w:id="8" w:name="_bookmark8"/>
      <w:bookmarkEnd w:id="8"/>
      <w:r w:rsidR="00455866">
        <w:rPr>
          <w:b/>
        </w:rPr>
        <w:t>6.1 La durée prévisionnelle de l’opération</w:t>
      </w:r>
    </w:p>
    <w:p w:rsidR="00D20E17" w:rsidRDefault="00D20E17">
      <w:pPr>
        <w:pStyle w:val="Corpsdetexte"/>
        <w:spacing w:before="4"/>
        <w:rPr>
          <w:b/>
          <w:sz w:val="23"/>
        </w:rPr>
      </w:pPr>
    </w:p>
    <w:tbl>
      <w:tblPr>
        <w:tblStyle w:val="TableNormal"/>
        <w:tblW w:w="0" w:type="auto"/>
        <w:tblInd w:w="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978"/>
        <w:gridCol w:w="4170"/>
        <w:gridCol w:w="2053"/>
        <w:gridCol w:w="294"/>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4"/>
      </w:tblGrid>
      <w:tr w:rsidR="00D20E17">
        <w:trPr>
          <w:trHeight w:val="944"/>
        </w:trPr>
        <w:tc>
          <w:tcPr>
            <w:tcW w:w="8201" w:type="dxa"/>
            <w:gridSpan w:val="3"/>
            <w:tcBorders>
              <w:bottom w:val="single" w:sz="18" w:space="0" w:color="000000"/>
            </w:tcBorders>
          </w:tcPr>
          <w:p w:rsidR="00D20E17" w:rsidRDefault="00D20E17">
            <w:pPr>
              <w:pStyle w:val="TableParagraph"/>
              <w:rPr>
                <w:rFonts w:ascii="Times New Roman"/>
                <w:sz w:val="18"/>
              </w:rPr>
            </w:pPr>
          </w:p>
        </w:tc>
        <w:tc>
          <w:tcPr>
            <w:tcW w:w="294" w:type="dxa"/>
            <w:tcBorders>
              <w:bottom w:val="single" w:sz="18" w:space="0" w:color="000000"/>
              <w:right w:val="single" w:sz="6" w:space="0" w:color="000000"/>
            </w:tcBorders>
            <w:textDirection w:val="btLr"/>
          </w:tcPr>
          <w:p w:rsidR="00D20E17" w:rsidRDefault="00455866">
            <w:pPr>
              <w:pStyle w:val="TableParagraph"/>
              <w:spacing w:before="54"/>
              <w:ind w:left="242"/>
              <w:rPr>
                <w:sz w:val="15"/>
              </w:rPr>
            </w:pPr>
            <w:bookmarkStart w:id="9" w:name="_bookmark9"/>
            <w:bookmarkEnd w:id="9"/>
            <w:r>
              <w:rPr>
                <w:sz w:val="15"/>
              </w:rPr>
              <w:t>mois M</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5"/>
              <w:ind w:left="148"/>
              <w:rPr>
                <w:sz w:val="15"/>
              </w:rPr>
            </w:pPr>
            <w:r>
              <w:rPr>
                <w:sz w:val="15"/>
              </w:rPr>
              <w:t>mois M+1</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5"/>
              <w:ind w:left="148"/>
              <w:rPr>
                <w:sz w:val="15"/>
              </w:rPr>
            </w:pPr>
            <w:r>
              <w:rPr>
                <w:sz w:val="15"/>
              </w:rPr>
              <w:t>mois M+2</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4"/>
              <w:ind w:left="148"/>
              <w:rPr>
                <w:sz w:val="15"/>
              </w:rPr>
            </w:pPr>
            <w:r>
              <w:rPr>
                <w:sz w:val="15"/>
              </w:rPr>
              <w:t>mois M+3</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4"/>
              <w:ind w:left="148"/>
              <w:rPr>
                <w:sz w:val="15"/>
              </w:rPr>
            </w:pPr>
            <w:r>
              <w:rPr>
                <w:sz w:val="15"/>
              </w:rPr>
              <w:t>mois M+4</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3"/>
              <w:ind w:left="148"/>
              <w:rPr>
                <w:sz w:val="15"/>
              </w:rPr>
            </w:pPr>
            <w:r>
              <w:rPr>
                <w:sz w:val="15"/>
              </w:rPr>
              <w:t>mois M+5</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2"/>
              <w:ind w:left="148"/>
              <w:rPr>
                <w:sz w:val="15"/>
              </w:rPr>
            </w:pPr>
            <w:r>
              <w:rPr>
                <w:sz w:val="15"/>
              </w:rPr>
              <w:t>mois M+6</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2"/>
              <w:ind w:left="148"/>
              <w:rPr>
                <w:sz w:val="15"/>
              </w:rPr>
            </w:pPr>
            <w:r>
              <w:rPr>
                <w:sz w:val="15"/>
              </w:rPr>
              <w:t>mois M+7</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1"/>
              <w:ind w:left="148"/>
              <w:rPr>
                <w:sz w:val="15"/>
              </w:rPr>
            </w:pPr>
            <w:r>
              <w:rPr>
                <w:sz w:val="15"/>
              </w:rPr>
              <w:t>mois M+8</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1"/>
              <w:ind w:left="148"/>
              <w:rPr>
                <w:sz w:val="15"/>
              </w:rPr>
            </w:pPr>
            <w:r>
              <w:rPr>
                <w:sz w:val="15"/>
              </w:rPr>
              <w:t>mois M+9</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50"/>
              <w:ind w:left="107"/>
              <w:rPr>
                <w:sz w:val="15"/>
              </w:rPr>
            </w:pPr>
            <w:r>
              <w:rPr>
                <w:sz w:val="15"/>
              </w:rPr>
              <w:t>mois</w:t>
            </w:r>
            <w:r>
              <w:rPr>
                <w:spacing w:val="-35"/>
                <w:sz w:val="15"/>
              </w:rPr>
              <w:t xml:space="preserve"> </w:t>
            </w:r>
            <w:r>
              <w:rPr>
                <w:sz w:val="15"/>
              </w:rPr>
              <w:t>M+10</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9"/>
              <w:ind w:left="107"/>
              <w:rPr>
                <w:sz w:val="15"/>
              </w:rPr>
            </w:pPr>
            <w:r>
              <w:rPr>
                <w:sz w:val="15"/>
              </w:rPr>
              <w:t>mois</w:t>
            </w:r>
            <w:r>
              <w:rPr>
                <w:spacing w:val="-35"/>
                <w:sz w:val="15"/>
              </w:rPr>
              <w:t xml:space="preserve"> </w:t>
            </w:r>
            <w:r>
              <w:rPr>
                <w:sz w:val="15"/>
              </w:rPr>
              <w:t>M+11</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9"/>
              <w:ind w:left="107"/>
              <w:rPr>
                <w:sz w:val="15"/>
              </w:rPr>
            </w:pPr>
            <w:r>
              <w:rPr>
                <w:sz w:val="15"/>
              </w:rPr>
              <w:t>mois</w:t>
            </w:r>
            <w:r>
              <w:rPr>
                <w:spacing w:val="-35"/>
                <w:sz w:val="15"/>
              </w:rPr>
              <w:t xml:space="preserve"> </w:t>
            </w:r>
            <w:r>
              <w:rPr>
                <w:sz w:val="15"/>
              </w:rPr>
              <w:t>M+12</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8"/>
              <w:ind w:left="107"/>
              <w:rPr>
                <w:sz w:val="15"/>
              </w:rPr>
            </w:pPr>
            <w:r>
              <w:rPr>
                <w:sz w:val="15"/>
              </w:rPr>
              <w:t>mois</w:t>
            </w:r>
            <w:r>
              <w:rPr>
                <w:spacing w:val="-35"/>
                <w:sz w:val="15"/>
              </w:rPr>
              <w:t xml:space="preserve"> </w:t>
            </w:r>
            <w:r>
              <w:rPr>
                <w:sz w:val="15"/>
              </w:rPr>
              <w:t>M+13</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7"/>
              <w:ind w:left="107"/>
              <w:rPr>
                <w:sz w:val="15"/>
              </w:rPr>
            </w:pPr>
            <w:r>
              <w:rPr>
                <w:sz w:val="15"/>
              </w:rPr>
              <w:t>mois</w:t>
            </w:r>
            <w:r>
              <w:rPr>
                <w:spacing w:val="-35"/>
                <w:sz w:val="15"/>
              </w:rPr>
              <w:t xml:space="preserve"> </w:t>
            </w:r>
            <w:r>
              <w:rPr>
                <w:sz w:val="15"/>
              </w:rPr>
              <w:t>M+14</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7"/>
              <w:ind w:left="107"/>
              <w:rPr>
                <w:sz w:val="15"/>
              </w:rPr>
            </w:pPr>
            <w:r>
              <w:rPr>
                <w:sz w:val="15"/>
              </w:rPr>
              <w:t>mois</w:t>
            </w:r>
            <w:r>
              <w:rPr>
                <w:spacing w:val="-35"/>
                <w:sz w:val="15"/>
              </w:rPr>
              <w:t xml:space="preserve"> </w:t>
            </w:r>
            <w:r>
              <w:rPr>
                <w:sz w:val="15"/>
              </w:rPr>
              <w:t>M+15</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6"/>
              <w:ind w:left="107"/>
              <w:rPr>
                <w:sz w:val="15"/>
              </w:rPr>
            </w:pPr>
            <w:r>
              <w:rPr>
                <w:sz w:val="15"/>
              </w:rPr>
              <w:t>mois</w:t>
            </w:r>
            <w:r>
              <w:rPr>
                <w:spacing w:val="-35"/>
                <w:sz w:val="15"/>
              </w:rPr>
              <w:t xml:space="preserve"> </w:t>
            </w:r>
            <w:r>
              <w:rPr>
                <w:sz w:val="15"/>
              </w:rPr>
              <w:t>M+16</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6"/>
              <w:ind w:left="107"/>
              <w:rPr>
                <w:sz w:val="15"/>
              </w:rPr>
            </w:pPr>
            <w:r>
              <w:rPr>
                <w:sz w:val="15"/>
              </w:rPr>
              <w:t>mois</w:t>
            </w:r>
            <w:r>
              <w:rPr>
                <w:spacing w:val="-35"/>
                <w:sz w:val="15"/>
              </w:rPr>
              <w:t xml:space="preserve"> </w:t>
            </w:r>
            <w:r>
              <w:rPr>
                <w:sz w:val="15"/>
              </w:rPr>
              <w:t>M+17</w:t>
            </w:r>
          </w:p>
        </w:tc>
        <w:tc>
          <w:tcPr>
            <w:tcW w:w="289" w:type="dxa"/>
            <w:tcBorders>
              <w:left w:val="single" w:sz="6" w:space="0" w:color="000000"/>
              <w:bottom w:val="single" w:sz="18" w:space="0" w:color="000000"/>
              <w:right w:val="single" w:sz="6" w:space="0" w:color="000000"/>
            </w:tcBorders>
            <w:textDirection w:val="btLr"/>
          </w:tcPr>
          <w:p w:rsidR="00D20E17" w:rsidRDefault="00455866">
            <w:pPr>
              <w:pStyle w:val="TableParagraph"/>
              <w:spacing w:before="45"/>
              <w:ind w:left="107"/>
              <w:rPr>
                <w:sz w:val="15"/>
              </w:rPr>
            </w:pPr>
            <w:r>
              <w:rPr>
                <w:sz w:val="15"/>
              </w:rPr>
              <w:t>mois</w:t>
            </w:r>
            <w:r>
              <w:rPr>
                <w:spacing w:val="-35"/>
                <w:sz w:val="15"/>
              </w:rPr>
              <w:t xml:space="preserve"> </w:t>
            </w:r>
            <w:r>
              <w:rPr>
                <w:sz w:val="15"/>
              </w:rPr>
              <w:t>M+18</w:t>
            </w:r>
          </w:p>
        </w:tc>
        <w:tc>
          <w:tcPr>
            <w:tcW w:w="284" w:type="dxa"/>
            <w:tcBorders>
              <w:left w:val="single" w:sz="6" w:space="0" w:color="000000"/>
              <w:bottom w:val="single" w:sz="18" w:space="0" w:color="000000"/>
            </w:tcBorders>
            <w:textDirection w:val="btLr"/>
          </w:tcPr>
          <w:p w:rsidR="00D20E17" w:rsidRDefault="00455866">
            <w:pPr>
              <w:pStyle w:val="TableParagraph"/>
              <w:spacing w:before="44"/>
              <w:ind w:left="107"/>
              <w:rPr>
                <w:sz w:val="15"/>
              </w:rPr>
            </w:pPr>
            <w:r>
              <w:rPr>
                <w:sz w:val="15"/>
              </w:rPr>
              <w:t>mois</w:t>
            </w:r>
            <w:r>
              <w:rPr>
                <w:spacing w:val="-35"/>
                <w:sz w:val="15"/>
              </w:rPr>
              <w:t xml:space="preserve"> </w:t>
            </w:r>
            <w:r>
              <w:rPr>
                <w:sz w:val="15"/>
              </w:rPr>
              <w:t>M+19</w:t>
            </w:r>
          </w:p>
        </w:tc>
      </w:tr>
      <w:tr w:rsidR="00D20E17">
        <w:trPr>
          <w:trHeight w:val="141"/>
        </w:trPr>
        <w:tc>
          <w:tcPr>
            <w:tcW w:w="1978" w:type="dxa"/>
            <w:vMerge w:val="restart"/>
            <w:tcBorders>
              <w:top w:val="single" w:sz="18" w:space="0" w:color="000000"/>
              <w:bottom w:val="single" w:sz="18" w:space="0" w:color="000000"/>
              <w:right w:val="single" w:sz="18" w:space="0" w:color="000000"/>
            </w:tcBorders>
            <w:shd w:val="clear" w:color="auto" w:fill="FFF1CC"/>
          </w:tcPr>
          <w:p w:rsidR="00D20E17" w:rsidRDefault="00455866">
            <w:pPr>
              <w:pStyle w:val="TableParagraph"/>
              <w:spacing w:line="145" w:lineRule="exact"/>
              <w:ind w:left="162" w:right="155"/>
              <w:jc w:val="center"/>
              <w:rPr>
                <w:b/>
                <w:sz w:val="13"/>
              </w:rPr>
            </w:pPr>
            <w:r>
              <w:rPr>
                <w:b/>
                <w:w w:val="115"/>
                <w:sz w:val="13"/>
              </w:rPr>
              <w:t>Logements et salle</w:t>
            </w:r>
          </w:p>
          <w:p w:rsidR="00D20E17" w:rsidRDefault="00455866">
            <w:pPr>
              <w:pStyle w:val="TableParagraph"/>
              <w:spacing w:before="18" w:line="145" w:lineRule="exact"/>
              <w:ind w:left="162" w:right="154"/>
              <w:jc w:val="center"/>
              <w:rPr>
                <w:b/>
                <w:sz w:val="13"/>
              </w:rPr>
            </w:pPr>
            <w:r>
              <w:rPr>
                <w:b/>
                <w:w w:val="115"/>
                <w:sz w:val="13"/>
              </w:rPr>
              <w:t>commune</w:t>
            </w:r>
          </w:p>
        </w:tc>
        <w:tc>
          <w:tcPr>
            <w:tcW w:w="4170" w:type="dxa"/>
            <w:tcBorders>
              <w:top w:val="single" w:sz="18" w:space="0" w:color="000000"/>
              <w:left w:val="single" w:sz="18" w:space="0" w:color="000000"/>
              <w:bottom w:val="single" w:sz="6" w:space="0" w:color="000000"/>
            </w:tcBorders>
            <w:shd w:val="clear" w:color="auto" w:fill="FFF1CC"/>
          </w:tcPr>
          <w:p w:rsidR="00D20E17" w:rsidRDefault="00455866">
            <w:pPr>
              <w:pStyle w:val="TableParagraph"/>
              <w:spacing w:line="122" w:lineRule="exact"/>
              <w:ind w:left="29"/>
              <w:rPr>
                <w:b/>
                <w:sz w:val="13"/>
              </w:rPr>
            </w:pPr>
            <w:r>
              <w:rPr>
                <w:b/>
                <w:w w:val="115"/>
                <w:sz w:val="13"/>
              </w:rPr>
              <w:t>Consultation et Choix du Maître d'œuvre (Moe)</w:t>
            </w:r>
          </w:p>
        </w:tc>
        <w:tc>
          <w:tcPr>
            <w:tcW w:w="2053" w:type="dxa"/>
            <w:tcBorders>
              <w:top w:val="single" w:sz="18" w:space="0" w:color="000000"/>
              <w:bottom w:val="single" w:sz="6" w:space="0" w:color="000000"/>
            </w:tcBorders>
            <w:shd w:val="clear" w:color="auto" w:fill="FFE699"/>
          </w:tcPr>
          <w:p w:rsidR="00D20E17" w:rsidRDefault="00455866">
            <w:pPr>
              <w:pStyle w:val="TableParagraph"/>
              <w:spacing w:line="122" w:lineRule="exact"/>
              <w:ind w:left="88"/>
              <w:rPr>
                <w:b/>
                <w:sz w:val="13"/>
              </w:rPr>
            </w:pPr>
            <w:r>
              <w:rPr>
                <w:b/>
                <w:w w:val="115"/>
                <w:sz w:val="13"/>
              </w:rPr>
              <w:t>Etude du Moe</w:t>
            </w:r>
          </w:p>
        </w:tc>
        <w:tc>
          <w:tcPr>
            <w:tcW w:w="294" w:type="dxa"/>
            <w:tcBorders>
              <w:top w:val="single" w:sz="18" w:space="0" w:color="000000"/>
              <w:bottom w:val="single" w:sz="6" w:space="0" w:color="000000"/>
              <w:right w:val="single" w:sz="6" w:space="0" w:color="000000"/>
            </w:tcBorders>
            <w:shd w:val="clear" w:color="auto" w:fill="FFF1CC"/>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shd w:val="clear" w:color="auto" w:fill="FFF1CC"/>
          </w:tcPr>
          <w:p w:rsidR="00D20E17" w:rsidRDefault="00455866">
            <w:pPr>
              <w:pStyle w:val="TableParagraph"/>
              <w:spacing w:line="122" w:lineRule="exact"/>
              <w:ind w:left="102"/>
              <w:rPr>
                <w:b/>
                <w:sz w:val="13"/>
              </w:rPr>
            </w:pPr>
            <w:r>
              <w:rPr>
                <w:b/>
                <w:w w:val="116"/>
                <w:sz w:val="13"/>
              </w:rPr>
              <w:t>v</w:t>
            </w:r>
          </w:p>
        </w:tc>
        <w:tc>
          <w:tcPr>
            <w:tcW w:w="289" w:type="dxa"/>
            <w:tcBorders>
              <w:top w:val="single" w:sz="18" w:space="0" w:color="000000"/>
              <w:left w:val="single" w:sz="6" w:space="0" w:color="000000"/>
              <w:bottom w:val="single" w:sz="6"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shd w:val="clear" w:color="auto" w:fill="FFE699"/>
          </w:tcPr>
          <w:p w:rsidR="00D20E17" w:rsidRDefault="00455866">
            <w:pPr>
              <w:pStyle w:val="TableParagraph"/>
              <w:spacing w:line="122" w:lineRule="exact"/>
              <w:ind w:left="99"/>
              <w:rPr>
                <w:b/>
                <w:sz w:val="13"/>
              </w:rPr>
            </w:pPr>
            <w:r>
              <w:rPr>
                <w:b/>
                <w:w w:val="116"/>
                <w:sz w:val="13"/>
              </w:rPr>
              <w:t>v</w:t>
            </w: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9" w:type="dxa"/>
            <w:tcBorders>
              <w:top w:val="single" w:sz="18" w:space="0" w:color="000000"/>
              <w:left w:val="single" w:sz="6" w:space="0" w:color="000000"/>
              <w:bottom w:val="single" w:sz="6" w:space="0" w:color="000000"/>
              <w:right w:val="single" w:sz="6" w:space="0" w:color="000000"/>
            </w:tcBorders>
          </w:tcPr>
          <w:p w:rsidR="00D20E17" w:rsidRDefault="00D20E17">
            <w:pPr>
              <w:pStyle w:val="TableParagraph"/>
              <w:rPr>
                <w:rFonts w:ascii="Times New Roman"/>
                <w:sz w:val="8"/>
              </w:rPr>
            </w:pPr>
          </w:p>
        </w:tc>
        <w:tc>
          <w:tcPr>
            <w:tcW w:w="284" w:type="dxa"/>
            <w:tcBorders>
              <w:top w:val="single" w:sz="18" w:space="0" w:color="000000"/>
              <w:left w:val="single" w:sz="6" w:space="0" w:color="000000"/>
              <w:bottom w:val="single" w:sz="6" w:space="0" w:color="000000"/>
            </w:tcBorders>
          </w:tcPr>
          <w:p w:rsidR="00D20E17" w:rsidRDefault="00D20E17">
            <w:pPr>
              <w:pStyle w:val="TableParagraph"/>
              <w:rPr>
                <w:rFonts w:ascii="Times New Roman"/>
                <w:sz w:val="8"/>
              </w:rPr>
            </w:pPr>
          </w:p>
        </w:tc>
      </w:tr>
      <w:tr w:rsidR="00D20E17">
        <w:trPr>
          <w:trHeight w:val="141"/>
        </w:trPr>
        <w:tc>
          <w:tcPr>
            <w:tcW w:w="1978" w:type="dxa"/>
            <w:vMerge/>
            <w:tcBorders>
              <w:top w:val="nil"/>
              <w:bottom w:val="single" w:sz="18" w:space="0" w:color="000000"/>
              <w:right w:val="single" w:sz="18" w:space="0" w:color="000000"/>
            </w:tcBorders>
            <w:shd w:val="clear" w:color="auto" w:fill="FFF1CC"/>
          </w:tcPr>
          <w:p w:rsidR="00D20E17" w:rsidRDefault="00D20E17">
            <w:pPr>
              <w:rPr>
                <w:sz w:val="2"/>
                <w:szCs w:val="2"/>
              </w:rPr>
            </w:pPr>
          </w:p>
        </w:tc>
        <w:tc>
          <w:tcPr>
            <w:tcW w:w="4170" w:type="dxa"/>
            <w:tcBorders>
              <w:top w:val="single" w:sz="6" w:space="0" w:color="000000"/>
              <w:left w:val="single" w:sz="18" w:space="0" w:color="000000"/>
              <w:bottom w:val="single" w:sz="18" w:space="0" w:color="000000"/>
            </w:tcBorders>
            <w:shd w:val="clear" w:color="auto" w:fill="FFF1CC"/>
          </w:tcPr>
          <w:p w:rsidR="00D20E17" w:rsidRDefault="00455866">
            <w:pPr>
              <w:pStyle w:val="TableParagraph"/>
              <w:spacing w:line="122" w:lineRule="exact"/>
              <w:ind w:left="29"/>
              <w:rPr>
                <w:b/>
                <w:sz w:val="13"/>
              </w:rPr>
            </w:pPr>
            <w:r>
              <w:rPr>
                <w:b/>
                <w:w w:val="115"/>
                <w:sz w:val="13"/>
              </w:rPr>
              <w:t>Consultation et Choix des Entreprises</w:t>
            </w:r>
          </w:p>
        </w:tc>
        <w:tc>
          <w:tcPr>
            <w:tcW w:w="2053" w:type="dxa"/>
            <w:tcBorders>
              <w:top w:val="single" w:sz="6" w:space="0" w:color="000000"/>
              <w:bottom w:val="single" w:sz="18" w:space="0" w:color="000000"/>
            </w:tcBorders>
            <w:shd w:val="clear" w:color="auto" w:fill="FFE699"/>
          </w:tcPr>
          <w:p w:rsidR="00D20E17" w:rsidRDefault="00455866">
            <w:pPr>
              <w:pStyle w:val="TableParagraph"/>
              <w:spacing w:line="122" w:lineRule="exact"/>
              <w:ind w:left="88"/>
              <w:rPr>
                <w:b/>
                <w:sz w:val="13"/>
              </w:rPr>
            </w:pPr>
            <w:r>
              <w:rPr>
                <w:b/>
                <w:w w:val="115"/>
                <w:sz w:val="13"/>
              </w:rPr>
              <w:t>Travaux</w:t>
            </w:r>
          </w:p>
        </w:tc>
        <w:tc>
          <w:tcPr>
            <w:tcW w:w="294" w:type="dxa"/>
            <w:tcBorders>
              <w:top w:val="single" w:sz="6" w:space="0" w:color="000000"/>
              <w:bottom w:val="single" w:sz="18" w:space="0" w:color="000000"/>
              <w:right w:val="single" w:sz="6" w:space="0" w:color="000000"/>
            </w:tcBorders>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F1CC"/>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F1CC"/>
          </w:tcPr>
          <w:p w:rsidR="00D20E17" w:rsidRDefault="00455866">
            <w:pPr>
              <w:pStyle w:val="TableParagraph"/>
              <w:spacing w:line="122" w:lineRule="exact"/>
              <w:ind w:left="98"/>
              <w:rPr>
                <w:b/>
                <w:sz w:val="13"/>
              </w:rPr>
            </w:pPr>
            <w:r>
              <w:rPr>
                <w:b/>
                <w:w w:val="116"/>
                <w:sz w:val="13"/>
              </w:rPr>
              <w:t>v</w:t>
            </w: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9" w:type="dxa"/>
            <w:tcBorders>
              <w:top w:val="single" w:sz="6" w:space="0" w:color="000000"/>
              <w:left w:val="single" w:sz="6" w:space="0" w:color="000000"/>
              <w:bottom w:val="single" w:sz="18" w:space="0" w:color="000000"/>
              <w:right w:val="single" w:sz="6" w:space="0" w:color="000000"/>
            </w:tcBorders>
            <w:shd w:val="clear" w:color="auto" w:fill="FFE699"/>
          </w:tcPr>
          <w:p w:rsidR="00D20E17" w:rsidRDefault="00D20E17">
            <w:pPr>
              <w:pStyle w:val="TableParagraph"/>
              <w:rPr>
                <w:rFonts w:ascii="Times New Roman"/>
                <w:sz w:val="8"/>
              </w:rPr>
            </w:pPr>
          </w:p>
        </w:tc>
        <w:tc>
          <w:tcPr>
            <w:tcW w:w="284" w:type="dxa"/>
            <w:tcBorders>
              <w:top w:val="single" w:sz="6" w:space="0" w:color="000000"/>
              <w:left w:val="single" w:sz="6" w:space="0" w:color="000000"/>
              <w:bottom w:val="single" w:sz="18" w:space="0" w:color="000000"/>
            </w:tcBorders>
            <w:shd w:val="clear" w:color="auto" w:fill="FFE699"/>
          </w:tcPr>
          <w:p w:rsidR="00D20E17" w:rsidRDefault="00455866">
            <w:pPr>
              <w:pStyle w:val="TableParagraph"/>
              <w:spacing w:line="122" w:lineRule="exact"/>
              <w:ind w:left="91"/>
              <w:rPr>
                <w:b/>
                <w:sz w:val="13"/>
              </w:rPr>
            </w:pPr>
            <w:r>
              <w:rPr>
                <w:b/>
                <w:w w:val="116"/>
                <w:sz w:val="13"/>
              </w:rPr>
              <w:t>v</w:t>
            </w:r>
          </w:p>
        </w:tc>
      </w:tr>
    </w:tbl>
    <w:p w:rsidR="00D20E17" w:rsidRDefault="00974D45">
      <w:pPr>
        <w:ind w:left="6707" w:right="5304"/>
        <w:jc w:val="center"/>
        <w:rPr>
          <w:b/>
          <w:sz w:val="13"/>
        </w:rPr>
      </w:pPr>
      <w:r w:rsidRPr="00974D45">
        <w:pict>
          <v:shape id="_x0000_s1042" type="#_x0000_t202" style="position:absolute;left:0;text-align:left;margin-left:58.1pt;margin-top:-16.05pt;width:19.1pt;height:250.4pt;z-index:251649024;mso-position-horizontal-relative:page;mso-position-vertical-relative:text" filled="f" stroked="f">
            <v:textbox style="layout-flow:vertical;mso-layout-flow-alt:bottom-to-top" inset="0,0,0,0">
              <w:txbxContent>
                <w:p w:rsidR="00D20E17" w:rsidRDefault="00455866">
                  <w:pPr>
                    <w:spacing w:before="21"/>
                    <w:ind w:left="20"/>
                    <w:rPr>
                      <w:b/>
                      <w:sz w:val="28"/>
                    </w:rPr>
                  </w:pPr>
                  <w:r>
                    <w:rPr>
                      <w:b/>
                      <w:sz w:val="28"/>
                    </w:rPr>
                    <w:t>LES ÉLÉMENTS DE CALENDRIER</w:t>
                  </w:r>
                </w:p>
              </w:txbxContent>
            </v:textbox>
            <w10:wrap anchorx="page"/>
          </v:shape>
        </w:pict>
      </w:r>
      <w:r w:rsidR="00455866">
        <w:rPr>
          <w:b/>
          <w:w w:val="115"/>
          <w:sz w:val="13"/>
        </w:rPr>
        <w:t>V : Validation du Maître d'Ouvrage</w:t>
      </w:r>
    </w:p>
    <w:p w:rsidR="00D20E17" w:rsidRDefault="00D20E17">
      <w:pPr>
        <w:pStyle w:val="Corpsdetexte"/>
        <w:spacing w:before="3"/>
        <w:rPr>
          <w:b/>
          <w:sz w:val="13"/>
        </w:rPr>
      </w:pPr>
    </w:p>
    <w:p w:rsidR="00D20E17" w:rsidRDefault="00455866">
      <w:pPr>
        <w:pStyle w:val="Corpsdetexte"/>
        <w:ind w:left="1209"/>
      </w:pPr>
      <w:r>
        <w:t>En annexe 4, les différentes étapes de l’opération sont précisées.</w:t>
      </w:r>
    </w:p>
    <w:p w:rsidR="00D20E17" w:rsidRDefault="00D20E17">
      <w:pPr>
        <w:pStyle w:val="Corpsdetexte"/>
        <w:spacing w:before="6"/>
        <w:rPr>
          <w:sz w:val="32"/>
        </w:rPr>
      </w:pPr>
    </w:p>
    <w:p w:rsidR="00D20E17" w:rsidRDefault="00455866">
      <w:pPr>
        <w:pStyle w:val="Paragraphedeliste"/>
        <w:numPr>
          <w:ilvl w:val="1"/>
          <w:numId w:val="9"/>
        </w:numPr>
        <w:tabs>
          <w:tab w:val="left" w:pos="1402"/>
        </w:tabs>
        <w:rPr>
          <w:b/>
        </w:rPr>
      </w:pPr>
      <w:r>
        <w:rPr>
          <w:b/>
        </w:rPr>
        <w:t>L’échéancier des</w:t>
      </w:r>
      <w:r>
        <w:rPr>
          <w:b/>
          <w:spacing w:val="-3"/>
        </w:rPr>
        <w:t xml:space="preserve"> </w:t>
      </w:r>
      <w:r>
        <w:rPr>
          <w:b/>
        </w:rPr>
        <w:t>travaux</w:t>
      </w:r>
    </w:p>
    <w:p w:rsidR="00D20E17" w:rsidRDefault="00455866">
      <w:pPr>
        <w:pStyle w:val="Corpsdetexte"/>
        <w:spacing w:before="43"/>
        <w:ind w:left="825"/>
      </w:pPr>
      <w:r>
        <w:t>Les travaux se dérouleront selon l’échéancier suivant, tenant compte des demandes de subventions, en particulier de la DETR 2017:</w:t>
      </w:r>
    </w:p>
    <w:p w:rsidR="00D20E17" w:rsidRDefault="00455866">
      <w:pPr>
        <w:pStyle w:val="Paragraphedeliste"/>
        <w:numPr>
          <w:ilvl w:val="2"/>
          <w:numId w:val="9"/>
        </w:numPr>
        <w:tabs>
          <w:tab w:val="left" w:pos="1545"/>
          <w:tab w:val="left" w:pos="1546"/>
        </w:tabs>
        <w:spacing w:before="38"/>
        <w:rPr>
          <w:sz w:val="20"/>
        </w:rPr>
      </w:pPr>
      <w:r>
        <w:rPr>
          <w:sz w:val="20"/>
        </w:rPr>
        <w:t>Délibération de la collectivité approuvant l’enveloppe prévisionnelle et fixant le périmètre d’intervention : Septembre 2016</w:t>
      </w:r>
      <w:r>
        <w:rPr>
          <w:spacing w:val="-27"/>
          <w:sz w:val="20"/>
        </w:rPr>
        <w:t xml:space="preserve"> </w:t>
      </w:r>
      <w:r>
        <w:rPr>
          <w:sz w:val="20"/>
        </w:rPr>
        <w:t>;</w:t>
      </w:r>
    </w:p>
    <w:p w:rsidR="00D20E17" w:rsidRDefault="00455866">
      <w:pPr>
        <w:pStyle w:val="Paragraphedeliste"/>
        <w:numPr>
          <w:ilvl w:val="2"/>
          <w:numId w:val="9"/>
        </w:numPr>
        <w:tabs>
          <w:tab w:val="left" w:pos="1545"/>
          <w:tab w:val="left" w:pos="1546"/>
        </w:tabs>
        <w:spacing w:before="33"/>
        <w:rPr>
          <w:sz w:val="20"/>
        </w:rPr>
      </w:pPr>
      <w:r>
        <w:rPr>
          <w:sz w:val="20"/>
        </w:rPr>
        <w:t>Lancement de la consultation de Maitrise d’œuvre : Octobre 2016</w:t>
      </w:r>
      <w:r>
        <w:rPr>
          <w:spacing w:val="-8"/>
          <w:sz w:val="20"/>
        </w:rPr>
        <w:t xml:space="preserve"> </w:t>
      </w:r>
      <w:r>
        <w:rPr>
          <w:sz w:val="20"/>
        </w:rPr>
        <w:t>;</w:t>
      </w:r>
    </w:p>
    <w:p w:rsidR="00D20E17" w:rsidRDefault="00455866">
      <w:pPr>
        <w:pStyle w:val="Paragraphedeliste"/>
        <w:numPr>
          <w:ilvl w:val="2"/>
          <w:numId w:val="9"/>
        </w:numPr>
        <w:tabs>
          <w:tab w:val="left" w:pos="1545"/>
          <w:tab w:val="left" w:pos="1546"/>
        </w:tabs>
        <w:spacing w:before="36"/>
        <w:rPr>
          <w:sz w:val="20"/>
        </w:rPr>
      </w:pPr>
      <w:r>
        <w:rPr>
          <w:sz w:val="20"/>
        </w:rPr>
        <w:t>Début des études de maitrise d’œuvre : Novembre-Décembre 2016</w:t>
      </w:r>
      <w:r>
        <w:rPr>
          <w:spacing w:val="-5"/>
          <w:sz w:val="20"/>
        </w:rPr>
        <w:t xml:space="preserve"> </w:t>
      </w:r>
      <w:r>
        <w:rPr>
          <w:sz w:val="20"/>
        </w:rPr>
        <w:t>;</w:t>
      </w:r>
    </w:p>
    <w:p w:rsidR="00D20E17" w:rsidRDefault="00455866">
      <w:pPr>
        <w:pStyle w:val="Paragraphedeliste"/>
        <w:numPr>
          <w:ilvl w:val="2"/>
          <w:numId w:val="9"/>
        </w:numPr>
        <w:tabs>
          <w:tab w:val="left" w:pos="1545"/>
          <w:tab w:val="left" w:pos="1546"/>
        </w:tabs>
        <w:spacing w:before="33"/>
        <w:rPr>
          <w:sz w:val="20"/>
        </w:rPr>
      </w:pPr>
      <w:r>
        <w:rPr>
          <w:sz w:val="20"/>
        </w:rPr>
        <w:t>Dépôt de demande de subvention (dont DETR) : Février 2017</w:t>
      </w:r>
      <w:r>
        <w:rPr>
          <w:spacing w:val="-1"/>
          <w:sz w:val="20"/>
        </w:rPr>
        <w:t xml:space="preserve"> </w:t>
      </w:r>
      <w:r>
        <w:rPr>
          <w:sz w:val="20"/>
        </w:rPr>
        <w:t>;</w:t>
      </w:r>
    </w:p>
    <w:p w:rsidR="00D20E17" w:rsidRDefault="00455866">
      <w:pPr>
        <w:pStyle w:val="Paragraphedeliste"/>
        <w:numPr>
          <w:ilvl w:val="2"/>
          <w:numId w:val="9"/>
        </w:numPr>
        <w:tabs>
          <w:tab w:val="left" w:pos="1545"/>
          <w:tab w:val="left" w:pos="1546"/>
        </w:tabs>
        <w:spacing w:before="36"/>
        <w:rPr>
          <w:sz w:val="20"/>
        </w:rPr>
      </w:pPr>
      <w:r>
        <w:rPr>
          <w:sz w:val="20"/>
        </w:rPr>
        <w:t>Lancement de la consultation des entreprises : Juin 2017</w:t>
      </w:r>
      <w:r>
        <w:rPr>
          <w:spacing w:val="-5"/>
          <w:sz w:val="20"/>
        </w:rPr>
        <w:t xml:space="preserve"> </w:t>
      </w:r>
      <w:r>
        <w:rPr>
          <w:sz w:val="20"/>
        </w:rPr>
        <w:t>;</w:t>
      </w:r>
    </w:p>
    <w:p w:rsidR="00D20E17" w:rsidRDefault="00455866">
      <w:pPr>
        <w:pStyle w:val="Paragraphedeliste"/>
        <w:numPr>
          <w:ilvl w:val="2"/>
          <w:numId w:val="9"/>
        </w:numPr>
        <w:tabs>
          <w:tab w:val="left" w:pos="1545"/>
          <w:tab w:val="left" w:pos="1546"/>
        </w:tabs>
        <w:spacing w:before="33"/>
        <w:rPr>
          <w:sz w:val="20"/>
        </w:rPr>
      </w:pPr>
      <w:r>
        <w:rPr>
          <w:sz w:val="20"/>
        </w:rPr>
        <w:t>Notification aux entreprises : Eté 2017</w:t>
      </w:r>
      <w:r>
        <w:rPr>
          <w:spacing w:val="3"/>
          <w:sz w:val="20"/>
        </w:rPr>
        <w:t xml:space="preserve"> </w:t>
      </w:r>
      <w:r>
        <w:rPr>
          <w:sz w:val="20"/>
        </w:rPr>
        <w:t>;</w:t>
      </w:r>
    </w:p>
    <w:p w:rsidR="00D20E17" w:rsidRDefault="00455866">
      <w:pPr>
        <w:pStyle w:val="Paragraphedeliste"/>
        <w:numPr>
          <w:ilvl w:val="2"/>
          <w:numId w:val="9"/>
        </w:numPr>
        <w:tabs>
          <w:tab w:val="left" w:pos="1545"/>
          <w:tab w:val="left" w:pos="1546"/>
        </w:tabs>
        <w:spacing w:before="37"/>
        <w:rPr>
          <w:sz w:val="20"/>
        </w:rPr>
      </w:pPr>
      <w:r>
        <w:rPr>
          <w:sz w:val="20"/>
        </w:rPr>
        <w:t>Lancement des travaux : Septembre 2017</w:t>
      </w:r>
      <w:r>
        <w:rPr>
          <w:spacing w:val="-1"/>
          <w:sz w:val="20"/>
        </w:rPr>
        <w:t xml:space="preserve"> </w:t>
      </w:r>
      <w:r>
        <w:rPr>
          <w:sz w:val="20"/>
        </w:rPr>
        <w:t>;</w:t>
      </w:r>
    </w:p>
    <w:p w:rsidR="00D20E17" w:rsidRDefault="00455866">
      <w:pPr>
        <w:pStyle w:val="Paragraphedeliste"/>
        <w:numPr>
          <w:ilvl w:val="2"/>
          <w:numId w:val="9"/>
        </w:numPr>
        <w:tabs>
          <w:tab w:val="left" w:pos="1545"/>
          <w:tab w:val="left" w:pos="1546"/>
        </w:tabs>
        <w:spacing w:before="33"/>
        <w:rPr>
          <w:sz w:val="20"/>
        </w:rPr>
      </w:pPr>
      <w:r>
        <w:rPr>
          <w:sz w:val="20"/>
        </w:rPr>
        <w:t>Durée prévisionnelle des travaux : 10 à 12 mois</w:t>
      </w:r>
      <w:r>
        <w:rPr>
          <w:spacing w:val="-8"/>
          <w:sz w:val="20"/>
        </w:rPr>
        <w:t xml:space="preserve"> </w:t>
      </w:r>
      <w:r>
        <w:rPr>
          <w:sz w:val="20"/>
        </w:rPr>
        <w:t>;</w:t>
      </w:r>
    </w:p>
    <w:p w:rsidR="00D20E17" w:rsidRDefault="00455866">
      <w:pPr>
        <w:pStyle w:val="Paragraphedeliste"/>
        <w:numPr>
          <w:ilvl w:val="2"/>
          <w:numId w:val="9"/>
        </w:numPr>
        <w:tabs>
          <w:tab w:val="left" w:pos="1545"/>
          <w:tab w:val="left" w:pos="1546"/>
        </w:tabs>
        <w:spacing w:before="33"/>
        <w:rPr>
          <w:sz w:val="20"/>
        </w:rPr>
      </w:pPr>
      <w:r>
        <w:rPr>
          <w:sz w:val="20"/>
        </w:rPr>
        <w:t>Achèvement des travaux : 3</w:t>
      </w:r>
      <w:proofErr w:type="spellStart"/>
      <w:r>
        <w:rPr>
          <w:position w:val="7"/>
          <w:sz w:val="13"/>
        </w:rPr>
        <w:t>ème</w:t>
      </w:r>
      <w:proofErr w:type="spellEnd"/>
      <w:r>
        <w:rPr>
          <w:position w:val="7"/>
          <w:sz w:val="13"/>
        </w:rPr>
        <w:t xml:space="preserve"> </w:t>
      </w:r>
      <w:r>
        <w:rPr>
          <w:sz w:val="20"/>
        </w:rPr>
        <w:t>trimestre</w:t>
      </w:r>
      <w:r>
        <w:rPr>
          <w:spacing w:val="-24"/>
          <w:sz w:val="20"/>
        </w:rPr>
        <w:t xml:space="preserve"> </w:t>
      </w:r>
      <w:r>
        <w:rPr>
          <w:sz w:val="20"/>
        </w:rPr>
        <w:t>2018.</w:t>
      </w:r>
    </w:p>
    <w:p w:rsidR="00D20E17" w:rsidRDefault="00D20E17">
      <w:pPr>
        <w:pStyle w:val="Corpsdetexte"/>
      </w:pPr>
    </w:p>
    <w:p w:rsidR="00D20E17" w:rsidRDefault="00D20E17">
      <w:pPr>
        <w:pStyle w:val="Corpsdetexte"/>
      </w:pPr>
    </w:p>
    <w:p w:rsidR="00D20E17" w:rsidRDefault="00D20E17">
      <w:pPr>
        <w:pStyle w:val="Corpsdetexte"/>
        <w:spacing w:before="10"/>
        <w:rPr>
          <w:sz w:val="28"/>
        </w:rPr>
      </w:pPr>
    </w:p>
    <w:tbl>
      <w:tblPr>
        <w:tblStyle w:val="TableNormal"/>
        <w:tblW w:w="0" w:type="auto"/>
        <w:tblInd w:w="2281" w:type="dxa"/>
        <w:tblLayout w:type="fixed"/>
        <w:tblLook w:val="01E0"/>
      </w:tblPr>
      <w:tblGrid>
        <w:gridCol w:w="5494"/>
        <w:gridCol w:w="4557"/>
      </w:tblGrid>
      <w:tr w:rsidR="00D20E17">
        <w:trPr>
          <w:trHeight w:val="1005"/>
        </w:trPr>
        <w:tc>
          <w:tcPr>
            <w:tcW w:w="5494" w:type="dxa"/>
          </w:tcPr>
          <w:p w:rsidR="00D20E17" w:rsidRDefault="00455866">
            <w:pPr>
              <w:pStyle w:val="TableParagraph"/>
              <w:spacing w:line="242" w:lineRule="exact"/>
              <w:ind w:left="179" w:right="1871"/>
              <w:jc w:val="center"/>
              <w:rPr>
                <w:sz w:val="20"/>
              </w:rPr>
            </w:pPr>
            <w:r>
              <w:rPr>
                <w:sz w:val="20"/>
              </w:rPr>
              <w:t>Dressé par la chargée d’opération</w:t>
            </w:r>
          </w:p>
        </w:tc>
        <w:tc>
          <w:tcPr>
            <w:tcW w:w="4557" w:type="dxa"/>
          </w:tcPr>
          <w:p w:rsidR="00D20E17" w:rsidRDefault="00455866">
            <w:pPr>
              <w:pStyle w:val="TableParagraph"/>
              <w:spacing w:line="242" w:lineRule="exact"/>
              <w:ind w:left="1874" w:right="179"/>
              <w:jc w:val="center"/>
              <w:rPr>
                <w:sz w:val="20"/>
              </w:rPr>
            </w:pPr>
            <w:r>
              <w:rPr>
                <w:sz w:val="20"/>
              </w:rPr>
              <w:t>Le Directeur de l’ATD16,</w:t>
            </w:r>
          </w:p>
        </w:tc>
      </w:tr>
      <w:tr w:rsidR="00D20E17">
        <w:trPr>
          <w:trHeight w:val="1005"/>
        </w:trPr>
        <w:tc>
          <w:tcPr>
            <w:tcW w:w="5494" w:type="dxa"/>
          </w:tcPr>
          <w:p w:rsidR="00D20E17" w:rsidRDefault="00D20E17">
            <w:pPr>
              <w:pStyle w:val="TableParagraph"/>
              <w:rPr>
                <w:sz w:val="24"/>
              </w:rPr>
            </w:pPr>
          </w:p>
          <w:p w:rsidR="00D20E17" w:rsidRDefault="00D20E17">
            <w:pPr>
              <w:pStyle w:val="TableParagraph"/>
              <w:rPr>
                <w:sz w:val="24"/>
              </w:rPr>
            </w:pPr>
          </w:p>
          <w:p w:rsidR="00D20E17" w:rsidRDefault="00455866">
            <w:pPr>
              <w:pStyle w:val="TableParagraph"/>
              <w:spacing w:before="179" w:line="223" w:lineRule="exact"/>
              <w:ind w:left="179" w:right="1871"/>
              <w:jc w:val="center"/>
              <w:rPr>
                <w:sz w:val="20"/>
              </w:rPr>
            </w:pPr>
            <w:r>
              <w:rPr>
                <w:sz w:val="20"/>
              </w:rPr>
              <w:t>Laurie RABIER</w:t>
            </w:r>
          </w:p>
        </w:tc>
        <w:tc>
          <w:tcPr>
            <w:tcW w:w="4557" w:type="dxa"/>
          </w:tcPr>
          <w:p w:rsidR="00D20E17" w:rsidRDefault="00D20E17">
            <w:pPr>
              <w:pStyle w:val="TableParagraph"/>
              <w:rPr>
                <w:sz w:val="24"/>
              </w:rPr>
            </w:pPr>
          </w:p>
          <w:p w:rsidR="00D20E17" w:rsidRDefault="00D20E17">
            <w:pPr>
              <w:pStyle w:val="TableParagraph"/>
              <w:rPr>
                <w:sz w:val="24"/>
              </w:rPr>
            </w:pPr>
          </w:p>
          <w:p w:rsidR="00D20E17" w:rsidRDefault="00455866">
            <w:pPr>
              <w:pStyle w:val="TableParagraph"/>
              <w:spacing w:before="179" w:line="223" w:lineRule="exact"/>
              <w:ind w:left="1871" w:right="179"/>
              <w:jc w:val="center"/>
              <w:rPr>
                <w:sz w:val="20"/>
              </w:rPr>
            </w:pPr>
            <w:r>
              <w:rPr>
                <w:sz w:val="20"/>
              </w:rPr>
              <w:t>Ronan MEVELLEC</w:t>
            </w:r>
          </w:p>
        </w:tc>
      </w:tr>
    </w:tbl>
    <w:p w:rsidR="00D20E17" w:rsidRDefault="00D20E17">
      <w:pPr>
        <w:pStyle w:val="Corpsdetexte"/>
      </w:pPr>
    </w:p>
    <w:p w:rsidR="00D20E17" w:rsidRDefault="00D20E17">
      <w:pPr>
        <w:pStyle w:val="Corpsdetexte"/>
        <w:spacing w:before="5"/>
        <w:rPr>
          <w:sz w:val="19"/>
        </w:rPr>
      </w:pPr>
    </w:p>
    <w:p w:rsidR="00D20E17" w:rsidRDefault="00455866">
      <w:pPr>
        <w:pStyle w:val="Paragraphedeliste"/>
        <w:numPr>
          <w:ilvl w:val="0"/>
          <w:numId w:val="12"/>
        </w:numPr>
        <w:tabs>
          <w:tab w:val="left" w:pos="786"/>
          <w:tab w:val="left" w:pos="787"/>
        </w:tabs>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type w:val="continuous"/>
          <w:pgSz w:w="16840" w:h="11910" w:orient="landscape"/>
          <w:pgMar w:top="0" w:right="740" w:bottom="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4384" behindDoc="1" locked="0" layoutInCell="1" allowOverlap="1">
            <wp:simplePos x="0" y="0"/>
            <wp:positionH relativeFrom="page">
              <wp:posOffset>585549</wp:posOffset>
            </wp:positionH>
            <wp:positionV relativeFrom="page">
              <wp:posOffset>0</wp:posOffset>
            </wp:positionV>
            <wp:extent cx="10106833" cy="7549515"/>
            <wp:effectExtent l="0" t="0" r="0" b="0"/>
            <wp:wrapNone/>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2" cstate="print"/>
                    <a:stretch>
                      <a:fillRect/>
                    </a:stretch>
                  </pic:blipFill>
                  <pic:spPr>
                    <a:xfrm>
                      <a:off x="0" y="0"/>
                      <a:ext cx="10106833" cy="7549515"/>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spacing w:before="184"/>
        <w:ind w:left="825"/>
        <w:rPr>
          <w:b/>
          <w:sz w:val="28"/>
        </w:rPr>
      </w:pPr>
      <w:bookmarkStart w:id="10" w:name="_bookmark10"/>
      <w:bookmarkEnd w:id="10"/>
      <w:r>
        <w:rPr>
          <w:b/>
          <w:sz w:val="28"/>
        </w:rPr>
        <w:t>Annexe 1 : Les acteurs associés au projet</w:t>
      </w:r>
    </w:p>
    <w:p w:rsidR="00D20E17" w:rsidRDefault="00974D45">
      <w:pPr>
        <w:spacing w:before="52"/>
        <w:ind w:left="825"/>
        <w:rPr>
          <w:b/>
          <w:sz w:val="20"/>
        </w:rPr>
      </w:pPr>
      <w:r w:rsidRPr="00974D45">
        <w:pict>
          <v:shape id="_x0000_s1041" type="#_x0000_t202" style="position:absolute;left:0;text-align:left;margin-left:58.1pt;margin-top:15.5pt;width:19.1pt;height:378.5pt;z-index:251650048;mso-position-horizontal-relative:page" filled="f" stroked="f">
            <v:textbox style="layout-flow:vertical;mso-layout-flow-alt:bottom-to-top" inset="0,0,0,0">
              <w:txbxContent>
                <w:p w:rsidR="00D20E17" w:rsidRDefault="00455866">
                  <w:pPr>
                    <w:spacing w:before="21"/>
                    <w:ind w:left="20"/>
                    <w:rPr>
                      <w:b/>
                      <w:sz w:val="28"/>
                    </w:rPr>
                  </w:pPr>
                  <w:r>
                    <w:rPr>
                      <w:b/>
                      <w:sz w:val="28"/>
                    </w:rPr>
                    <w:t>ANNEXE 1 : LES ACTEURS ASSOCIÉS AU PROJET</w:t>
                  </w:r>
                </w:p>
              </w:txbxContent>
            </v:textbox>
            <w10:wrap anchorx="page"/>
          </v:shape>
        </w:pict>
      </w:r>
      <w:r w:rsidR="00455866">
        <w:rPr>
          <w:b/>
          <w:sz w:val="20"/>
        </w:rPr>
        <w:t>Maîtrise d’œuvre</w:t>
      </w:r>
    </w:p>
    <w:p w:rsidR="00D20E17" w:rsidRDefault="00455866">
      <w:pPr>
        <w:pStyle w:val="Corpsdetexte"/>
        <w:spacing w:before="35" w:line="278" w:lineRule="auto"/>
        <w:ind w:left="825" w:right="586"/>
      </w:pPr>
      <w:r>
        <w:t>La maîtrise d’œuvre apporte une réponse architecturale, technique et économique au programme préalablement établi par la maitrise d’ouvrage.</w:t>
      </w:r>
    </w:p>
    <w:p w:rsidR="00D20E17" w:rsidRDefault="00455866">
      <w:pPr>
        <w:pStyle w:val="Corpsdetexte"/>
        <w:spacing w:before="115" w:line="278" w:lineRule="auto"/>
        <w:ind w:left="825" w:right="672"/>
      </w:pPr>
      <w:r>
        <w:t>La désignation de la maîtrise d'œuvre est soumise à une procédure de consultation dans le cadre du code des marchés publics. Au vue du projet, la procédure proposée sera de type adaptée.</w:t>
      </w:r>
    </w:p>
    <w:p w:rsidR="00D20E17" w:rsidRDefault="00D20E17">
      <w:pPr>
        <w:pStyle w:val="Corpsdetexte"/>
        <w:spacing w:before="5"/>
        <w:rPr>
          <w:sz w:val="19"/>
        </w:rPr>
      </w:pPr>
    </w:p>
    <w:p w:rsidR="00D20E17" w:rsidRDefault="00455866">
      <w:pPr>
        <w:ind w:left="825"/>
        <w:rPr>
          <w:b/>
          <w:sz w:val="20"/>
        </w:rPr>
      </w:pPr>
      <w:r>
        <w:rPr>
          <w:b/>
          <w:sz w:val="20"/>
        </w:rPr>
        <w:t>Contrôleur technique</w:t>
      </w:r>
    </w:p>
    <w:p w:rsidR="00D20E17" w:rsidRDefault="00455866">
      <w:pPr>
        <w:pStyle w:val="Corpsdetexte"/>
        <w:spacing w:before="37" w:line="276" w:lineRule="auto"/>
        <w:ind w:left="825" w:right="676"/>
        <w:jc w:val="both"/>
      </w:pPr>
      <w:r>
        <w:t>Le recours à un contrôleur technique est rendu obligatoire pour certaines constructions qui, en raison de leur nature et de leur importance, présentent des risques particuliers pour la sécurité des personnes. La mission du contrôleur technique consiste à veiller au respect des règles de construction dans le bâtiment et à prévenir des aléas techniques susceptibles d’être rencontrés dans la réalisation des ouvrages et d’entrainer des sinistres. Les missions obligatoires sont les suivantes :</w:t>
      </w:r>
    </w:p>
    <w:p w:rsidR="00D20E17" w:rsidRDefault="00455866">
      <w:pPr>
        <w:pStyle w:val="Paragraphedeliste"/>
        <w:numPr>
          <w:ilvl w:val="0"/>
          <w:numId w:val="8"/>
        </w:numPr>
        <w:tabs>
          <w:tab w:val="left" w:pos="1545"/>
          <w:tab w:val="left" w:pos="1546"/>
        </w:tabs>
        <w:spacing w:before="1"/>
        <w:rPr>
          <w:sz w:val="20"/>
        </w:rPr>
      </w:pPr>
      <w:r>
        <w:rPr>
          <w:sz w:val="20"/>
        </w:rPr>
        <w:t>La mission L, portant sur la solidité des ouvrages et des éléments d'équipement indissociables</w:t>
      </w:r>
      <w:r>
        <w:rPr>
          <w:spacing w:val="-17"/>
          <w:sz w:val="20"/>
        </w:rPr>
        <w:t xml:space="preserve"> </w:t>
      </w:r>
      <w:r>
        <w:rPr>
          <w:sz w:val="20"/>
        </w:rPr>
        <w:t>;</w:t>
      </w:r>
    </w:p>
    <w:p w:rsidR="00D20E17" w:rsidRDefault="00455866">
      <w:pPr>
        <w:pStyle w:val="Paragraphedeliste"/>
        <w:numPr>
          <w:ilvl w:val="0"/>
          <w:numId w:val="8"/>
        </w:numPr>
        <w:tabs>
          <w:tab w:val="left" w:pos="1545"/>
          <w:tab w:val="left" w:pos="1546"/>
        </w:tabs>
        <w:spacing w:before="34"/>
        <w:rPr>
          <w:sz w:val="20"/>
        </w:rPr>
      </w:pPr>
      <w:r>
        <w:rPr>
          <w:sz w:val="20"/>
        </w:rPr>
        <w:t>La mission S, portant sur les conditions de sécurité des personnes dans les</w:t>
      </w:r>
      <w:r>
        <w:rPr>
          <w:spacing w:val="-16"/>
          <w:sz w:val="20"/>
        </w:rPr>
        <w:t xml:space="preserve"> </w:t>
      </w:r>
      <w:r>
        <w:rPr>
          <w:sz w:val="20"/>
        </w:rPr>
        <w:t>constructions.</w:t>
      </w:r>
    </w:p>
    <w:p w:rsidR="00D20E17" w:rsidRDefault="00455866">
      <w:pPr>
        <w:pStyle w:val="Corpsdetexte"/>
        <w:spacing w:before="156"/>
        <w:ind w:left="825"/>
      </w:pPr>
      <w:r>
        <w:t>Concernant votre projet, il convient d’intégrer les missions complémentaires suivantes :</w:t>
      </w:r>
    </w:p>
    <w:p w:rsidR="00D20E17" w:rsidRDefault="00455866">
      <w:pPr>
        <w:pStyle w:val="Paragraphedeliste"/>
        <w:numPr>
          <w:ilvl w:val="0"/>
          <w:numId w:val="8"/>
        </w:numPr>
        <w:tabs>
          <w:tab w:val="left" w:pos="1545"/>
          <w:tab w:val="left" w:pos="1546"/>
        </w:tabs>
        <w:spacing w:before="35"/>
        <w:rPr>
          <w:sz w:val="20"/>
        </w:rPr>
      </w:pPr>
      <w:r>
        <w:rPr>
          <w:sz w:val="20"/>
        </w:rPr>
        <w:t>La mission Hand, portant sur l'accessibilité des constructions pour les personnes handicapées</w:t>
      </w:r>
      <w:r>
        <w:rPr>
          <w:spacing w:val="-13"/>
          <w:sz w:val="20"/>
        </w:rPr>
        <w:t xml:space="preserve"> </w:t>
      </w:r>
      <w:r>
        <w:rPr>
          <w:sz w:val="20"/>
        </w:rPr>
        <w:t>;</w:t>
      </w:r>
    </w:p>
    <w:p w:rsidR="00D20E17" w:rsidRDefault="00455866">
      <w:pPr>
        <w:pStyle w:val="Corpsdetexte"/>
        <w:spacing w:before="156"/>
        <w:ind w:left="825"/>
      </w:pPr>
      <w:r>
        <w:t>Le contrôleur technique aura également à sa charge les missions suivantes :</w:t>
      </w:r>
    </w:p>
    <w:p w:rsidR="00D20E17" w:rsidRDefault="00455866">
      <w:pPr>
        <w:pStyle w:val="Paragraphedeliste"/>
        <w:numPr>
          <w:ilvl w:val="0"/>
          <w:numId w:val="8"/>
        </w:numPr>
        <w:tabs>
          <w:tab w:val="left" w:pos="1545"/>
          <w:tab w:val="left" w:pos="1546"/>
        </w:tabs>
        <w:spacing w:before="35"/>
        <w:rPr>
          <w:sz w:val="20"/>
        </w:rPr>
      </w:pPr>
      <w:r>
        <w:rPr>
          <w:sz w:val="20"/>
        </w:rPr>
        <w:t>La vérification initiale des installations</w:t>
      </w:r>
      <w:r>
        <w:rPr>
          <w:spacing w:val="-8"/>
          <w:sz w:val="20"/>
        </w:rPr>
        <w:t xml:space="preserve"> </w:t>
      </w:r>
      <w:r>
        <w:rPr>
          <w:sz w:val="20"/>
        </w:rPr>
        <w:t>électriques.</w:t>
      </w:r>
    </w:p>
    <w:p w:rsidR="00D20E17" w:rsidRDefault="00455866">
      <w:pPr>
        <w:pStyle w:val="Corpsdetexte"/>
        <w:spacing w:before="154" w:line="278" w:lineRule="auto"/>
        <w:ind w:left="825"/>
      </w:pPr>
      <w:r>
        <w:t>Le</w:t>
      </w:r>
      <w:r>
        <w:rPr>
          <w:spacing w:val="-7"/>
        </w:rPr>
        <w:t xml:space="preserve"> </w:t>
      </w:r>
      <w:r>
        <w:t>contrôle</w:t>
      </w:r>
      <w:r>
        <w:rPr>
          <w:spacing w:val="-8"/>
        </w:rPr>
        <w:t xml:space="preserve"> </w:t>
      </w:r>
      <w:r>
        <w:t>technique</w:t>
      </w:r>
      <w:r>
        <w:rPr>
          <w:spacing w:val="-8"/>
        </w:rPr>
        <w:t xml:space="preserve"> </w:t>
      </w:r>
      <w:r>
        <w:t>est</w:t>
      </w:r>
      <w:r>
        <w:rPr>
          <w:spacing w:val="-7"/>
        </w:rPr>
        <w:t xml:space="preserve"> </w:t>
      </w:r>
      <w:r>
        <w:t>facultatif,</w:t>
      </w:r>
      <w:r>
        <w:rPr>
          <w:spacing w:val="-8"/>
        </w:rPr>
        <w:t xml:space="preserve"> </w:t>
      </w:r>
      <w:r>
        <w:t>exception</w:t>
      </w:r>
      <w:r>
        <w:rPr>
          <w:spacing w:val="-6"/>
        </w:rPr>
        <w:t xml:space="preserve"> </w:t>
      </w:r>
      <w:r>
        <w:t>faite</w:t>
      </w:r>
      <w:r>
        <w:rPr>
          <w:spacing w:val="-9"/>
        </w:rPr>
        <w:t xml:space="preserve"> </w:t>
      </w:r>
      <w:r>
        <w:t>des</w:t>
      </w:r>
      <w:r>
        <w:rPr>
          <w:spacing w:val="-5"/>
        </w:rPr>
        <w:t xml:space="preserve"> </w:t>
      </w:r>
      <w:r>
        <w:t>opérations</w:t>
      </w:r>
      <w:r>
        <w:rPr>
          <w:spacing w:val="-8"/>
        </w:rPr>
        <w:t xml:space="preserve"> </w:t>
      </w:r>
      <w:r>
        <w:t>prévues</w:t>
      </w:r>
      <w:r>
        <w:rPr>
          <w:spacing w:val="-9"/>
        </w:rPr>
        <w:t xml:space="preserve"> </w:t>
      </w:r>
      <w:r>
        <w:t>au</w:t>
      </w:r>
      <w:r>
        <w:rPr>
          <w:spacing w:val="-3"/>
        </w:rPr>
        <w:t xml:space="preserve"> </w:t>
      </w:r>
      <w:r>
        <w:t>sein</w:t>
      </w:r>
      <w:r>
        <w:rPr>
          <w:spacing w:val="-6"/>
        </w:rPr>
        <w:t xml:space="preserve"> </w:t>
      </w:r>
      <w:r>
        <w:t>des</w:t>
      </w:r>
      <w:r>
        <w:rPr>
          <w:spacing w:val="-9"/>
        </w:rPr>
        <w:t xml:space="preserve"> </w:t>
      </w:r>
      <w:r>
        <w:t>articles</w:t>
      </w:r>
      <w:r>
        <w:rPr>
          <w:spacing w:val="-8"/>
        </w:rPr>
        <w:t xml:space="preserve"> </w:t>
      </w:r>
      <w:r>
        <w:t>L111-23</w:t>
      </w:r>
      <w:r>
        <w:rPr>
          <w:spacing w:val="-6"/>
        </w:rPr>
        <w:t xml:space="preserve"> </w:t>
      </w:r>
      <w:r>
        <w:t>du</w:t>
      </w:r>
      <w:r>
        <w:rPr>
          <w:spacing w:val="-7"/>
        </w:rPr>
        <w:t xml:space="preserve"> </w:t>
      </w:r>
      <w:r>
        <w:t>Code</w:t>
      </w:r>
      <w:r>
        <w:rPr>
          <w:spacing w:val="-6"/>
        </w:rPr>
        <w:t xml:space="preserve"> </w:t>
      </w:r>
      <w:r>
        <w:t>de</w:t>
      </w:r>
      <w:r>
        <w:rPr>
          <w:spacing w:val="-6"/>
        </w:rPr>
        <w:t xml:space="preserve"> </w:t>
      </w:r>
      <w:r>
        <w:t>construction</w:t>
      </w:r>
      <w:r>
        <w:rPr>
          <w:spacing w:val="-7"/>
        </w:rPr>
        <w:t xml:space="preserve"> </w:t>
      </w:r>
      <w:r>
        <w:t>et</w:t>
      </w:r>
      <w:r>
        <w:rPr>
          <w:spacing w:val="-6"/>
        </w:rPr>
        <w:t xml:space="preserve"> </w:t>
      </w:r>
      <w:r>
        <w:t>de l’habitation :</w:t>
      </w:r>
    </w:p>
    <w:p w:rsidR="00D20E17" w:rsidRDefault="00455866">
      <w:pPr>
        <w:pStyle w:val="Paragraphedeliste"/>
        <w:numPr>
          <w:ilvl w:val="0"/>
          <w:numId w:val="8"/>
        </w:numPr>
        <w:tabs>
          <w:tab w:val="left" w:pos="1545"/>
          <w:tab w:val="left" w:pos="1546"/>
        </w:tabs>
        <w:spacing w:line="240" w:lineRule="exact"/>
        <w:rPr>
          <w:sz w:val="20"/>
        </w:rPr>
      </w:pPr>
      <w:r>
        <w:rPr>
          <w:sz w:val="20"/>
        </w:rPr>
        <w:t>Les ERP classés en 1</w:t>
      </w:r>
      <w:r>
        <w:rPr>
          <w:position w:val="7"/>
          <w:sz w:val="13"/>
        </w:rPr>
        <w:t>ère</w:t>
      </w:r>
      <w:r>
        <w:rPr>
          <w:sz w:val="20"/>
        </w:rPr>
        <w:t>, 2</w:t>
      </w:r>
      <w:proofErr w:type="spellStart"/>
      <w:r>
        <w:rPr>
          <w:position w:val="7"/>
          <w:sz w:val="13"/>
        </w:rPr>
        <w:t>ème</w:t>
      </w:r>
      <w:proofErr w:type="spellEnd"/>
      <w:r>
        <w:rPr>
          <w:sz w:val="20"/>
        </w:rPr>
        <w:t>, 3</w:t>
      </w:r>
      <w:proofErr w:type="spellStart"/>
      <w:r>
        <w:rPr>
          <w:position w:val="7"/>
          <w:sz w:val="13"/>
        </w:rPr>
        <w:t>ème</w:t>
      </w:r>
      <w:proofErr w:type="spellEnd"/>
      <w:r>
        <w:rPr>
          <w:position w:val="7"/>
          <w:sz w:val="13"/>
        </w:rPr>
        <w:t xml:space="preserve"> </w:t>
      </w:r>
      <w:r>
        <w:rPr>
          <w:sz w:val="20"/>
        </w:rPr>
        <w:t>et 4</w:t>
      </w:r>
      <w:proofErr w:type="spellStart"/>
      <w:r>
        <w:rPr>
          <w:position w:val="7"/>
          <w:sz w:val="13"/>
        </w:rPr>
        <w:t>ème</w:t>
      </w:r>
      <w:proofErr w:type="spellEnd"/>
      <w:r>
        <w:rPr>
          <w:position w:val="7"/>
          <w:sz w:val="13"/>
        </w:rPr>
        <w:t xml:space="preserve"> </w:t>
      </w:r>
      <w:r>
        <w:rPr>
          <w:sz w:val="20"/>
        </w:rPr>
        <w:t>catégorie</w:t>
      </w:r>
      <w:r>
        <w:rPr>
          <w:spacing w:val="-43"/>
          <w:sz w:val="20"/>
        </w:rPr>
        <w:t xml:space="preserve"> </w:t>
      </w:r>
      <w:r>
        <w:rPr>
          <w:sz w:val="20"/>
        </w:rPr>
        <w:t>;</w:t>
      </w:r>
    </w:p>
    <w:p w:rsidR="00D20E17" w:rsidRDefault="00455866">
      <w:pPr>
        <w:pStyle w:val="Paragraphedeliste"/>
        <w:numPr>
          <w:ilvl w:val="0"/>
          <w:numId w:val="8"/>
        </w:numPr>
        <w:tabs>
          <w:tab w:val="left" w:pos="1545"/>
          <w:tab w:val="left" w:pos="1546"/>
        </w:tabs>
        <w:spacing w:before="36" w:line="273" w:lineRule="auto"/>
        <w:ind w:right="683"/>
        <w:rPr>
          <w:sz w:val="20"/>
        </w:rPr>
      </w:pPr>
      <w:r>
        <w:rPr>
          <w:sz w:val="20"/>
        </w:rPr>
        <w:t>Les ERP classés en 5</w:t>
      </w:r>
      <w:proofErr w:type="spellStart"/>
      <w:r>
        <w:rPr>
          <w:position w:val="7"/>
          <w:sz w:val="13"/>
        </w:rPr>
        <w:t>ème</w:t>
      </w:r>
      <w:proofErr w:type="spellEnd"/>
      <w:r>
        <w:rPr>
          <w:position w:val="7"/>
          <w:sz w:val="13"/>
        </w:rPr>
        <w:t xml:space="preserve"> </w:t>
      </w:r>
      <w:r>
        <w:rPr>
          <w:sz w:val="20"/>
        </w:rPr>
        <w:t>catégorie, situés dans les zones de sismicité 2, 3, 4 ou 5 et appartenant aux catégories d’importance III et IV (ex : établissement scolaires, établissements sanitaires et</w:t>
      </w:r>
      <w:r>
        <w:rPr>
          <w:spacing w:val="2"/>
          <w:sz w:val="20"/>
        </w:rPr>
        <w:t xml:space="preserve"> </w:t>
      </w:r>
      <w:r>
        <w:rPr>
          <w:sz w:val="20"/>
        </w:rPr>
        <w:t>sociaux);</w:t>
      </w:r>
    </w:p>
    <w:p w:rsidR="00D20E17" w:rsidRDefault="00455866">
      <w:pPr>
        <w:pStyle w:val="Paragraphedeliste"/>
        <w:numPr>
          <w:ilvl w:val="0"/>
          <w:numId w:val="8"/>
        </w:numPr>
        <w:tabs>
          <w:tab w:val="left" w:pos="1545"/>
          <w:tab w:val="left" w:pos="1546"/>
        </w:tabs>
        <w:spacing w:before="2"/>
        <w:rPr>
          <w:sz w:val="20"/>
        </w:rPr>
      </w:pPr>
      <w:r>
        <w:rPr>
          <w:sz w:val="20"/>
        </w:rPr>
        <w:t>Les Immeubles dont le plancher bas du dernier niveau est situé à plus de 28m</w:t>
      </w:r>
      <w:r>
        <w:rPr>
          <w:spacing w:val="-9"/>
          <w:sz w:val="20"/>
        </w:rPr>
        <w:t xml:space="preserve"> </w:t>
      </w:r>
      <w:r>
        <w:rPr>
          <w:sz w:val="20"/>
        </w:rPr>
        <w:t>;</w:t>
      </w:r>
    </w:p>
    <w:p w:rsidR="00D20E17" w:rsidRDefault="00455866">
      <w:pPr>
        <w:pStyle w:val="Paragraphedeliste"/>
        <w:numPr>
          <w:ilvl w:val="0"/>
          <w:numId w:val="8"/>
        </w:numPr>
        <w:tabs>
          <w:tab w:val="left" w:pos="1545"/>
          <w:tab w:val="left" w:pos="1546"/>
        </w:tabs>
        <w:spacing w:before="34"/>
        <w:rPr>
          <w:sz w:val="20"/>
        </w:rPr>
      </w:pPr>
      <w:r>
        <w:rPr>
          <w:sz w:val="20"/>
        </w:rPr>
        <w:t>Les Bâtiments autres qu’à usage industriel</w:t>
      </w:r>
      <w:r>
        <w:rPr>
          <w:spacing w:val="-2"/>
          <w:sz w:val="20"/>
        </w:rPr>
        <w:t xml:space="preserve"> </w:t>
      </w:r>
      <w:r>
        <w:rPr>
          <w:sz w:val="20"/>
        </w:rPr>
        <w:t>:</w:t>
      </w:r>
    </w:p>
    <w:p w:rsidR="00D20E17" w:rsidRDefault="00455866">
      <w:pPr>
        <w:pStyle w:val="Paragraphedeliste"/>
        <w:numPr>
          <w:ilvl w:val="1"/>
          <w:numId w:val="8"/>
        </w:numPr>
        <w:tabs>
          <w:tab w:val="left" w:pos="1890"/>
          <w:tab w:val="left" w:pos="1891"/>
        </w:tabs>
        <w:spacing w:before="35"/>
        <w:rPr>
          <w:sz w:val="20"/>
        </w:rPr>
      </w:pPr>
      <w:r>
        <w:rPr>
          <w:sz w:val="20"/>
        </w:rPr>
        <w:t>Comportant</w:t>
      </w:r>
      <w:r>
        <w:rPr>
          <w:spacing w:val="-5"/>
          <w:sz w:val="20"/>
        </w:rPr>
        <w:t xml:space="preserve"> </w:t>
      </w:r>
      <w:r>
        <w:rPr>
          <w:sz w:val="20"/>
        </w:rPr>
        <w:t>des</w:t>
      </w:r>
      <w:r>
        <w:rPr>
          <w:spacing w:val="-3"/>
          <w:sz w:val="20"/>
        </w:rPr>
        <w:t xml:space="preserve"> </w:t>
      </w:r>
      <w:r>
        <w:rPr>
          <w:sz w:val="20"/>
        </w:rPr>
        <w:t>éléments</w:t>
      </w:r>
      <w:r>
        <w:rPr>
          <w:spacing w:val="-3"/>
          <w:sz w:val="20"/>
        </w:rPr>
        <w:t xml:space="preserve"> </w:t>
      </w:r>
      <w:r>
        <w:rPr>
          <w:sz w:val="20"/>
        </w:rPr>
        <w:t>en</w:t>
      </w:r>
      <w:r>
        <w:rPr>
          <w:spacing w:val="-4"/>
          <w:sz w:val="20"/>
        </w:rPr>
        <w:t xml:space="preserve"> </w:t>
      </w:r>
      <w:r>
        <w:rPr>
          <w:sz w:val="20"/>
        </w:rPr>
        <w:t>porte</w:t>
      </w:r>
      <w:r>
        <w:rPr>
          <w:spacing w:val="-4"/>
          <w:sz w:val="20"/>
        </w:rPr>
        <w:t xml:space="preserve"> </w:t>
      </w:r>
      <w:r>
        <w:rPr>
          <w:sz w:val="20"/>
        </w:rPr>
        <w:t>à</w:t>
      </w:r>
      <w:r>
        <w:rPr>
          <w:spacing w:val="-2"/>
          <w:sz w:val="20"/>
        </w:rPr>
        <w:t xml:space="preserve"> </w:t>
      </w:r>
      <w:r>
        <w:rPr>
          <w:sz w:val="20"/>
        </w:rPr>
        <w:t>faux</w:t>
      </w:r>
      <w:r>
        <w:rPr>
          <w:spacing w:val="-3"/>
          <w:sz w:val="20"/>
        </w:rPr>
        <w:t xml:space="preserve"> </w:t>
      </w:r>
      <w:r>
        <w:rPr>
          <w:sz w:val="20"/>
        </w:rPr>
        <w:t>de</w:t>
      </w:r>
      <w:r>
        <w:rPr>
          <w:spacing w:val="-4"/>
          <w:sz w:val="20"/>
        </w:rPr>
        <w:t xml:space="preserve"> </w:t>
      </w:r>
      <w:r>
        <w:rPr>
          <w:sz w:val="20"/>
        </w:rPr>
        <w:t>portée</w:t>
      </w:r>
      <w:r>
        <w:rPr>
          <w:spacing w:val="-3"/>
          <w:sz w:val="20"/>
        </w:rPr>
        <w:t xml:space="preserve"> </w:t>
      </w:r>
      <w:r>
        <w:rPr>
          <w:sz w:val="20"/>
        </w:rPr>
        <w:t>supérieure</w:t>
      </w:r>
      <w:r>
        <w:rPr>
          <w:spacing w:val="3"/>
          <w:sz w:val="20"/>
        </w:rPr>
        <w:t xml:space="preserve"> </w:t>
      </w:r>
      <w:r>
        <w:rPr>
          <w:sz w:val="20"/>
        </w:rPr>
        <w:t>à</w:t>
      </w:r>
      <w:r>
        <w:rPr>
          <w:spacing w:val="-4"/>
          <w:sz w:val="20"/>
        </w:rPr>
        <w:t xml:space="preserve"> </w:t>
      </w:r>
      <w:r>
        <w:rPr>
          <w:sz w:val="20"/>
        </w:rPr>
        <w:t>20m</w:t>
      </w:r>
      <w:r>
        <w:rPr>
          <w:spacing w:val="1"/>
          <w:sz w:val="20"/>
        </w:rPr>
        <w:t xml:space="preserve"> </w:t>
      </w:r>
      <w:r>
        <w:rPr>
          <w:sz w:val="20"/>
        </w:rPr>
        <w:t>ou</w:t>
      </w:r>
      <w:r>
        <w:rPr>
          <w:spacing w:val="-4"/>
          <w:sz w:val="20"/>
        </w:rPr>
        <w:t xml:space="preserve"> </w:t>
      </w:r>
      <w:r>
        <w:rPr>
          <w:sz w:val="20"/>
        </w:rPr>
        <w:t>des</w:t>
      </w:r>
      <w:r>
        <w:rPr>
          <w:spacing w:val="-3"/>
          <w:sz w:val="20"/>
        </w:rPr>
        <w:t xml:space="preserve"> </w:t>
      </w:r>
      <w:r>
        <w:rPr>
          <w:sz w:val="20"/>
        </w:rPr>
        <w:t>poutres</w:t>
      </w:r>
      <w:r>
        <w:rPr>
          <w:spacing w:val="-3"/>
          <w:sz w:val="20"/>
        </w:rPr>
        <w:t xml:space="preserve"> </w:t>
      </w:r>
      <w:r>
        <w:rPr>
          <w:sz w:val="20"/>
        </w:rPr>
        <w:t>ou</w:t>
      </w:r>
      <w:r>
        <w:rPr>
          <w:spacing w:val="-2"/>
          <w:sz w:val="20"/>
        </w:rPr>
        <w:t xml:space="preserve"> </w:t>
      </w:r>
      <w:r>
        <w:rPr>
          <w:sz w:val="20"/>
        </w:rPr>
        <w:t>arcs</w:t>
      </w:r>
      <w:r>
        <w:rPr>
          <w:spacing w:val="-5"/>
          <w:sz w:val="20"/>
        </w:rPr>
        <w:t xml:space="preserve"> </w:t>
      </w:r>
      <w:r>
        <w:rPr>
          <w:sz w:val="20"/>
        </w:rPr>
        <w:t>de</w:t>
      </w:r>
      <w:r>
        <w:rPr>
          <w:spacing w:val="-6"/>
          <w:sz w:val="20"/>
        </w:rPr>
        <w:t xml:space="preserve"> </w:t>
      </w:r>
      <w:r>
        <w:rPr>
          <w:sz w:val="20"/>
        </w:rPr>
        <w:t>portée</w:t>
      </w:r>
      <w:r>
        <w:rPr>
          <w:spacing w:val="-4"/>
          <w:sz w:val="20"/>
        </w:rPr>
        <w:t xml:space="preserve"> </w:t>
      </w:r>
      <w:r>
        <w:rPr>
          <w:sz w:val="20"/>
        </w:rPr>
        <w:t>supérieure</w:t>
      </w:r>
      <w:r>
        <w:rPr>
          <w:spacing w:val="-6"/>
          <w:sz w:val="20"/>
        </w:rPr>
        <w:t xml:space="preserve"> </w:t>
      </w:r>
      <w:r>
        <w:rPr>
          <w:sz w:val="20"/>
        </w:rPr>
        <w:t>à</w:t>
      </w:r>
      <w:r>
        <w:rPr>
          <w:spacing w:val="-3"/>
          <w:sz w:val="20"/>
        </w:rPr>
        <w:t xml:space="preserve"> </w:t>
      </w:r>
      <w:r>
        <w:rPr>
          <w:sz w:val="20"/>
        </w:rPr>
        <w:t>40m,</w:t>
      </w:r>
    </w:p>
    <w:p w:rsidR="00D20E17" w:rsidRDefault="00455866">
      <w:pPr>
        <w:pStyle w:val="Paragraphedeliste"/>
        <w:numPr>
          <w:ilvl w:val="1"/>
          <w:numId w:val="8"/>
        </w:numPr>
        <w:tabs>
          <w:tab w:val="left" w:pos="1890"/>
          <w:tab w:val="left" w:pos="1891"/>
        </w:tabs>
        <w:spacing w:before="35" w:line="276" w:lineRule="auto"/>
        <w:ind w:right="682"/>
        <w:rPr>
          <w:sz w:val="20"/>
        </w:rPr>
      </w:pPr>
      <w:r>
        <w:rPr>
          <w:sz w:val="20"/>
        </w:rPr>
        <w:t>Ou comportant, par rapport au sol naturel, des parties enterrées de profondeur supérieure à 15m, ou des fondations de profondeur supérieure à 30m</w:t>
      </w:r>
      <w:r>
        <w:rPr>
          <w:spacing w:val="-2"/>
          <w:sz w:val="20"/>
        </w:rPr>
        <w:t xml:space="preserve"> </w:t>
      </w:r>
      <w:r>
        <w:rPr>
          <w:sz w:val="20"/>
        </w:rPr>
        <w:t>;</w:t>
      </w:r>
    </w:p>
    <w:p w:rsidR="00D20E17" w:rsidRDefault="00455866">
      <w:pPr>
        <w:pStyle w:val="Paragraphedeliste"/>
        <w:numPr>
          <w:ilvl w:val="0"/>
          <w:numId w:val="8"/>
        </w:numPr>
        <w:tabs>
          <w:tab w:val="left" w:pos="1545"/>
          <w:tab w:val="left" w:pos="1546"/>
        </w:tabs>
        <w:spacing w:line="276" w:lineRule="auto"/>
        <w:ind w:right="677"/>
        <w:rPr>
          <w:sz w:val="20"/>
        </w:rPr>
      </w:pPr>
      <w:r>
        <w:rPr>
          <w:sz w:val="20"/>
        </w:rPr>
        <w:t>Les Bâtiments nécessitant des reprises en sous-œuvre ou des travaux de soutènement d’ouvrages voisins, sur une hauteur supérieure à 5m</w:t>
      </w:r>
      <w:r>
        <w:rPr>
          <w:spacing w:val="-1"/>
          <w:sz w:val="20"/>
        </w:rPr>
        <w:t xml:space="preserve"> </w:t>
      </w:r>
      <w:r>
        <w:rPr>
          <w:sz w:val="20"/>
        </w:rPr>
        <w:t>;</w:t>
      </w:r>
    </w:p>
    <w:p w:rsidR="00D20E17" w:rsidRDefault="00455866">
      <w:pPr>
        <w:pStyle w:val="Corpsdetexte"/>
        <w:spacing w:before="117" w:line="278" w:lineRule="auto"/>
        <w:ind w:left="825" w:right="586"/>
      </w:pPr>
      <w:r>
        <w:t>En dehors de ces cas obligatoires, le maître d’ouvrage peut toujours faire appel à un contrôleur technique dans le but de réduire les risques. Le contrôle technique sera confié à un bureau de contrôle agréé, après consultation.</w:t>
      </w:r>
    </w:p>
    <w:p w:rsidR="00D20E17" w:rsidRDefault="00455866">
      <w:pPr>
        <w:pStyle w:val="Paragraphedeliste"/>
        <w:numPr>
          <w:ilvl w:val="0"/>
          <w:numId w:val="12"/>
        </w:numPr>
        <w:tabs>
          <w:tab w:val="left" w:pos="786"/>
          <w:tab w:val="left" w:pos="787"/>
        </w:tabs>
        <w:spacing w:line="226" w:lineRule="exact"/>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spacing w:line="226" w:lineRule="exact"/>
        <w:rPr>
          <w:sz w:val="20"/>
        </w:rPr>
        <w:sectPr w:rsidR="00D20E17">
          <w:pgSz w:w="16840" w:h="11910" w:orient="landscape"/>
          <w:pgMar w:top="0" w:right="740" w:bottom="28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5408" behindDoc="1" locked="0" layoutInCell="1" allowOverlap="1">
            <wp:simplePos x="0" y="0"/>
            <wp:positionH relativeFrom="page">
              <wp:posOffset>585549</wp:posOffset>
            </wp:positionH>
            <wp:positionV relativeFrom="page">
              <wp:posOffset>0</wp:posOffset>
            </wp:positionV>
            <wp:extent cx="10106833" cy="7548878"/>
            <wp:effectExtent l="0" t="0" r="0" b="0"/>
            <wp:wrapNone/>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1" cstate="print"/>
                    <a:stretch>
                      <a:fillRect/>
                    </a:stretch>
                  </pic:blipFill>
                  <pic:spPr>
                    <a:xfrm>
                      <a:off x="0" y="0"/>
                      <a:ext cx="10106833" cy="7548878"/>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spacing w:before="185"/>
        <w:ind w:left="825"/>
        <w:rPr>
          <w:b/>
          <w:sz w:val="20"/>
        </w:rPr>
      </w:pPr>
      <w:r>
        <w:rPr>
          <w:b/>
          <w:sz w:val="20"/>
        </w:rPr>
        <w:t>Coordonnateur de Sécurité et de Protection de la Santé</w:t>
      </w:r>
    </w:p>
    <w:p w:rsidR="00D20E17" w:rsidRDefault="00974D45">
      <w:pPr>
        <w:pStyle w:val="Corpsdetexte"/>
        <w:spacing w:before="35" w:line="276" w:lineRule="auto"/>
        <w:ind w:left="825" w:right="676"/>
        <w:jc w:val="both"/>
      </w:pPr>
      <w:r>
        <w:pict>
          <v:shape id="_x0000_s1040" type="#_x0000_t202" style="position:absolute;left:0;text-align:left;margin-left:58.1pt;margin-top:20.3pt;width:19.1pt;height:378.5pt;z-index:251651072;mso-position-horizontal-relative:page" filled="f" stroked="f">
            <v:textbox style="layout-flow:vertical;mso-layout-flow-alt:bottom-to-top" inset="0,0,0,0">
              <w:txbxContent>
                <w:p w:rsidR="00D20E17" w:rsidRDefault="00455866">
                  <w:pPr>
                    <w:spacing w:before="21"/>
                    <w:ind w:left="20"/>
                    <w:rPr>
                      <w:b/>
                      <w:sz w:val="28"/>
                    </w:rPr>
                  </w:pPr>
                  <w:r>
                    <w:rPr>
                      <w:b/>
                      <w:sz w:val="28"/>
                    </w:rPr>
                    <w:t>ANNEXE 1 : LES ACTEURS ASSOCIÉS AU PROJET</w:t>
                  </w:r>
                </w:p>
              </w:txbxContent>
            </v:textbox>
            <w10:wrap anchorx="page"/>
          </v:shape>
        </w:pict>
      </w:r>
      <w:r w:rsidR="00455866">
        <w:t xml:space="preserve">La coordination sécurité protection de la santé vise à prévenir les risques issus de </w:t>
      </w:r>
      <w:proofErr w:type="spellStart"/>
      <w:r w:rsidR="00455866">
        <w:t>co</w:t>
      </w:r>
      <w:proofErr w:type="spellEnd"/>
      <w:r w:rsidR="00455866">
        <w:t>-activités et à prévoir l'utilisation de moyens communs. De ce fait, pour tout chantier de bâtiment ou de génie civil, où interviennent plusieurs entrepreneurs ou travailleurs indépendants, le maître d'ouvrage est dans l'obligation de désigner un coordonnateur SPS.</w:t>
      </w:r>
    </w:p>
    <w:p w:rsidR="00D20E17" w:rsidRDefault="00455866">
      <w:pPr>
        <w:pStyle w:val="Corpsdetexte"/>
        <w:spacing w:before="122" w:line="276" w:lineRule="auto"/>
        <w:ind w:left="825" w:right="674"/>
        <w:jc w:val="both"/>
      </w:pPr>
      <w:r>
        <w:t>La réglementation classe les opérations en 3 catégories, selon l’effectif présent et la durée du chantier. La mission sera de niveau 3 et devra débuter en phase études et s'achever à la réception des travaux.</w:t>
      </w:r>
    </w:p>
    <w:p w:rsidR="00D20E17" w:rsidRDefault="00455866">
      <w:pPr>
        <w:pStyle w:val="Corpsdetexte"/>
        <w:spacing w:before="120"/>
        <w:ind w:left="825"/>
        <w:jc w:val="both"/>
      </w:pPr>
      <w:r>
        <w:t>Le coordonnateur SPS sera désigné suite à une consultation à procédure adaptée.</w:t>
      </w: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5"/>
        <w:rPr>
          <w:sz w:val="24"/>
        </w:rPr>
      </w:pPr>
    </w:p>
    <w:p w:rsidR="00D20E17" w:rsidRDefault="00455866">
      <w:pPr>
        <w:pStyle w:val="Paragraphedeliste"/>
        <w:numPr>
          <w:ilvl w:val="0"/>
          <w:numId w:val="12"/>
        </w:numPr>
        <w:tabs>
          <w:tab w:val="left" w:pos="928"/>
          <w:tab w:val="left" w:pos="929"/>
        </w:tabs>
        <w:spacing w:before="100"/>
        <w:rPr>
          <w:i/>
          <w:sz w:val="20"/>
        </w:rPr>
      </w:pPr>
      <w:r>
        <w:rPr>
          <w:i/>
          <w:color w:val="A6A6A6"/>
          <w:sz w:val="20"/>
        </w:rPr>
        <w:t>Service public d’assistance et de conseil aux collectivités territoriales de</w:t>
      </w:r>
      <w:r>
        <w:rPr>
          <w:i/>
          <w:color w:val="A6A6A6"/>
          <w:spacing w:val="-5"/>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6432" behindDoc="1" locked="0" layoutInCell="1" allowOverlap="1">
            <wp:simplePos x="0" y="0"/>
            <wp:positionH relativeFrom="page">
              <wp:posOffset>585549</wp:posOffset>
            </wp:positionH>
            <wp:positionV relativeFrom="page">
              <wp:posOffset>0</wp:posOffset>
            </wp:positionV>
            <wp:extent cx="10106833" cy="7549515"/>
            <wp:effectExtent l="0" t="0" r="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12" cstate="print"/>
                    <a:stretch>
                      <a:fillRect/>
                    </a:stretch>
                  </pic:blipFill>
                  <pic:spPr>
                    <a:xfrm>
                      <a:off x="0" y="0"/>
                      <a:ext cx="10106833" cy="7549515"/>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spacing w:before="181"/>
        <w:ind w:left="825"/>
        <w:rPr>
          <w:b/>
          <w:sz w:val="28"/>
        </w:rPr>
      </w:pPr>
      <w:bookmarkStart w:id="11" w:name="_bookmark11"/>
      <w:bookmarkEnd w:id="11"/>
      <w:r>
        <w:rPr>
          <w:b/>
          <w:sz w:val="28"/>
        </w:rPr>
        <w:t>Annexe 2 : Les prestations à intégrer à l’opération</w:t>
      </w:r>
    </w:p>
    <w:p w:rsidR="00D20E17" w:rsidRDefault="00455866">
      <w:pPr>
        <w:spacing w:before="55"/>
        <w:ind w:left="825"/>
        <w:rPr>
          <w:b/>
          <w:sz w:val="20"/>
        </w:rPr>
      </w:pPr>
      <w:r>
        <w:rPr>
          <w:b/>
          <w:sz w:val="20"/>
        </w:rPr>
        <w:t>Relevé topographique et parcellaire</w:t>
      </w:r>
    </w:p>
    <w:p w:rsidR="00D20E17" w:rsidRDefault="00974D45">
      <w:pPr>
        <w:pStyle w:val="Corpsdetexte"/>
        <w:spacing w:before="35" w:line="276" w:lineRule="auto"/>
        <w:ind w:left="825" w:right="586"/>
      </w:pPr>
      <w:r>
        <w:pict>
          <v:shape id="_x0000_s1039" type="#_x0000_t202" style="position:absolute;left:0;text-align:left;margin-left:58.1pt;margin-top:18.2pt;width:19.1pt;height:343.55pt;z-index:251652096;mso-position-horizontal-relative:page" filled="f" stroked="f">
            <v:textbox style="layout-flow:vertical;mso-layout-flow-alt:bottom-to-top" inset="0,0,0,0">
              <w:txbxContent>
                <w:p w:rsidR="00D20E17" w:rsidRDefault="00455866">
                  <w:pPr>
                    <w:spacing w:before="21"/>
                    <w:ind w:left="20"/>
                    <w:rPr>
                      <w:b/>
                      <w:sz w:val="28"/>
                    </w:rPr>
                  </w:pPr>
                  <w:r>
                    <w:rPr>
                      <w:b/>
                      <w:sz w:val="28"/>
                    </w:rPr>
                    <w:t>ANNEXE 2 : LES PRESTATIONS À INTÉGRER</w:t>
                  </w:r>
                </w:p>
              </w:txbxContent>
            </v:textbox>
            <w10:wrap anchorx="page"/>
          </v:shape>
        </w:pict>
      </w:r>
      <w:r w:rsidR="00455866">
        <w:t>Un relevé topographique devra être réalisé sur l’ensemble du site afin d’apprécier l’altimétrie du terrain et d’identifier les seuils de portes du patrimoine bâti en lien avec le projet et les réseaux présents sur le site.</w:t>
      </w:r>
    </w:p>
    <w:p w:rsidR="00D20E17" w:rsidRDefault="00455866">
      <w:pPr>
        <w:pStyle w:val="Heading3"/>
        <w:spacing w:before="120"/>
      </w:pPr>
      <w:r>
        <w:t>Réseaux</w:t>
      </w:r>
    </w:p>
    <w:p w:rsidR="00D20E17" w:rsidRDefault="00455866">
      <w:pPr>
        <w:pStyle w:val="Corpsdetexte"/>
        <w:spacing w:before="36" w:line="278" w:lineRule="auto"/>
        <w:ind w:left="825"/>
      </w:pPr>
      <w:r>
        <w:t>Dans</w:t>
      </w:r>
      <w:r>
        <w:rPr>
          <w:spacing w:val="-9"/>
        </w:rPr>
        <w:t xml:space="preserve"> </w:t>
      </w:r>
      <w:r>
        <w:t>le</w:t>
      </w:r>
      <w:r>
        <w:rPr>
          <w:spacing w:val="-9"/>
        </w:rPr>
        <w:t xml:space="preserve"> </w:t>
      </w:r>
      <w:r>
        <w:t>cadre</w:t>
      </w:r>
      <w:r>
        <w:rPr>
          <w:spacing w:val="-8"/>
        </w:rPr>
        <w:t xml:space="preserve"> </w:t>
      </w:r>
      <w:r>
        <w:t>de</w:t>
      </w:r>
      <w:r>
        <w:rPr>
          <w:spacing w:val="-8"/>
        </w:rPr>
        <w:t xml:space="preserve"> </w:t>
      </w:r>
      <w:r>
        <w:t>travaux,</w:t>
      </w:r>
      <w:r>
        <w:rPr>
          <w:spacing w:val="-9"/>
        </w:rPr>
        <w:t xml:space="preserve"> </w:t>
      </w:r>
      <w:r>
        <w:t>conformément</w:t>
      </w:r>
      <w:r>
        <w:rPr>
          <w:spacing w:val="-7"/>
        </w:rPr>
        <w:t xml:space="preserve"> </w:t>
      </w:r>
      <w:r>
        <w:t>au</w:t>
      </w:r>
      <w:r>
        <w:rPr>
          <w:spacing w:val="-7"/>
        </w:rPr>
        <w:t xml:space="preserve"> </w:t>
      </w:r>
      <w:r>
        <w:t>décret</w:t>
      </w:r>
      <w:r>
        <w:rPr>
          <w:spacing w:val="-6"/>
        </w:rPr>
        <w:t xml:space="preserve"> </w:t>
      </w:r>
      <w:r>
        <w:t>«</w:t>
      </w:r>
      <w:r>
        <w:rPr>
          <w:spacing w:val="1"/>
        </w:rPr>
        <w:t xml:space="preserve"> </w:t>
      </w:r>
      <w:r>
        <w:t>DT-DICT</w:t>
      </w:r>
      <w:r>
        <w:rPr>
          <w:spacing w:val="-1"/>
        </w:rPr>
        <w:t xml:space="preserve"> </w:t>
      </w:r>
      <w:r>
        <w:t>»</w:t>
      </w:r>
      <w:r>
        <w:rPr>
          <w:spacing w:val="-7"/>
        </w:rPr>
        <w:t xml:space="preserve"> </w:t>
      </w:r>
      <w:r>
        <w:t>d’octobre</w:t>
      </w:r>
      <w:r>
        <w:rPr>
          <w:spacing w:val="-9"/>
        </w:rPr>
        <w:t xml:space="preserve"> </w:t>
      </w:r>
      <w:r>
        <w:t>2011,</w:t>
      </w:r>
      <w:r>
        <w:rPr>
          <w:spacing w:val="-8"/>
        </w:rPr>
        <w:t xml:space="preserve"> </w:t>
      </w:r>
      <w:r>
        <w:t>une</w:t>
      </w:r>
      <w:r>
        <w:rPr>
          <w:spacing w:val="-8"/>
        </w:rPr>
        <w:t xml:space="preserve"> </w:t>
      </w:r>
      <w:r>
        <w:t>déclaration</w:t>
      </w:r>
      <w:r>
        <w:rPr>
          <w:spacing w:val="-7"/>
        </w:rPr>
        <w:t xml:space="preserve"> </w:t>
      </w:r>
      <w:r>
        <w:t>de</w:t>
      </w:r>
      <w:r>
        <w:rPr>
          <w:spacing w:val="-9"/>
        </w:rPr>
        <w:t xml:space="preserve"> </w:t>
      </w:r>
      <w:r>
        <w:t>projet</w:t>
      </w:r>
      <w:r>
        <w:rPr>
          <w:spacing w:val="-6"/>
        </w:rPr>
        <w:t xml:space="preserve"> </w:t>
      </w:r>
      <w:r>
        <w:t>de</w:t>
      </w:r>
      <w:r>
        <w:rPr>
          <w:spacing w:val="-9"/>
        </w:rPr>
        <w:t xml:space="preserve"> </w:t>
      </w:r>
      <w:r>
        <w:t>travaux</w:t>
      </w:r>
      <w:r>
        <w:rPr>
          <w:spacing w:val="-8"/>
        </w:rPr>
        <w:t xml:space="preserve"> </w:t>
      </w:r>
      <w:r>
        <w:t>(DT)</w:t>
      </w:r>
      <w:r>
        <w:rPr>
          <w:spacing w:val="-7"/>
        </w:rPr>
        <w:t xml:space="preserve"> </w:t>
      </w:r>
      <w:r>
        <w:t>devra</w:t>
      </w:r>
      <w:r>
        <w:rPr>
          <w:spacing w:val="-5"/>
        </w:rPr>
        <w:t xml:space="preserve"> </w:t>
      </w:r>
      <w:r>
        <w:t>être établie. Cette demande a pour objet de</w:t>
      </w:r>
      <w:r>
        <w:rPr>
          <w:spacing w:val="-4"/>
        </w:rPr>
        <w:t xml:space="preserve"> </w:t>
      </w:r>
      <w:r>
        <w:t>:</w:t>
      </w:r>
    </w:p>
    <w:p w:rsidR="00D20E17" w:rsidRDefault="00455866">
      <w:pPr>
        <w:pStyle w:val="Paragraphedeliste"/>
        <w:numPr>
          <w:ilvl w:val="0"/>
          <w:numId w:val="7"/>
        </w:numPr>
        <w:tabs>
          <w:tab w:val="left" w:pos="1545"/>
          <w:tab w:val="left" w:pos="1546"/>
        </w:tabs>
        <w:spacing w:line="240" w:lineRule="exact"/>
        <w:rPr>
          <w:sz w:val="20"/>
        </w:rPr>
      </w:pPr>
      <w:r>
        <w:rPr>
          <w:sz w:val="20"/>
        </w:rPr>
        <w:t>vérifier, lors de l’élaboration d’un projet, sa compatibilité avec les réseaux existants</w:t>
      </w:r>
      <w:r>
        <w:rPr>
          <w:spacing w:val="-7"/>
          <w:sz w:val="20"/>
        </w:rPr>
        <w:t xml:space="preserve"> </w:t>
      </w:r>
      <w:r>
        <w:rPr>
          <w:sz w:val="20"/>
        </w:rPr>
        <w:t>;</w:t>
      </w:r>
    </w:p>
    <w:p w:rsidR="00D20E17" w:rsidRDefault="00455866">
      <w:pPr>
        <w:pStyle w:val="Paragraphedeliste"/>
        <w:numPr>
          <w:ilvl w:val="0"/>
          <w:numId w:val="7"/>
        </w:numPr>
        <w:tabs>
          <w:tab w:val="left" w:pos="1545"/>
          <w:tab w:val="left" w:pos="1546"/>
        </w:tabs>
        <w:spacing w:before="35"/>
        <w:rPr>
          <w:sz w:val="20"/>
        </w:rPr>
      </w:pPr>
      <w:r>
        <w:rPr>
          <w:sz w:val="20"/>
        </w:rPr>
        <w:t>connaitre les recommandations techniques de sécurité qui devront être appliquées lors de travaux et après les travaux</w:t>
      </w:r>
      <w:r>
        <w:rPr>
          <w:spacing w:val="-37"/>
          <w:sz w:val="20"/>
        </w:rPr>
        <w:t xml:space="preserve"> </w:t>
      </w:r>
      <w:r>
        <w:rPr>
          <w:sz w:val="20"/>
        </w:rPr>
        <w:t>;</w:t>
      </w:r>
    </w:p>
    <w:p w:rsidR="00D20E17" w:rsidRDefault="00455866">
      <w:pPr>
        <w:pStyle w:val="Paragraphedeliste"/>
        <w:numPr>
          <w:ilvl w:val="0"/>
          <w:numId w:val="7"/>
        </w:numPr>
        <w:tabs>
          <w:tab w:val="left" w:pos="1545"/>
          <w:tab w:val="left" w:pos="1546"/>
        </w:tabs>
        <w:spacing w:before="34"/>
        <w:rPr>
          <w:sz w:val="20"/>
        </w:rPr>
      </w:pPr>
      <w:r>
        <w:rPr>
          <w:sz w:val="20"/>
        </w:rPr>
        <w:t>identifier le cas échéant la nécessité d’effectuer des investigations complémentaires sur la localisation précise des réseaux</w:t>
      </w:r>
      <w:r>
        <w:rPr>
          <w:spacing w:val="-37"/>
          <w:sz w:val="20"/>
        </w:rPr>
        <w:t xml:space="preserve"> </w:t>
      </w:r>
      <w:r>
        <w:rPr>
          <w:sz w:val="20"/>
        </w:rPr>
        <w:t>;</w:t>
      </w:r>
    </w:p>
    <w:p w:rsidR="00D20E17" w:rsidRDefault="00455866">
      <w:pPr>
        <w:pStyle w:val="Paragraphedeliste"/>
        <w:numPr>
          <w:ilvl w:val="0"/>
          <w:numId w:val="7"/>
        </w:numPr>
        <w:tabs>
          <w:tab w:val="left" w:pos="1545"/>
          <w:tab w:val="left" w:pos="1546"/>
        </w:tabs>
        <w:spacing w:before="36"/>
        <w:rPr>
          <w:sz w:val="20"/>
        </w:rPr>
      </w:pPr>
      <w:r>
        <w:rPr>
          <w:sz w:val="20"/>
        </w:rPr>
        <w:t>prévoir des clauses techniques et financières particulières dans le marché de</w:t>
      </w:r>
      <w:r>
        <w:rPr>
          <w:spacing w:val="-16"/>
          <w:sz w:val="20"/>
        </w:rPr>
        <w:t xml:space="preserve"> </w:t>
      </w:r>
      <w:r>
        <w:rPr>
          <w:sz w:val="20"/>
        </w:rPr>
        <w:t>travaux.</w:t>
      </w:r>
    </w:p>
    <w:p w:rsidR="00D20E17" w:rsidRDefault="00455866">
      <w:pPr>
        <w:pStyle w:val="Heading3"/>
        <w:spacing w:before="153"/>
        <w:jc w:val="both"/>
      </w:pPr>
      <w:r>
        <w:t>Étude géotechnique</w:t>
      </w:r>
    </w:p>
    <w:p w:rsidR="00D20E17" w:rsidRDefault="00455866">
      <w:pPr>
        <w:pStyle w:val="Corpsdetexte"/>
        <w:spacing w:before="38" w:line="276" w:lineRule="auto"/>
        <w:ind w:left="825" w:right="676"/>
        <w:jc w:val="both"/>
      </w:pPr>
      <w:r>
        <w:t>Une étude de sols (mission géotechnique normalisée de type G1) est nécessaire pour déterminer les caractéristiques du sol. Ces dernières sont indispensables au dimensionnement et à la stabilité de l’ouvrage à construire (drainage, remblaiement, etc.). Une fois la maîtrise d’œuvre retenue et suivant l’esquisse, la mission G1 sera complétée par une mission G2.</w:t>
      </w:r>
    </w:p>
    <w:p w:rsidR="00D20E17" w:rsidRDefault="00455866">
      <w:pPr>
        <w:pStyle w:val="Corpsdetexte"/>
        <w:spacing w:before="119"/>
        <w:ind w:left="825"/>
      </w:pPr>
      <w:r>
        <w:t>Le bureau d’études sera désigné suite à une consultation à procédure adaptée.</w:t>
      </w:r>
    </w:p>
    <w:p w:rsidR="00D20E17" w:rsidRDefault="00455866">
      <w:pPr>
        <w:pStyle w:val="Heading3"/>
        <w:spacing w:before="158"/>
      </w:pPr>
      <w:r>
        <w:t>Assurance Dommage Ouvrage</w:t>
      </w:r>
    </w:p>
    <w:p w:rsidR="00D20E17" w:rsidRDefault="00455866">
      <w:pPr>
        <w:pStyle w:val="Corpsdetexte"/>
        <w:spacing w:before="35" w:line="278" w:lineRule="auto"/>
        <w:ind w:left="825" w:right="615"/>
      </w:pPr>
      <w:r>
        <w:t>Cette assurance n’est pas obligatoire pour les personnes morales de droit public (art. L.242-1 du Code des assurances), sauf pour les constructions à usage d’habitation.</w:t>
      </w:r>
    </w:p>
    <w:p w:rsidR="00D20E17" w:rsidRDefault="00455866">
      <w:pPr>
        <w:pStyle w:val="Corpsdetexte"/>
        <w:spacing w:before="116" w:line="276" w:lineRule="auto"/>
        <w:ind w:left="825" w:right="676"/>
        <w:jc w:val="both"/>
      </w:pPr>
      <w:r>
        <w:t>Il</w:t>
      </w:r>
      <w:r>
        <w:rPr>
          <w:spacing w:val="-10"/>
        </w:rPr>
        <w:t xml:space="preserve"> </w:t>
      </w:r>
      <w:r>
        <w:t>est</w:t>
      </w:r>
      <w:r>
        <w:rPr>
          <w:spacing w:val="-9"/>
        </w:rPr>
        <w:t xml:space="preserve"> </w:t>
      </w:r>
      <w:r>
        <w:t>opportun</w:t>
      </w:r>
      <w:r>
        <w:rPr>
          <w:spacing w:val="-12"/>
        </w:rPr>
        <w:t xml:space="preserve"> </w:t>
      </w:r>
      <w:r>
        <w:t>pour</w:t>
      </w:r>
      <w:r>
        <w:rPr>
          <w:spacing w:val="-11"/>
        </w:rPr>
        <w:t xml:space="preserve"> </w:t>
      </w:r>
      <w:r>
        <w:t>la</w:t>
      </w:r>
      <w:r>
        <w:rPr>
          <w:spacing w:val="-12"/>
        </w:rPr>
        <w:t xml:space="preserve"> </w:t>
      </w:r>
      <w:r>
        <w:t>commune</w:t>
      </w:r>
      <w:r>
        <w:rPr>
          <w:spacing w:val="-13"/>
        </w:rPr>
        <w:t xml:space="preserve"> </w:t>
      </w:r>
      <w:r>
        <w:t>de</w:t>
      </w:r>
      <w:r>
        <w:rPr>
          <w:spacing w:val="-13"/>
        </w:rPr>
        <w:t xml:space="preserve"> </w:t>
      </w:r>
      <w:r>
        <w:t>souscrire</w:t>
      </w:r>
      <w:r>
        <w:rPr>
          <w:spacing w:val="-12"/>
        </w:rPr>
        <w:t xml:space="preserve"> </w:t>
      </w:r>
      <w:r>
        <w:t>à</w:t>
      </w:r>
      <w:r>
        <w:rPr>
          <w:spacing w:val="-9"/>
        </w:rPr>
        <w:t xml:space="preserve"> </w:t>
      </w:r>
      <w:r>
        <w:t>ce</w:t>
      </w:r>
      <w:r>
        <w:rPr>
          <w:spacing w:val="-15"/>
        </w:rPr>
        <w:t xml:space="preserve"> </w:t>
      </w:r>
      <w:r>
        <w:t>type</w:t>
      </w:r>
      <w:r>
        <w:rPr>
          <w:spacing w:val="-13"/>
        </w:rPr>
        <w:t xml:space="preserve"> </w:t>
      </w:r>
      <w:r>
        <w:t>d’assurance,</w:t>
      </w:r>
      <w:r>
        <w:rPr>
          <w:spacing w:val="-12"/>
        </w:rPr>
        <w:t xml:space="preserve"> </w:t>
      </w:r>
      <w:r>
        <w:t>qui</w:t>
      </w:r>
      <w:r>
        <w:rPr>
          <w:spacing w:val="-10"/>
        </w:rPr>
        <w:t xml:space="preserve"> </w:t>
      </w:r>
      <w:r>
        <w:t>garantit</w:t>
      </w:r>
      <w:r>
        <w:rPr>
          <w:spacing w:val="-11"/>
        </w:rPr>
        <w:t xml:space="preserve"> </w:t>
      </w:r>
      <w:r>
        <w:t>tous</w:t>
      </w:r>
      <w:r>
        <w:rPr>
          <w:spacing w:val="-13"/>
        </w:rPr>
        <w:t xml:space="preserve"> </w:t>
      </w:r>
      <w:r>
        <w:t>les</w:t>
      </w:r>
      <w:r>
        <w:rPr>
          <w:spacing w:val="-12"/>
        </w:rPr>
        <w:t xml:space="preserve"> </w:t>
      </w:r>
      <w:r>
        <w:t>désordres</w:t>
      </w:r>
      <w:r>
        <w:rPr>
          <w:spacing w:val="-10"/>
        </w:rPr>
        <w:t xml:space="preserve"> </w:t>
      </w:r>
      <w:r>
        <w:t>et</w:t>
      </w:r>
      <w:r>
        <w:rPr>
          <w:spacing w:val="-12"/>
        </w:rPr>
        <w:t xml:space="preserve"> </w:t>
      </w:r>
      <w:r>
        <w:t>malfaçons</w:t>
      </w:r>
      <w:r>
        <w:rPr>
          <w:spacing w:val="-10"/>
        </w:rPr>
        <w:t xml:space="preserve"> </w:t>
      </w:r>
      <w:r>
        <w:t>de</w:t>
      </w:r>
      <w:r>
        <w:rPr>
          <w:spacing w:val="-14"/>
        </w:rPr>
        <w:t xml:space="preserve"> </w:t>
      </w:r>
      <w:r>
        <w:t>nature</w:t>
      </w:r>
      <w:r>
        <w:rPr>
          <w:spacing w:val="-13"/>
        </w:rPr>
        <w:t xml:space="preserve"> </w:t>
      </w:r>
      <w:r>
        <w:t xml:space="preserve">décennale, sans qu’elle ait à prouver la responsabilité de l’entreprise. Cette assurance doit être souscrite avant la signature des </w:t>
      </w:r>
      <w:r>
        <w:rPr>
          <w:spacing w:val="2"/>
        </w:rPr>
        <w:t xml:space="preserve">marchés </w:t>
      </w:r>
      <w:r>
        <w:t>de travaux.</w:t>
      </w: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8"/>
        <w:rPr>
          <w:sz w:val="17"/>
        </w:rPr>
      </w:pPr>
    </w:p>
    <w:p w:rsidR="00D20E17" w:rsidRDefault="00455866">
      <w:pPr>
        <w:pStyle w:val="Paragraphedeliste"/>
        <w:numPr>
          <w:ilvl w:val="0"/>
          <w:numId w:val="12"/>
        </w:numPr>
        <w:tabs>
          <w:tab w:val="left" w:pos="786"/>
          <w:tab w:val="left" w:pos="787"/>
        </w:tabs>
        <w:spacing w:before="100"/>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7456" behindDoc="1" locked="0" layoutInCell="1" allowOverlap="1">
            <wp:simplePos x="0" y="0"/>
            <wp:positionH relativeFrom="page">
              <wp:posOffset>585549</wp:posOffset>
            </wp:positionH>
            <wp:positionV relativeFrom="page">
              <wp:posOffset>0</wp:posOffset>
            </wp:positionV>
            <wp:extent cx="10106833" cy="7549515"/>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2" cstate="print"/>
                    <a:stretch>
                      <a:fillRect/>
                    </a:stretch>
                  </pic:blipFill>
                  <pic:spPr>
                    <a:xfrm>
                      <a:off x="0" y="0"/>
                      <a:ext cx="10106833" cy="7549515"/>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spacing w:before="7"/>
        <w:rPr>
          <w:b/>
          <w:i/>
          <w:sz w:val="21"/>
        </w:rPr>
      </w:pPr>
    </w:p>
    <w:p w:rsidR="00D20E17" w:rsidRDefault="00455866">
      <w:pPr>
        <w:pStyle w:val="Heading1"/>
        <w:spacing w:before="101"/>
        <w:ind w:left="825"/>
      </w:pPr>
      <w:bookmarkStart w:id="12" w:name="_bookmark12"/>
      <w:bookmarkEnd w:id="12"/>
      <w:r>
        <w:t>Annexe 3 : Les financements</w:t>
      </w:r>
    </w:p>
    <w:p w:rsidR="00D20E17" w:rsidRDefault="00455866">
      <w:pPr>
        <w:pStyle w:val="Paragraphedeliste"/>
        <w:numPr>
          <w:ilvl w:val="0"/>
          <w:numId w:val="6"/>
        </w:numPr>
        <w:tabs>
          <w:tab w:val="left" w:pos="1546"/>
        </w:tabs>
        <w:spacing w:before="53" w:line="243" w:lineRule="exact"/>
        <w:rPr>
          <w:b/>
          <w:sz w:val="20"/>
        </w:rPr>
      </w:pPr>
      <w:r>
        <w:rPr>
          <w:b/>
          <w:sz w:val="20"/>
        </w:rPr>
        <w:t>Fonds Européen Agricole pour le Développement Rural</w:t>
      </w:r>
      <w:r>
        <w:rPr>
          <w:b/>
          <w:spacing w:val="-4"/>
          <w:sz w:val="20"/>
        </w:rPr>
        <w:t xml:space="preserve"> </w:t>
      </w:r>
      <w:r>
        <w:rPr>
          <w:b/>
          <w:sz w:val="20"/>
        </w:rPr>
        <w:t>(FEADER)</w:t>
      </w:r>
    </w:p>
    <w:p w:rsidR="00D20E17" w:rsidRDefault="00455866">
      <w:pPr>
        <w:pStyle w:val="Corpsdetexte"/>
        <w:spacing w:line="278" w:lineRule="auto"/>
        <w:ind w:left="825"/>
      </w:pPr>
      <w:r>
        <w:t>Subventions destinées au financement d’actions en matière de : gestion de l'espace rural et de l'environnement, qualité de la vie et diversification des activités économiques dans les zones rurales, etc.</w:t>
      </w:r>
    </w:p>
    <w:p w:rsidR="00D20E17" w:rsidRDefault="00455866">
      <w:pPr>
        <w:pStyle w:val="Heading3"/>
        <w:spacing w:line="238" w:lineRule="exact"/>
      </w:pPr>
      <w:r>
        <w:t>Contacts :</w:t>
      </w:r>
    </w:p>
    <w:p w:rsidR="00D20E17" w:rsidRDefault="00974D45">
      <w:pPr>
        <w:pStyle w:val="Paragraphedeliste"/>
        <w:numPr>
          <w:ilvl w:val="0"/>
          <w:numId w:val="5"/>
        </w:numPr>
        <w:tabs>
          <w:tab w:val="left" w:pos="1545"/>
          <w:tab w:val="left" w:pos="1546"/>
        </w:tabs>
        <w:spacing w:before="1" w:line="273" w:lineRule="auto"/>
        <w:ind w:right="6397"/>
        <w:rPr>
          <w:sz w:val="20"/>
        </w:rPr>
      </w:pPr>
      <w:r w:rsidRPr="00974D45">
        <w:pict>
          <v:shape id="_x0000_s1038" type="#_x0000_t202" style="position:absolute;left:0;text-align:left;margin-left:58.1pt;margin-top:13.55pt;width:19.1pt;height:254.75pt;z-index:251653120;mso-position-horizontal-relative:page" filled="f" stroked="f">
            <v:textbox style="layout-flow:vertical;mso-layout-flow-alt:bottom-to-top" inset="0,0,0,0">
              <w:txbxContent>
                <w:p w:rsidR="00D20E17" w:rsidRDefault="00455866">
                  <w:pPr>
                    <w:spacing w:before="21"/>
                    <w:ind w:left="20"/>
                    <w:rPr>
                      <w:b/>
                      <w:sz w:val="28"/>
                    </w:rPr>
                  </w:pPr>
                  <w:r>
                    <w:rPr>
                      <w:b/>
                      <w:sz w:val="28"/>
                    </w:rPr>
                    <w:t>ANNEXE 3 : LES FINANCEMENTS</w:t>
                  </w:r>
                </w:p>
              </w:txbxContent>
            </v:textbox>
            <w10:wrap anchorx="page"/>
          </v:shape>
        </w:pict>
      </w:r>
      <w:r w:rsidR="00455866">
        <w:rPr>
          <w:sz w:val="20"/>
        </w:rPr>
        <w:t>Service Economie Agricole et Rurale de la Préfecture de la Charente</w:t>
      </w:r>
      <w:r w:rsidR="00455866">
        <w:rPr>
          <w:spacing w:val="-25"/>
          <w:sz w:val="20"/>
        </w:rPr>
        <w:t xml:space="preserve"> </w:t>
      </w:r>
      <w:r w:rsidR="00455866">
        <w:rPr>
          <w:sz w:val="20"/>
        </w:rPr>
        <w:t>:</w:t>
      </w:r>
      <w:r w:rsidR="00455866">
        <w:rPr>
          <w:sz w:val="20"/>
          <w:u w:val="single"/>
        </w:rPr>
        <w:t xml:space="preserve"> Tel :</w:t>
      </w:r>
      <w:r w:rsidR="00455866">
        <w:rPr>
          <w:sz w:val="20"/>
        </w:rPr>
        <w:t xml:space="preserve"> 05 45 97 61 00 ; </w:t>
      </w:r>
      <w:r w:rsidR="00455866">
        <w:rPr>
          <w:sz w:val="20"/>
          <w:u w:val="single"/>
        </w:rPr>
        <w:t>Mail :</w:t>
      </w:r>
      <w:r w:rsidR="00455866">
        <w:rPr>
          <w:spacing w:val="-18"/>
          <w:sz w:val="20"/>
        </w:rPr>
        <w:t xml:space="preserve"> </w:t>
      </w:r>
      <w:hyperlink r:id="rId35">
        <w:r w:rsidR="00455866">
          <w:rPr>
            <w:sz w:val="20"/>
          </w:rPr>
          <w:t>pref-cellule-courrier@charente.gouv.fr</w:t>
        </w:r>
      </w:hyperlink>
    </w:p>
    <w:p w:rsidR="00D20E17" w:rsidRDefault="00455866">
      <w:pPr>
        <w:pStyle w:val="Paragraphedeliste"/>
        <w:numPr>
          <w:ilvl w:val="0"/>
          <w:numId w:val="5"/>
        </w:numPr>
        <w:tabs>
          <w:tab w:val="left" w:pos="1545"/>
          <w:tab w:val="left" w:pos="1546"/>
        </w:tabs>
        <w:spacing w:before="2" w:line="276" w:lineRule="auto"/>
        <w:ind w:right="4664"/>
        <w:rPr>
          <w:sz w:val="20"/>
        </w:rPr>
      </w:pPr>
      <w:r>
        <w:rPr>
          <w:sz w:val="20"/>
        </w:rPr>
        <w:t>DREAL (Direction Régionale de l’Environnement, de l’Aménagement et du Logement) :</w:t>
      </w:r>
      <w:r>
        <w:rPr>
          <w:sz w:val="20"/>
          <w:u w:val="single"/>
        </w:rPr>
        <w:t xml:space="preserve"> Tel :</w:t>
      </w:r>
      <w:r>
        <w:rPr>
          <w:sz w:val="20"/>
        </w:rPr>
        <w:t xml:space="preserve"> 05 49 55 64 90 ; </w:t>
      </w:r>
      <w:r>
        <w:rPr>
          <w:sz w:val="20"/>
          <w:u w:val="single"/>
        </w:rPr>
        <w:t>Mail :</w:t>
      </w:r>
      <w:r>
        <w:rPr>
          <w:spacing w:val="-24"/>
          <w:sz w:val="20"/>
        </w:rPr>
        <w:t xml:space="preserve"> </w:t>
      </w:r>
      <w:hyperlink r:id="rId36">
        <w:r>
          <w:rPr>
            <w:sz w:val="20"/>
          </w:rPr>
          <w:t>dreal-poitou-charentes@developpement-durable.gouv.fr</w:t>
        </w:r>
      </w:hyperlink>
    </w:p>
    <w:p w:rsidR="00D20E17" w:rsidRDefault="00455866">
      <w:pPr>
        <w:pStyle w:val="Paragraphedeliste"/>
        <w:numPr>
          <w:ilvl w:val="0"/>
          <w:numId w:val="5"/>
        </w:numPr>
        <w:tabs>
          <w:tab w:val="left" w:pos="1537"/>
          <w:tab w:val="left" w:pos="1538"/>
        </w:tabs>
        <w:spacing w:before="1" w:line="276" w:lineRule="auto"/>
        <w:ind w:left="1538" w:right="680" w:hanging="356"/>
        <w:rPr>
          <w:sz w:val="20"/>
        </w:rPr>
      </w:pPr>
      <w:r>
        <w:rPr>
          <w:sz w:val="20"/>
        </w:rPr>
        <w:t xml:space="preserve">Service Régional de l'Economie Agricole de la Forêt et de l'Environnement de la DRAAF (Direction Régionale de l’Alimentation, de l’Agriculture et de la forêt) : </w:t>
      </w:r>
      <w:r>
        <w:rPr>
          <w:sz w:val="20"/>
          <w:u w:val="single"/>
        </w:rPr>
        <w:t>Tel :</w:t>
      </w:r>
      <w:r>
        <w:rPr>
          <w:sz w:val="20"/>
        </w:rPr>
        <w:t xml:space="preserve"> 05 49 03 11 00 ; </w:t>
      </w:r>
      <w:r>
        <w:rPr>
          <w:sz w:val="20"/>
          <w:u w:val="single"/>
        </w:rPr>
        <w:t>Mail :</w:t>
      </w:r>
      <w:r>
        <w:rPr>
          <w:spacing w:val="-13"/>
          <w:sz w:val="20"/>
        </w:rPr>
        <w:t xml:space="preserve"> </w:t>
      </w:r>
      <w:hyperlink r:id="rId37">
        <w:r>
          <w:rPr>
            <w:sz w:val="20"/>
          </w:rPr>
          <w:t>draaf-poitou-charentes@agriculture.gouv.fr</w:t>
        </w:r>
      </w:hyperlink>
    </w:p>
    <w:p w:rsidR="00D20E17" w:rsidRDefault="00455866">
      <w:pPr>
        <w:pStyle w:val="Heading3"/>
        <w:numPr>
          <w:ilvl w:val="0"/>
          <w:numId w:val="6"/>
        </w:numPr>
        <w:tabs>
          <w:tab w:val="left" w:pos="1538"/>
        </w:tabs>
        <w:spacing w:before="167" w:line="243" w:lineRule="exact"/>
        <w:ind w:left="1538" w:hanging="356"/>
      </w:pPr>
      <w:r>
        <w:t>Programme</w:t>
      </w:r>
      <w:r>
        <w:rPr>
          <w:spacing w:val="-3"/>
        </w:rPr>
        <w:t xml:space="preserve"> </w:t>
      </w:r>
      <w:r>
        <w:t>LEADER</w:t>
      </w:r>
    </w:p>
    <w:p w:rsidR="00D20E17" w:rsidRDefault="00455866">
      <w:pPr>
        <w:pStyle w:val="Corpsdetexte"/>
        <w:spacing w:line="278" w:lineRule="auto"/>
        <w:ind w:left="825" w:right="586"/>
      </w:pPr>
      <w:r>
        <w:t>Dans le cadre de la politique agricole commune, LEADER constitue un axe méthodologique du programme de développement rural destiné à financer des projets pilotes à destination des zones rurales grâce au programme d’actions de chaque Pays.</w:t>
      </w:r>
    </w:p>
    <w:p w:rsidR="00D20E17" w:rsidRDefault="00455866">
      <w:pPr>
        <w:spacing w:line="238" w:lineRule="exact"/>
        <w:ind w:left="825"/>
        <w:rPr>
          <w:i/>
          <w:sz w:val="20"/>
        </w:rPr>
      </w:pPr>
      <w:r>
        <w:rPr>
          <w:i/>
          <w:sz w:val="20"/>
        </w:rPr>
        <w:t>Sous réserve d’une labellisation GAL</w:t>
      </w:r>
    </w:p>
    <w:p w:rsidR="00D20E17" w:rsidRDefault="00455866">
      <w:pPr>
        <w:pStyle w:val="Heading3"/>
        <w:numPr>
          <w:ilvl w:val="0"/>
          <w:numId w:val="6"/>
        </w:numPr>
        <w:tabs>
          <w:tab w:val="left" w:pos="1546"/>
        </w:tabs>
        <w:spacing w:before="206" w:line="243" w:lineRule="exact"/>
      </w:pPr>
      <w:r>
        <w:t>Dotation des Equipements des Territoires Ruraux</w:t>
      </w:r>
      <w:r>
        <w:rPr>
          <w:spacing w:val="-4"/>
        </w:rPr>
        <w:t xml:space="preserve"> </w:t>
      </w:r>
      <w:r>
        <w:t>(DETR)</w:t>
      </w:r>
    </w:p>
    <w:p w:rsidR="00D20E17" w:rsidRDefault="00455866">
      <w:pPr>
        <w:pStyle w:val="Corpsdetexte"/>
        <w:spacing w:line="278" w:lineRule="auto"/>
        <w:ind w:left="825"/>
      </w:pPr>
      <w:r>
        <w:t>Subventions d’investissement attribuées pour le financement d’opérations dans le domaine économique, social, environnemental et touristique ou favorisant le développement ou le maintien des services publics en milieu rural.</w:t>
      </w:r>
    </w:p>
    <w:p w:rsidR="00D20E17" w:rsidRDefault="00455866">
      <w:pPr>
        <w:pStyle w:val="Corpsdetexte"/>
        <w:spacing w:line="239" w:lineRule="exact"/>
        <w:ind w:left="825"/>
      </w:pPr>
      <w:r>
        <w:rPr>
          <w:b/>
        </w:rPr>
        <w:t xml:space="preserve">Contact : </w:t>
      </w:r>
      <w:r>
        <w:t xml:space="preserve">Préfecture de la Charente : </w:t>
      </w:r>
      <w:r>
        <w:rPr>
          <w:u w:val="single"/>
        </w:rPr>
        <w:t>Tel :</w:t>
      </w:r>
      <w:r>
        <w:t xml:space="preserve"> 05 45 97 61 00 ; </w:t>
      </w:r>
      <w:r>
        <w:rPr>
          <w:u w:val="single"/>
        </w:rPr>
        <w:t>Mail :</w:t>
      </w:r>
      <w:r>
        <w:t xml:space="preserve"> </w:t>
      </w:r>
      <w:hyperlink r:id="rId38">
        <w:r>
          <w:t>pref-cellule-courrier@charente.gouv.fr</w:t>
        </w:r>
      </w:hyperlink>
    </w:p>
    <w:p w:rsidR="00D20E17" w:rsidRDefault="00455866">
      <w:pPr>
        <w:pStyle w:val="Heading3"/>
        <w:numPr>
          <w:ilvl w:val="0"/>
          <w:numId w:val="6"/>
        </w:numPr>
        <w:tabs>
          <w:tab w:val="left" w:pos="1546"/>
        </w:tabs>
        <w:spacing w:before="167" w:line="243" w:lineRule="exact"/>
      </w:pPr>
      <w:r>
        <w:t>Schéma du Développement et de l’Aménagement</w:t>
      </w:r>
      <w:r>
        <w:rPr>
          <w:spacing w:val="-4"/>
        </w:rPr>
        <w:t xml:space="preserve"> </w:t>
      </w:r>
      <w:r>
        <w:t>Local</w:t>
      </w:r>
    </w:p>
    <w:p w:rsidR="00D20E17" w:rsidRDefault="00455866">
      <w:pPr>
        <w:pStyle w:val="Corpsdetexte"/>
        <w:spacing w:line="276" w:lineRule="auto"/>
        <w:ind w:left="825" w:right="674"/>
        <w:jc w:val="both"/>
      </w:pPr>
      <w:r>
        <w:t xml:space="preserve">Cette dotation du Département ayant pour objectif d’accompagner les collectivités dans l’ensemble de leurs réalisations locales est divisée en trois volets : l’aide à la planification et aux études opérationnelles (études de territoire, études préalables </w:t>
      </w:r>
      <w:r>
        <w:rPr>
          <w:spacing w:val="4"/>
        </w:rPr>
        <w:t xml:space="preserve">aux </w:t>
      </w:r>
      <w:r>
        <w:t>aménagements</w:t>
      </w:r>
      <w:r>
        <w:rPr>
          <w:spacing w:val="-9"/>
        </w:rPr>
        <w:t xml:space="preserve"> </w:t>
      </w:r>
      <w:r>
        <w:t>des</w:t>
      </w:r>
      <w:r>
        <w:rPr>
          <w:spacing w:val="-6"/>
        </w:rPr>
        <w:t xml:space="preserve"> </w:t>
      </w:r>
      <w:r>
        <w:t>bourgs…),</w:t>
      </w:r>
      <w:r>
        <w:rPr>
          <w:spacing w:val="-5"/>
        </w:rPr>
        <w:t xml:space="preserve"> </w:t>
      </w:r>
      <w:r>
        <w:t>les</w:t>
      </w:r>
      <w:r>
        <w:rPr>
          <w:spacing w:val="-6"/>
        </w:rPr>
        <w:t xml:space="preserve"> </w:t>
      </w:r>
      <w:r>
        <w:t>espaces</w:t>
      </w:r>
      <w:r>
        <w:rPr>
          <w:spacing w:val="-9"/>
        </w:rPr>
        <w:t xml:space="preserve"> </w:t>
      </w:r>
      <w:r>
        <w:t>publics</w:t>
      </w:r>
      <w:r>
        <w:rPr>
          <w:spacing w:val="-8"/>
        </w:rPr>
        <w:t xml:space="preserve"> </w:t>
      </w:r>
      <w:r>
        <w:t>durables</w:t>
      </w:r>
      <w:r>
        <w:rPr>
          <w:spacing w:val="-9"/>
        </w:rPr>
        <w:t xml:space="preserve"> </w:t>
      </w:r>
      <w:r>
        <w:t>pour</w:t>
      </w:r>
      <w:r>
        <w:rPr>
          <w:spacing w:val="-9"/>
        </w:rPr>
        <w:t xml:space="preserve"> </w:t>
      </w:r>
      <w:r>
        <w:t>tous</w:t>
      </w:r>
      <w:r>
        <w:rPr>
          <w:spacing w:val="-8"/>
        </w:rPr>
        <w:t xml:space="preserve"> </w:t>
      </w:r>
      <w:r>
        <w:t>(aménagements</w:t>
      </w:r>
      <w:r>
        <w:rPr>
          <w:spacing w:val="-9"/>
        </w:rPr>
        <w:t xml:space="preserve"> </w:t>
      </w:r>
      <w:r>
        <w:t>d’espaces</w:t>
      </w:r>
      <w:r>
        <w:rPr>
          <w:spacing w:val="-8"/>
        </w:rPr>
        <w:t xml:space="preserve"> </w:t>
      </w:r>
      <w:r>
        <w:t>publics et</w:t>
      </w:r>
      <w:r>
        <w:rPr>
          <w:spacing w:val="-5"/>
        </w:rPr>
        <w:t xml:space="preserve"> </w:t>
      </w:r>
      <w:r>
        <w:t>de</w:t>
      </w:r>
      <w:r>
        <w:rPr>
          <w:spacing w:val="-7"/>
        </w:rPr>
        <w:t xml:space="preserve"> </w:t>
      </w:r>
      <w:r>
        <w:t>places</w:t>
      </w:r>
      <w:r>
        <w:rPr>
          <w:spacing w:val="-8"/>
        </w:rPr>
        <w:t xml:space="preserve"> </w:t>
      </w:r>
      <w:r>
        <w:t>dans</w:t>
      </w:r>
      <w:r>
        <w:rPr>
          <w:spacing w:val="-9"/>
        </w:rPr>
        <w:t xml:space="preserve"> </w:t>
      </w:r>
      <w:r>
        <w:t>les</w:t>
      </w:r>
      <w:r>
        <w:rPr>
          <w:spacing w:val="-8"/>
        </w:rPr>
        <w:t xml:space="preserve"> </w:t>
      </w:r>
      <w:r>
        <w:t>bourgs, restauration</w:t>
      </w:r>
      <w:r>
        <w:rPr>
          <w:spacing w:val="-18"/>
        </w:rPr>
        <w:t xml:space="preserve"> </w:t>
      </w:r>
      <w:r>
        <w:t>du</w:t>
      </w:r>
      <w:r>
        <w:rPr>
          <w:spacing w:val="-17"/>
        </w:rPr>
        <w:t xml:space="preserve"> </w:t>
      </w:r>
      <w:r>
        <w:t>petit</w:t>
      </w:r>
      <w:r>
        <w:rPr>
          <w:spacing w:val="-17"/>
        </w:rPr>
        <w:t xml:space="preserve"> </w:t>
      </w:r>
      <w:r>
        <w:t>patrimoine</w:t>
      </w:r>
      <w:r>
        <w:rPr>
          <w:spacing w:val="-20"/>
        </w:rPr>
        <w:t xml:space="preserve"> </w:t>
      </w:r>
      <w:r>
        <w:t>rural</w:t>
      </w:r>
      <w:r>
        <w:rPr>
          <w:spacing w:val="-14"/>
        </w:rPr>
        <w:t xml:space="preserve"> </w:t>
      </w:r>
      <w:r>
        <w:t>et</w:t>
      </w:r>
      <w:r>
        <w:rPr>
          <w:spacing w:val="-17"/>
        </w:rPr>
        <w:t xml:space="preserve"> </w:t>
      </w:r>
      <w:r>
        <w:t>aménagements</w:t>
      </w:r>
      <w:r>
        <w:rPr>
          <w:spacing w:val="-19"/>
        </w:rPr>
        <w:t xml:space="preserve"> </w:t>
      </w:r>
      <w:r>
        <w:t>de</w:t>
      </w:r>
      <w:r>
        <w:rPr>
          <w:spacing w:val="-19"/>
        </w:rPr>
        <w:t xml:space="preserve"> </w:t>
      </w:r>
      <w:r>
        <w:t>leurs</w:t>
      </w:r>
      <w:r>
        <w:rPr>
          <w:spacing w:val="-18"/>
        </w:rPr>
        <w:t xml:space="preserve"> </w:t>
      </w:r>
      <w:r>
        <w:t>abords</w:t>
      </w:r>
      <w:r>
        <w:rPr>
          <w:spacing w:val="-19"/>
        </w:rPr>
        <w:t xml:space="preserve"> </w:t>
      </w:r>
      <w:r>
        <w:t>immédiats…)</w:t>
      </w:r>
      <w:r>
        <w:rPr>
          <w:spacing w:val="-17"/>
        </w:rPr>
        <w:t xml:space="preserve"> </w:t>
      </w:r>
      <w:r>
        <w:t>et</w:t>
      </w:r>
      <w:r>
        <w:rPr>
          <w:spacing w:val="-17"/>
        </w:rPr>
        <w:t xml:space="preserve"> </w:t>
      </w:r>
      <w:r>
        <w:t>le</w:t>
      </w:r>
      <w:r>
        <w:rPr>
          <w:spacing w:val="-19"/>
        </w:rPr>
        <w:t xml:space="preserve"> </w:t>
      </w:r>
      <w:r>
        <w:t>soutien</w:t>
      </w:r>
      <w:r>
        <w:rPr>
          <w:spacing w:val="-18"/>
        </w:rPr>
        <w:t xml:space="preserve"> </w:t>
      </w:r>
      <w:r>
        <w:t>à</w:t>
      </w:r>
      <w:r>
        <w:rPr>
          <w:spacing w:val="-17"/>
        </w:rPr>
        <w:t xml:space="preserve"> </w:t>
      </w:r>
      <w:r>
        <w:t>l’initiative</w:t>
      </w:r>
      <w:r>
        <w:rPr>
          <w:spacing w:val="-19"/>
        </w:rPr>
        <w:t xml:space="preserve"> </w:t>
      </w:r>
      <w:r>
        <w:t>locale</w:t>
      </w:r>
      <w:r>
        <w:rPr>
          <w:spacing w:val="-19"/>
        </w:rPr>
        <w:t xml:space="preserve"> </w:t>
      </w:r>
      <w:r>
        <w:t>et</w:t>
      </w:r>
      <w:r>
        <w:rPr>
          <w:spacing w:val="-18"/>
        </w:rPr>
        <w:t xml:space="preserve"> </w:t>
      </w:r>
      <w:r>
        <w:t>à</w:t>
      </w:r>
      <w:r>
        <w:rPr>
          <w:spacing w:val="-17"/>
        </w:rPr>
        <w:t xml:space="preserve"> </w:t>
      </w:r>
      <w:r>
        <w:rPr>
          <w:spacing w:val="5"/>
        </w:rPr>
        <w:t>la</w:t>
      </w:r>
      <w:r>
        <w:rPr>
          <w:spacing w:val="-17"/>
        </w:rPr>
        <w:t xml:space="preserve"> </w:t>
      </w:r>
      <w:r>
        <w:t>reconquête du bâti ancien (bâtiments publics, cimetières, équipements culturels et sportifs, équipements à vocation</w:t>
      </w:r>
      <w:r>
        <w:rPr>
          <w:spacing w:val="-17"/>
        </w:rPr>
        <w:t xml:space="preserve"> </w:t>
      </w:r>
      <w:r>
        <w:t>polyvalente…)</w:t>
      </w:r>
    </w:p>
    <w:p w:rsidR="00D20E17" w:rsidRDefault="00455866">
      <w:pPr>
        <w:pStyle w:val="Corpsdetexte"/>
        <w:spacing w:before="1"/>
        <w:ind w:left="1888" w:right="2156" w:hanging="1064"/>
      </w:pPr>
      <w:r>
        <w:rPr>
          <w:b/>
        </w:rPr>
        <w:t xml:space="preserve">Contact : </w:t>
      </w:r>
      <w:r>
        <w:t xml:space="preserve">Florence </w:t>
      </w:r>
      <w:proofErr w:type="spellStart"/>
      <w:r>
        <w:t>Sochacki</w:t>
      </w:r>
      <w:proofErr w:type="spellEnd"/>
      <w:r>
        <w:t xml:space="preserve"> à la Direction du Développement Territorial au Conseil Départemental de la Charente : </w:t>
      </w:r>
      <w:r>
        <w:rPr>
          <w:u w:val="single"/>
        </w:rPr>
        <w:t>Tel :</w:t>
      </w:r>
      <w:r>
        <w:t xml:space="preserve"> 05 16 09 75 45 ; </w:t>
      </w:r>
      <w:r>
        <w:rPr>
          <w:u w:val="single"/>
        </w:rPr>
        <w:t>Mail :</w:t>
      </w:r>
      <w:r>
        <w:t xml:space="preserve"> </w:t>
      </w:r>
      <w:hyperlink r:id="rId39">
        <w:r>
          <w:t>contact@lacharente.fr.</w:t>
        </w:r>
      </w:hyperlink>
    </w:p>
    <w:p w:rsidR="00D20E17" w:rsidRDefault="00455866">
      <w:pPr>
        <w:pStyle w:val="Heading3"/>
        <w:numPr>
          <w:ilvl w:val="0"/>
          <w:numId w:val="6"/>
        </w:numPr>
        <w:tabs>
          <w:tab w:val="left" w:pos="1546"/>
        </w:tabs>
        <w:spacing w:before="167"/>
      </w:pPr>
      <w:r>
        <w:t>Contrat régional de développement</w:t>
      </w:r>
      <w:r>
        <w:rPr>
          <w:spacing w:val="-2"/>
        </w:rPr>
        <w:t xml:space="preserve"> </w:t>
      </w:r>
      <w:r>
        <w:t>durable</w:t>
      </w:r>
    </w:p>
    <w:p w:rsidR="00D20E17" w:rsidRDefault="00455866">
      <w:pPr>
        <w:pStyle w:val="Corpsdetexte"/>
        <w:spacing w:before="2" w:line="276" w:lineRule="auto"/>
        <w:ind w:left="825" w:right="672"/>
      </w:pPr>
      <w:r>
        <w:t>Dotation destinée à encourager les initiatives locales dans les domaines de l'emploi et le développement économique, les services à la population, l'énergie et la mobilité durable, la biodiversité, l'eau et les paysages, le cadre de vie.</w:t>
      </w:r>
    </w:p>
    <w:p w:rsidR="00D20E17" w:rsidRDefault="00455866">
      <w:pPr>
        <w:pStyle w:val="Corpsdetexte"/>
        <w:spacing w:line="241" w:lineRule="exact"/>
        <w:ind w:left="825"/>
      </w:pPr>
      <w:r>
        <w:rPr>
          <w:b/>
        </w:rPr>
        <w:t xml:space="preserve">Contact : </w:t>
      </w:r>
      <w:r>
        <w:t>Veuillez contacter le Pays dont fait partie votre collectivité afin d’avoir davantage de renseignements.</w:t>
      </w:r>
    </w:p>
    <w:p w:rsidR="00D20E17" w:rsidRDefault="00D20E17">
      <w:pPr>
        <w:pStyle w:val="Corpsdetexte"/>
      </w:pPr>
    </w:p>
    <w:p w:rsidR="00D20E17" w:rsidRDefault="00455866">
      <w:pPr>
        <w:pStyle w:val="Paragraphedeliste"/>
        <w:numPr>
          <w:ilvl w:val="0"/>
          <w:numId w:val="12"/>
        </w:numPr>
        <w:tabs>
          <w:tab w:val="left" w:pos="786"/>
          <w:tab w:val="left" w:pos="787"/>
        </w:tabs>
        <w:spacing w:before="99"/>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455866">
      <w:pPr>
        <w:pStyle w:val="Corpsdetexte"/>
        <w:rPr>
          <w:i/>
        </w:rPr>
      </w:pPr>
      <w:r>
        <w:rPr>
          <w:noProof/>
          <w:lang w:bidi="ar-SA"/>
        </w:rPr>
        <w:lastRenderedPageBreak/>
        <w:drawing>
          <wp:anchor distT="0" distB="0" distL="0" distR="0" simplePos="0" relativeHeight="251668480" behindDoc="1" locked="0" layoutInCell="1" allowOverlap="1">
            <wp:simplePos x="0" y="0"/>
            <wp:positionH relativeFrom="page">
              <wp:posOffset>585549</wp:posOffset>
            </wp:positionH>
            <wp:positionV relativeFrom="page">
              <wp:posOffset>0</wp:posOffset>
            </wp:positionV>
            <wp:extent cx="10106833" cy="7548878"/>
            <wp:effectExtent l="0" t="0" r="0" b="0"/>
            <wp:wrapNone/>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jpeg"/>
                    <pic:cNvPicPr/>
                  </pic:nvPicPr>
                  <pic:blipFill>
                    <a:blip r:embed="rId11" cstate="print"/>
                    <a:stretch>
                      <a:fillRect/>
                    </a:stretch>
                  </pic:blipFill>
                  <pic:spPr>
                    <a:xfrm>
                      <a:off x="0" y="0"/>
                      <a:ext cx="10106833" cy="7548878"/>
                    </a:xfrm>
                    <a:prstGeom prst="rect">
                      <a:avLst/>
                    </a:prstGeom>
                  </pic:spPr>
                </pic:pic>
              </a:graphicData>
            </a:graphic>
          </wp:anchor>
        </w:drawing>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455866">
      <w:pPr>
        <w:pStyle w:val="Paragraphedeliste"/>
        <w:numPr>
          <w:ilvl w:val="0"/>
          <w:numId w:val="4"/>
        </w:numPr>
        <w:tabs>
          <w:tab w:val="left" w:pos="1546"/>
        </w:tabs>
        <w:spacing w:before="182"/>
        <w:rPr>
          <w:b/>
          <w:sz w:val="20"/>
        </w:rPr>
      </w:pPr>
      <w:r>
        <w:rPr>
          <w:b/>
          <w:sz w:val="20"/>
        </w:rPr>
        <w:t>Fonds d’Intervention pour les Services, l’Artisanat et le Commerce</w:t>
      </w:r>
      <w:r>
        <w:rPr>
          <w:b/>
          <w:spacing w:val="-8"/>
          <w:sz w:val="20"/>
        </w:rPr>
        <w:t xml:space="preserve"> </w:t>
      </w:r>
      <w:r>
        <w:rPr>
          <w:b/>
          <w:sz w:val="20"/>
        </w:rPr>
        <w:t>(FISAC)</w:t>
      </w:r>
    </w:p>
    <w:p w:rsidR="00D20E17" w:rsidRDefault="00455866">
      <w:pPr>
        <w:pStyle w:val="Corpsdetexte"/>
        <w:spacing w:before="2" w:line="276" w:lineRule="auto"/>
        <w:ind w:left="825" w:right="671"/>
        <w:jc w:val="both"/>
      </w:pPr>
      <w:r>
        <w:t>Subvention destinée à financer les aménagements urbains dans les communes des zones rurales ou urbaines fragilisées par les évolutions</w:t>
      </w:r>
      <w:r>
        <w:rPr>
          <w:spacing w:val="-13"/>
        </w:rPr>
        <w:t xml:space="preserve"> </w:t>
      </w:r>
      <w:r>
        <w:t>économiques</w:t>
      </w:r>
      <w:r>
        <w:rPr>
          <w:spacing w:val="-13"/>
        </w:rPr>
        <w:t xml:space="preserve"> </w:t>
      </w:r>
      <w:r>
        <w:t>et</w:t>
      </w:r>
      <w:r>
        <w:rPr>
          <w:spacing w:val="-12"/>
        </w:rPr>
        <w:t xml:space="preserve"> </w:t>
      </w:r>
      <w:r>
        <w:t>sociales</w:t>
      </w:r>
      <w:r>
        <w:rPr>
          <w:spacing w:val="-12"/>
        </w:rPr>
        <w:t xml:space="preserve"> </w:t>
      </w:r>
      <w:r>
        <w:t>(désertification</w:t>
      </w:r>
      <w:r>
        <w:rPr>
          <w:spacing w:val="-12"/>
        </w:rPr>
        <w:t xml:space="preserve"> </w:t>
      </w:r>
      <w:r>
        <w:t>de</w:t>
      </w:r>
      <w:r>
        <w:rPr>
          <w:spacing w:val="-12"/>
        </w:rPr>
        <w:t xml:space="preserve"> </w:t>
      </w:r>
      <w:r>
        <w:t>certains</w:t>
      </w:r>
      <w:r>
        <w:rPr>
          <w:spacing w:val="-12"/>
        </w:rPr>
        <w:t xml:space="preserve"> </w:t>
      </w:r>
      <w:r>
        <w:t>espaces</w:t>
      </w:r>
      <w:r>
        <w:rPr>
          <w:spacing w:val="-11"/>
        </w:rPr>
        <w:t xml:space="preserve"> </w:t>
      </w:r>
      <w:r>
        <w:t>ruraux,</w:t>
      </w:r>
      <w:r>
        <w:rPr>
          <w:spacing w:val="-14"/>
        </w:rPr>
        <w:t xml:space="preserve"> </w:t>
      </w:r>
      <w:r>
        <w:t>développement</w:t>
      </w:r>
      <w:r>
        <w:rPr>
          <w:spacing w:val="-12"/>
        </w:rPr>
        <w:t xml:space="preserve"> </w:t>
      </w:r>
      <w:r>
        <w:t>de</w:t>
      </w:r>
      <w:r>
        <w:rPr>
          <w:spacing w:val="-13"/>
        </w:rPr>
        <w:t xml:space="preserve"> </w:t>
      </w:r>
      <w:r>
        <w:t>la</w:t>
      </w:r>
      <w:r>
        <w:rPr>
          <w:spacing w:val="-12"/>
        </w:rPr>
        <w:t xml:space="preserve"> </w:t>
      </w:r>
      <w:r>
        <w:t>grande</w:t>
      </w:r>
      <w:r>
        <w:rPr>
          <w:spacing w:val="-14"/>
        </w:rPr>
        <w:t xml:space="preserve"> </w:t>
      </w:r>
      <w:r>
        <w:t>distribution,</w:t>
      </w:r>
      <w:r>
        <w:rPr>
          <w:spacing w:val="-12"/>
        </w:rPr>
        <w:t xml:space="preserve"> </w:t>
      </w:r>
      <w:r>
        <w:t>en</w:t>
      </w:r>
      <w:r>
        <w:rPr>
          <w:spacing w:val="-12"/>
        </w:rPr>
        <w:t xml:space="preserve"> </w:t>
      </w:r>
      <w:r>
        <w:t>particulier à la périphérie des villes, insécurité affectant les zones urbaines</w:t>
      </w:r>
      <w:r>
        <w:rPr>
          <w:spacing w:val="-10"/>
        </w:rPr>
        <w:t xml:space="preserve"> </w:t>
      </w:r>
      <w:r>
        <w:t>sensibles).</w:t>
      </w:r>
    </w:p>
    <w:p w:rsidR="00D20E17" w:rsidRDefault="00455866">
      <w:pPr>
        <w:pStyle w:val="Heading3"/>
        <w:spacing w:line="242" w:lineRule="exact"/>
      </w:pPr>
      <w:r>
        <w:t>Contacts :</w:t>
      </w:r>
    </w:p>
    <w:p w:rsidR="00D20E17" w:rsidRDefault="00455866">
      <w:pPr>
        <w:pStyle w:val="Paragraphedeliste"/>
        <w:numPr>
          <w:ilvl w:val="0"/>
          <w:numId w:val="3"/>
        </w:numPr>
        <w:tabs>
          <w:tab w:val="left" w:pos="1545"/>
          <w:tab w:val="left" w:pos="1546"/>
        </w:tabs>
        <w:spacing w:line="276" w:lineRule="auto"/>
        <w:ind w:right="688"/>
        <w:rPr>
          <w:sz w:val="20"/>
        </w:rPr>
      </w:pPr>
      <w:r>
        <w:rPr>
          <w:sz w:val="20"/>
        </w:rPr>
        <w:t>DIRECCTE Poitou-Charentes (Direction régionale des entreprises, de la concurrence, de la consommation, du travail et de l'emploi) :</w:t>
      </w:r>
    </w:p>
    <w:p w:rsidR="00D20E17" w:rsidRDefault="00974D45">
      <w:pPr>
        <w:pStyle w:val="Corpsdetexte"/>
        <w:spacing w:line="243" w:lineRule="exact"/>
        <w:ind w:left="1545"/>
      </w:pPr>
      <w:r>
        <w:pict>
          <v:shape id="_x0000_s1037" type="#_x0000_t202" style="position:absolute;left:0;text-align:left;margin-left:58.1pt;margin-top:.3pt;width:19.1pt;height:254.75pt;z-index:251654144;mso-position-horizontal-relative:page" filled="f" stroked="f">
            <v:textbox style="layout-flow:vertical;mso-layout-flow-alt:bottom-to-top" inset="0,0,0,0">
              <w:txbxContent>
                <w:p w:rsidR="00D20E17" w:rsidRDefault="00455866">
                  <w:pPr>
                    <w:spacing w:before="21"/>
                    <w:ind w:left="20"/>
                    <w:rPr>
                      <w:b/>
                      <w:sz w:val="28"/>
                    </w:rPr>
                  </w:pPr>
                  <w:r>
                    <w:rPr>
                      <w:b/>
                      <w:sz w:val="28"/>
                    </w:rPr>
                    <w:t>ANNEXE 3 : LES FINANCEMENTS</w:t>
                  </w:r>
                </w:p>
              </w:txbxContent>
            </v:textbox>
            <w10:wrap anchorx="page"/>
          </v:shape>
        </w:pict>
      </w:r>
      <w:r w:rsidR="00455866">
        <w:rPr>
          <w:u w:val="single"/>
        </w:rPr>
        <w:t>Tel :</w:t>
      </w:r>
      <w:r w:rsidR="00455866">
        <w:t xml:space="preserve"> 05 49 50 20 51 ; </w:t>
      </w:r>
      <w:r w:rsidR="00455866">
        <w:rPr>
          <w:u w:val="single"/>
        </w:rPr>
        <w:t>Mail :</w:t>
      </w:r>
      <w:r w:rsidR="00455866">
        <w:t xml:space="preserve"> </w:t>
      </w:r>
      <w:hyperlink r:id="rId40">
        <w:r w:rsidR="00455866">
          <w:t>cecile.paillat@direccte.gouv.fr</w:t>
        </w:r>
      </w:hyperlink>
      <w:r w:rsidR="00455866">
        <w:t>,</w:t>
      </w:r>
    </w:p>
    <w:p w:rsidR="00D20E17" w:rsidRDefault="00455866">
      <w:pPr>
        <w:pStyle w:val="Paragraphedeliste"/>
        <w:numPr>
          <w:ilvl w:val="0"/>
          <w:numId w:val="3"/>
        </w:numPr>
        <w:tabs>
          <w:tab w:val="left" w:pos="1545"/>
          <w:tab w:val="left" w:pos="1546"/>
        </w:tabs>
        <w:spacing w:before="38"/>
        <w:rPr>
          <w:sz w:val="20"/>
        </w:rPr>
      </w:pPr>
      <w:r>
        <w:rPr>
          <w:sz w:val="20"/>
        </w:rPr>
        <w:t xml:space="preserve">Chambre de Commerce et d’Industrie d’Angoulême : </w:t>
      </w:r>
      <w:r>
        <w:rPr>
          <w:sz w:val="20"/>
          <w:u w:val="single"/>
        </w:rPr>
        <w:t>Tel :</w:t>
      </w:r>
      <w:r>
        <w:rPr>
          <w:sz w:val="20"/>
        </w:rPr>
        <w:t xml:space="preserve"> 05 45 20 55 </w:t>
      </w:r>
      <w:proofErr w:type="spellStart"/>
      <w:r>
        <w:rPr>
          <w:sz w:val="20"/>
        </w:rPr>
        <w:t>55</w:t>
      </w:r>
      <w:proofErr w:type="spellEnd"/>
      <w:r>
        <w:rPr>
          <w:sz w:val="20"/>
        </w:rPr>
        <w:t xml:space="preserve"> ; </w:t>
      </w:r>
      <w:r>
        <w:rPr>
          <w:sz w:val="20"/>
          <w:u w:val="single"/>
        </w:rPr>
        <w:t>Mail :</w:t>
      </w:r>
      <w:r>
        <w:rPr>
          <w:spacing w:val="-3"/>
          <w:sz w:val="20"/>
        </w:rPr>
        <w:t xml:space="preserve"> </w:t>
      </w:r>
      <w:hyperlink r:id="rId41">
        <w:r>
          <w:rPr>
            <w:sz w:val="20"/>
          </w:rPr>
          <w:t>cci@angouleme.cci.fr</w:t>
        </w:r>
      </w:hyperlink>
    </w:p>
    <w:p w:rsidR="00D20E17" w:rsidRDefault="00455866">
      <w:pPr>
        <w:pStyle w:val="Paragraphedeliste"/>
        <w:numPr>
          <w:ilvl w:val="0"/>
          <w:numId w:val="3"/>
        </w:numPr>
        <w:tabs>
          <w:tab w:val="left" w:pos="1545"/>
          <w:tab w:val="left" w:pos="1546"/>
        </w:tabs>
        <w:spacing w:before="35"/>
        <w:rPr>
          <w:sz w:val="20"/>
        </w:rPr>
      </w:pPr>
      <w:r>
        <w:rPr>
          <w:sz w:val="20"/>
        </w:rPr>
        <w:t xml:space="preserve">Chambre des Métiers et de l’Artisanat 16 : </w:t>
      </w:r>
      <w:r>
        <w:rPr>
          <w:sz w:val="20"/>
          <w:u w:val="single"/>
        </w:rPr>
        <w:t>Tel :</w:t>
      </w:r>
      <w:r>
        <w:rPr>
          <w:sz w:val="20"/>
        </w:rPr>
        <w:t xml:space="preserve"> 05 45 90 47 00 ; </w:t>
      </w:r>
      <w:r>
        <w:rPr>
          <w:sz w:val="20"/>
          <w:u w:val="single"/>
        </w:rPr>
        <w:t>Mail :</w:t>
      </w:r>
      <w:r>
        <w:rPr>
          <w:spacing w:val="-6"/>
          <w:sz w:val="20"/>
        </w:rPr>
        <w:t xml:space="preserve"> </w:t>
      </w:r>
      <w:hyperlink r:id="rId42">
        <w:r>
          <w:rPr>
            <w:sz w:val="20"/>
          </w:rPr>
          <w:t>cm16@cm-angouleme.fr</w:t>
        </w:r>
      </w:hyperlink>
    </w:p>
    <w:p w:rsidR="00D20E17" w:rsidRDefault="00D20E17">
      <w:pPr>
        <w:pStyle w:val="Corpsdetexte"/>
        <w:spacing w:before="1"/>
        <w:rPr>
          <w:sz w:val="19"/>
        </w:rPr>
      </w:pPr>
    </w:p>
    <w:p w:rsidR="00D20E17" w:rsidRDefault="00455866">
      <w:pPr>
        <w:pStyle w:val="Heading3"/>
        <w:numPr>
          <w:ilvl w:val="0"/>
          <w:numId w:val="4"/>
        </w:numPr>
        <w:tabs>
          <w:tab w:val="left" w:pos="1546"/>
        </w:tabs>
        <w:spacing w:line="243" w:lineRule="exact"/>
      </w:pPr>
      <w:r>
        <w:t>La réserve</w:t>
      </w:r>
      <w:r>
        <w:rPr>
          <w:spacing w:val="-1"/>
        </w:rPr>
        <w:t xml:space="preserve"> </w:t>
      </w:r>
      <w:r>
        <w:t>parlementaire</w:t>
      </w:r>
    </w:p>
    <w:p w:rsidR="00D20E17" w:rsidRDefault="00455866">
      <w:pPr>
        <w:pStyle w:val="Corpsdetexte"/>
        <w:spacing w:line="278" w:lineRule="auto"/>
        <w:ind w:left="825" w:right="586"/>
      </w:pPr>
      <w:r>
        <w:t>Cette</w:t>
      </w:r>
      <w:r>
        <w:rPr>
          <w:spacing w:val="-19"/>
        </w:rPr>
        <w:t xml:space="preserve"> </w:t>
      </w:r>
      <w:r>
        <w:t>subvention</w:t>
      </w:r>
      <w:r>
        <w:rPr>
          <w:spacing w:val="-19"/>
        </w:rPr>
        <w:t xml:space="preserve"> </w:t>
      </w:r>
      <w:r>
        <w:t>peut</w:t>
      </w:r>
      <w:r>
        <w:rPr>
          <w:spacing w:val="-19"/>
        </w:rPr>
        <w:t xml:space="preserve"> </w:t>
      </w:r>
      <w:r>
        <w:t>être</w:t>
      </w:r>
      <w:r>
        <w:rPr>
          <w:spacing w:val="-18"/>
        </w:rPr>
        <w:t xml:space="preserve"> </w:t>
      </w:r>
      <w:r>
        <w:t>octroyée</w:t>
      </w:r>
      <w:r>
        <w:rPr>
          <w:spacing w:val="-19"/>
        </w:rPr>
        <w:t xml:space="preserve"> </w:t>
      </w:r>
      <w:r>
        <w:t>par</w:t>
      </w:r>
      <w:r>
        <w:rPr>
          <w:spacing w:val="-19"/>
        </w:rPr>
        <w:t xml:space="preserve"> </w:t>
      </w:r>
      <w:r>
        <w:t>le</w:t>
      </w:r>
      <w:r>
        <w:rPr>
          <w:spacing w:val="-20"/>
        </w:rPr>
        <w:t xml:space="preserve"> </w:t>
      </w:r>
      <w:r>
        <w:t>député</w:t>
      </w:r>
      <w:r>
        <w:rPr>
          <w:spacing w:val="-21"/>
        </w:rPr>
        <w:t xml:space="preserve"> </w:t>
      </w:r>
      <w:r>
        <w:t>de</w:t>
      </w:r>
      <w:r>
        <w:rPr>
          <w:spacing w:val="-18"/>
        </w:rPr>
        <w:t xml:space="preserve"> </w:t>
      </w:r>
      <w:r>
        <w:t>votre</w:t>
      </w:r>
      <w:r>
        <w:rPr>
          <w:spacing w:val="-19"/>
        </w:rPr>
        <w:t xml:space="preserve"> </w:t>
      </w:r>
      <w:r>
        <w:t>circonscription</w:t>
      </w:r>
      <w:r>
        <w:rPr>
          <w:spacing w:val="-19"/>
        </w:rPr>
        <w:t xml:space="preserve"> </w:t>
      </w:r>
      <w:r>
        <w:t>ou</w:t>
      </w:r>
      <w:r>
        <w:rPr>
          <w:spacing w:val="-18"/>
        </w:rPr>
        <w:t xml:space="preserve"> </w:t>
      </w:r>
      <w:r>
        <w:t>l’un</w:t>
      </w:r>
      <w:r>
        <w:rPr>
          <w:spacing w:val="-19"/>
        </w:rPr>
        <w:t xml:space="preserve"> </w:t>
      </w:r>
      <w:r>
        <w:t>des</w:t>
      </w:r>
      <w:r>
        <w:rPr>
          <w:spacing w:val="-18"/>
        </w:rPr>
        <w:t xml:space="preserve"> </w:t>
      </w:r>
      <w:r>
        <w:t>sénateurs</w:t>
      </w:r>
      <w:r>
        <w:rPr>
          <w:spacing w:val="-16"/>
        </w:rPr>
        <w:t xml:space="preserve"> </w:t>
      </w:r>
      <w:r>
        <w:t>du</w:t>
      </w:r>
      <w:r>
        <w:rPr>
          <w:spacing w:val="-18"/>
        </w:rPr>
        <w:t xml:space="preserve"> </w:t>
      </w:r>
      <w:r>
        <w:t>département,</w:t>
      </w:r>
      <w:r>
        <w:rPr>
          <w:spacing w:val="-20"/>
        </w:rPr>
        <w:t xml:space="preserve"> </w:t>
      </w:r>
      <w:r>
        <w:t>son</w:t>
      </w:r>
      <w:r>
        <w:rPr>
          <w:spacing w:val="-17"/>
        </w:rPr>
        <w:t xml:space="preserve"> </w:t>
      </w:r>
      <w:r>
        <w:t>suivi</w:t>
      </w:r>
      <w:r>
        <w:rPr>
          <w:spacing w:val="-16"/>
        </w:rPr>
        <w:t xml:space="preserve"> </w:t>
      </w:r>
      <w:r>
        <w:t>administratif est ensuite assuré par la</w:t>
      </w:r>
      <w:r>
        <w:rPr>
          <w:spacing w:val="-4"/>
        </w:rPr>
        <w:t xml:space="preserve"> </w:t>
      </w:r>
      <w:r>
        <w:t>Préfecture.</w:t>
      </w:r>
    </w:p>
    <w:p w:rsidR="00D20E17" w:rsidRDefault="00455866">
      <w:pPr>
        <w:pStyle w:val="Heading3"/>
        <w:numPr>
          <w:ilvl w:val="0"/>
          <w:numId w:val="4"/>
        </w:numPr>
        <w:tabs>
          <w:tab w:val="left" w:pos="1546"/>
        </w:tabs>
        <w:spacing w:before="189" w:line="243" w:lineRule="exact"/>
      </w:pPr>
      <w:r>
        <w:t>Fonds pour l’Insertion des Personnes Handicapées dans la Fonction Publique –</w:t>
      </w:r>
      <w:r>
        <w:rPr>
          <w:spacing w:val="-8"/>
        </w:rPr>
        <w:t xml:space="preserve"> </w:t>
      </w:r>
      <w:r>
        <w:t>FIPHFP</w:t>
      </w:r>
    </w:p>
    <w:p w:rsidR="00D20E17" w:rsidRDefault="00455866">
      <w:pPr>
        <w:pStyle w:val="Corpsdetexte"/>
        <w:spacing w:line="276" w:lineRule="auto"/>
        <w:ind w:left="825" w:right="586"/>
      </w:pPr>
      <w:r>
        <w:t xml:space="preserve">Ce fonds est destiné à soutenir l’accès au lieu de travail des agents en situation de handicap dans la fonction publique. Il finance les équipements liés à l’accessibilité tels que les rampes d’accès ou encore les sanitaires adaptés aux personnes atteintes de handicap. </w:t>
      </w:r>
      <w:r>
        <w:rPr>
          <w:b/>
        </w:rPr>
        <w:t xml:space="preserve">Contact : </w:t>
      </w:r>
      <w:r>
        <w:t xml:space="preserve">Elodie CAVROT au Centre de Gestion de la Charente : </w:t>
      </w:r>
      <w:r>
        <w:rPr>
          <w:u w:val="single"/>
        </w:rPr>
        <w:t>Tel :</w:t>
      </w:r>
      <w:r>
        <w:t xml:space="preserve"> 06 45 69 </w:t>
      </w:r>
      <w:proofErr w:type="spellStart"/>
      <w:r>
        <w:t>69</w:t>
      </w:r>
      <w:proofErr w:type="spellEnd"/>
      <w:r>
        <w:t xml:space="preserve"> 96 ; </w:t>
      </w:r>
      <w:r>
        <w:rPr>
          <w:u w:val="single"/>
        </w:rPr>
        <w:t>Mail :</w:t>
      </w:r>
      <w:r>
        <w:t xml:space="preserve"> </w:t>
      </w:r>
      <w:hyperlink r:id="rId43">
        <w:r>
          <w:t>e.cavrot@cdg16.fr</w:t>
        </w:r>
      </w:hyperlink>
    </w:p>
    <w:p w:rsidR="00D20E17" w:rsidRDefault="00D20E17">
      <w:pPr>
        <w:pStyle w:val="Corpsdetexte"/>
        <w:spacing w:before="10"/>
        <w:rPr>
          <w:sz w:val="14"/>
        </w:rPr>
      </w:pPr>
    </w:p>
    <w:p w:rsidR="00D20E17" w:rsidRDefault="00455866">
      <w:pPr>
        <w:pStyle w:val="Heading3"/>
        <w:numPr>
          <w:ilvl w:val="0"/>
          <w:numId w:val="4"/>
        </w:numPr>
        <w:tabs>
          <w:tab w:val="left" w:pos="1546"/>
        </w:tabs>
        <w:spacing w:before="100"/>
      </w:pPr>
      <w:r>
        <w:t>Fonds de Compensation pour la Taxe sur la Valeur Ajoutée</w:t>
      </w:r>
      <w:r>
        <w:rPr>
          <w:spacing w:val="-9"/>
        </w:rPr>
        <w:t xml:space="preserve"> </w:t>
      </w:r>
      <w:r>
        <w:t>(FCTVA)</w:t>
      </w:r>
    </w:p>
    <w:p w:rsidR="00D20E17" w:rsidRDefault="00455866">
      <w:pPr>
        <w:pStyle w:val="Corpsdetexte"/>
        <w:spacing w:before="2" w:line="276" w:lineRule="auto"/>
        <w:ind w:left="825" w:right="586"/>
      </w:pPr>
      <w:r>
        <w:t>Dotation destinée à assurer une compensation, à un taux forfaitaire de 16,404 %, de la charge de TVA supportée par les communes sur leurs dépenses réelles d’investissement et non récupérable par la voie fiscale.</w:t>
      </w:r>
    </w:p>
    <w:p w:rsidR="00D20E17" w:rsidRDefault="00455866">
      <w:pPr>
        <w:pStyle w:val="Corpsdetexte"/>
        <w:spacing w:line="238" w:lineRule="exact"/>
        <w:ind w:left="825"/>
      </w:pPr>
      <w:r>
        <w:rPr>
          <w:b/>
        </w:rPr>
        <w:t xml:space="preserve">Contact : </w:t>
      </w:r>
      <w:r>
        <w:t xml:space="preserve">Préfecture de la Charente : </w:t>
      </w:r>
      <w:r>
        <w:rPr>
          <w:u w:val="single"/>
        </w:rPr>
        <w:t>Tel :</w:t>
      </w:r>
      <w:r>
        <w:t xml:space="preserve"> 05 45 97 61 00 ; </w:t>
      </w:r>
      <w:r>
        <w:rPr>
          <w:u w:val="single"/>
        </w:rPr>
        <w:t>Mail :</w:t>
      </w:r>
      <w:r>
        <w:t xml:space="preserve"> </w:t>
      </w:r>
      <w:hyperlink r:id="rId44">
        <w:r>
          <w:t>pref-cellule-courrier@charente.gouv.fr</w:t>
        </w:r>
      </w:hyperlink>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pPr>
    </w:p>
    <w:p w:rsidR="00D20E17" w:rsidRDefault="00D20E17">
      <w:pPr>
        <w:pStyle w:val="Corpsdetexte"/>
        <w:spacing w:before="6"/>
        <w:rPr>
          <w:sz w:val="22"/>
        </w:rPr>
      </w:pPr>
    </w:p>
    <w:p w:rsidR="00D20E17" w:rsidRDefault="00455866">
      <w:pPr>
        <w:pStyle w:val="Paragraphedeliste"/>
        <w:numPr>
          <w:ilvl w:val="0"/>
          <w:numId w:val="12"/>
        </w:numPr>
        <w:tabs>
          <w:tab w:val="left" w:pos="928"/>
          <w:tab w:val="left" w:pos="929"/>
        </w:tabs>
        <w:spacing w:before="100"/>
        <w:rPr>
          <w:i/>
          <w:sz w:val="20"/>
        </w:rPr>
      </w:pPr>
      <w:r>
        <w:rPr>
          <w:i/>
          <w:color w:val="A6A6A6"/>
          <w:sz w:val="20"/>
        </w:rPr>
        <w:t>Service public d’assistance et de conseil aux collectivités territoriales de</w:t>
      </w:r>
      <w:r>
        <w:rPr>
          <w:i/>
          <w:color w:val="A6A6A6"/>
          <w:spacing w:val="-5"/>
          <w:sz w:val="20"/>
        </w:rPr>
        <w:t xml:space="preserve"> </w:t>
      </w:r>
      <w:r>
        <w:rPr>
          <w:i/>
          <w:color w:val="A6A6A6"/>
          <w:sz w:val="20"/>
        </w:rPr>
        <w:t>Charente.</w:t>
      </w:r>
    </w:p>
    <w:p w:rsidR="00D20E17" w:rsidRDefault="00D20E17">
      <w:pPr>
        <w:rPr>
          <w:sz w:val="20"/>
        </w:rPr>
        <w:sectPr w:rsidR="00D20E17">
          <w:pgSz w:w="16840" w:h="11910" w:orient="landscape"/>
          <w:pgMar w:top="0" w:right="740" w:bottom="280" w:left="1160" w:header="720" w:footer="720" w:gutter="0"/>
          <w:cols w:space="720"/>
        </w:sectPr>
      </w:pPr>
    </w:p>
    <w:p w:rsidR="00D20E17" w:rsidRDefault="00974D45">
      <w:pPr>
        <w:pStyle w:val="Corpsdetexte"/>
        <w:rPr>
          <w:i/>
        </w:rPr>
      </w:pPr>
      <w:r w:rsidRPr="00974D45">
        <w:lastRenderedPageBreak/>
        <w:pict>
          <v:group id="_x0000_s1030" style="position:absolute;margin-left:46.1pt;margin-top:0;width:795.85pt;height:594.45pt;z-index:-251639808;mso-position-horizontal-relative:page;mso-position-vertical-relative:page" coordorigin="922" coordsize="15917,11889">
            <v:shape id="_x0000_s1036" type="#_x0000_t75" style="position:absolute;left:922;width:15917;height:11889">
              <v:imagedata r:id="rId13" o:title=""/>
            </v:shape>
            <v:shape id="_x0000_s1035" type="#_x0000_t75" style="position:absolute;left:1985;top:9742;width:260;height:230">
              <v:imagedata r:id="rId45" o:title=""/>
            </v:shape>
            <v:shape id="_x0000_s1034" style="position:absolute;left:2108;top:2099;width:209;height:2750" coordorigin="2109,2100" coordsize="209,2750" o:spt="100" adj="0,,0" path="m2134,4645r-11,6l2112,4657r-3,14l2115,4682r98,168l2239,4805r-48,l2191,4722r-43,-74l2134,4645xm2191,4722r,83l2236,4805r,-11l2194,4794r19,-34l2191,4722xm2292,4645r-13,3l2272,4659r-36,63l2236,4805r3,l2311,4682r7,-11l2314,4657r-22,-12xm2213,4760r-19,34l2233,4794r-20,-34xm2236,4722r-23,38l2233,4794r3,l2236,4722xm2213,2189r-22,39l2191,4722r22,38l2236,4722r,-2494l2213,2189xm2213,2100r-98,168l2109,2279r3,14l2134,2305r14,-4l2191,2228r,-84l2239,2144r-26,-44xm2239,2144r-3,l2236,2228r36,63l2279,2301r13,4l2303,2299r11,-6l2318,2279r-7,-11l2239,2144xm2236,2156r-3,l2213,2189r23,39l2236,2156xm2236,2144r-45,l2191,2228r22,-39l2194,2156r42,l2236,2144xm2233,2156r-39,l2213,2189r20,-33xe" fillcolor="#96be0d" stroked="f">
              <v:stroke joinstyle="round"/>
              <v:formulas/>
              <v:path arrowok="t" o:connecttype="segments"/>
            </v:shape>
            <v:shape id="_x0000_s1033" style="position:absolute;left:2109;top:4849;width:235;height:4676" coordorigin="2109,4850" coordsize="235,4676" o:spt="100" adj="0,,0" path="m2159,9320r-10,6l2138,9333r-3,14l2141,9357r99,168l2266,9480r-49,l2217,9397r-44,-73l2159,9320xm2217,9397r,83l2262,9480r,-11l2220,9469r19,-33l2217,9397xm2318,9319r-14,4l2262,9397r,83l2217,9480r49,l2337,9356r6,-11l2340,9332r-11,-7l2318,9319xm2239,9436r-19,33l2259,9469r-20,-33xm2262,9397r-23,39l2259,9469r-39,l2262,9469r,-72xm2213,4939r-22,39l2217,9397r22,39l2262,9397,2236,4977r-23,-38xm2213,4850r-104,179l2113,5043r11,6l2134,5055r14,-3l2191,4978r-1,-84l2239,4894r-26,-44xm2239,4894r-4,l2236,4977r37,63l2279,5051r14,4l2304,5048r11,-6l2318,5028r-79,-134xm2235,4894r-45,l2191,4978r22,-39l2194,4906r41,l2235,4894xm2235,4906r-3,l2213,4939r23,38l2235,4906xm2232,4906r-38,l2213,4939r19,-33xe" fillcolor="#bebebe" stroked="f">
              <v:stroke joinstyle="round"/>
              <v:formulas/>
              <v:path arrowok="t" o:connecttype="segments"/>
            </v:shape>
            <v:shape id="_x0000_s1032" type="#_x0000_t75" style="position:absolute;left:1999;top:2304;width:228;height:2362">
              <v:imagedata r:id="rId46" o:title=""/>
            </v:shape>
            <v:shape id="_x0000_s1031" type="#_x0000_t75" style="position:absolute;left:1970;top:5354;width:264;height:4167">
              <v:imagedata r:id="rId47" o:title=""/>
            </v:shape>
            <w10:wrap anchorx="page" anchory="page"/>
          </v:group>
        </w:pict>
      </w:r>
    </w:p>
    <w:p w:rsidR="00D20E17" w:rsidRDefault="00D20E17">
      <w:pPr>
        <w:pStyle w:val="Corpsdetexte"/>
        <w:spacing w:before="7"/>
        <w:rPr>
          <w:i/>
          <w:sz w:val="29"/>
        </w:rPr>
      </w:pPr>
    </w:p>
    <w:p w:rsidR="00D20E17" w:rsidRDefault="00455866">
      <w:pPr>
        <w:spacing w:before="99"/>
        <w:ind w:left="5604"/>
        <w:rPr>
          <w:b/>
          <w:i/>
          <w:sz w:val="20"/>
        </w:rPr>
      </w:pPr>
      <w:r>
        <w:rPr>
          <w:b/>
          <w:i/>
          <w:color w:val="A6A6A6"/>
          <w:sz w:val="20"/>
        </w:rPr>
        <w:t>Construction de quatre logements avec salle commune - Commune d’Oriolles</w:t>
      </w:r>
    </w:p>
    <w:p w:rsidR="00D20E17" w:rsidRDefault="00D20E17">
      <w:pPr>
        <w:pStyle w:val="Corpsdetexte"/>
        <w:spacing w:before="9"/>
        <w:rPr>
          <w:b/>
          <w:i/>
          <w:sz w:val="24"/>
        </w:rPr>
      </w:pPr>
    </w:p>
    <w:p w:rsidR="00D20E17" w:rsidRDefault="00455866">
      <w:pPr>
        <w:spacing w:before="1"/>
        <w:ind w:left="825"/>
        <w:rPr>
          <w:b/>
          <w:sz w:val="28"/>
        </w:rPr>
      </w:pPr>
      <w:bookmarkStart w:id="13" w:name="_bookmark13"/>
      <w:bookmarkEnd w:id="13"/>
      <w:r>
        <w:rPr>
          <w:b/>
          <w:sz w:val="28"/>
        </w:rPr>
        <w:t>Annexe 4 : Les étapes de l’opération</w:t>
      </w:r>
    </w:p>
    <w:p w:rsidR="00D20E17" w:rsidRDefault="00455866">
      <w:pPr>
        <w:pStyle w:val="Corpsdetexte"/>
        <w:spacing w:before="54"/>
        <w:ind w:left="825"/>
      </w:pPr>
      <w:r>
        <w:t>Le déroulement de l’opération est détaillé ci-après :</w:t>
      </w:r>
    </w:p>
    <w:p w:rsidR="00D20E17" w:rsidRDefault="00974D45">
      <w:pPr>
        <w:pStyle w:val="Paragraphedeliste"/>
        <w:numPr>
          <w:ilvl w:val="0"/>
          <w:numId w:val="2"/>
        </w:numPr>
        <w:tabs>
          <w:tab w:val="left" w:pos="1546"/>
        </w:tabs>
        <w:spacing w:before="155"/>
        <w:rPr>
          <w:sz w:val="20"/>
        </w:rPr>
      </w:pPr>
      <w:r w:rsidRPr="00974D45">
        <w:pict>
          <v:shape id="_x0000_s1029" type="#_x0000_t202" style="position:absolute;left:0;text-align:left;margin-left:58.1pt;margin-top:19.8pt;width:19.1pt;height:328.25pt;z-index:251655168;mso-position-horizontal-relative:page" filled="f" stroked="f">
            <v:textbox style="layout-flow:vertical;mso-layout-flow-alt:bottom-to-top" inset="0,0,0,0">
              <w:txbxContent>
                <w:p w:rsidR="00D20E17" w:rsidRDefault="00455866">
                  <w:pPr>
                    <w:spacing w:before="21"/>
                    <w:ind w:left="20"/>
                    <w:rPr>
                      <w:b/>
                      <w:sz w:val="28"/>
                    </w:rPr>
                  </w:pPr>
                  <w:r>
                    <w:rPr>
                      <w:b/>
                      <w:sz w:val="28"/>
                    </w:rPr>
                    <w:t>ANNEXE 4 : LES ÉTAPES DE L’OPÉRATION</w:t>
                  </w:r>
                </w:p>
              </w:txbxContent>
            </v:textbox>
            <w10:wrap anchorx="page"/>
          </v:shape>
        </w:pict>
      </w:r>
      <w:r w:rsidR="00455866">
        <w:rPr>
          <w:sz w:val="20"/>
        </w:rPr>
        <w:t>Mise en place des financements et délibération de la collectivité pour autoriser le Maire à demander des subventions</w:t>
      </w:r>
      <w:r w:rsidR="00455866">
        <w:rPr>
          <w:spacing w:val="-23"/>
          <w:sz w:val="20"/>
        </w:rPr>
        <w:t xml:space="preserve"> </w:t>
      </w:r>
      <w:r w:rsidR="00455866">
        <w:rPr>
          <w:sz w:val="20"/>
        </w:rPr>
        <w:t>;</w:t>
      </w:r>
    </w:p>
    <w:p w:rsidR="00D20E17" w:rsidRDefault="00974D45">
      <w:pPr>
        <w:pStyle w:val="Paragraphedeliste"/>
        <w:numPr>
          <w:ilvl w:val="0"/>
          <w:numId w:val="2"/>
        </w:numPr>
        <w:tabs>
          <w:tab w:val="left" w:pos="1546"/>
        </w:tabs>
        <w:spacing w:before="36"/>
        <w:rPr>
          <w:sz w:val="20"/>
        </w:rPr>
      </w:pPr>
      <w:r w:rsidRPr="00974D45">
        <w:pict>
          <v:shape id="_x0000_s1028" type="#_x0000_t202" style="position:absolute;left:0;text-align:left;margin-left:99.05pt;margin-top:14.55pt;width:11.8pt;height:90.65pt;z-index:251656192;mso-position-horizontal-relative:page" filled="f" stroked="f">
            <v:textbox style="layout-flow:vertical;mso-layout-flow-alt:bottom-to-top" inset="0,0,0,0">
              <w:txbxContent>
                <w:p w:rsidR="00D20E17" w:rsidRDefault="00455866">
                  <w:pPr>
                    <w:spacing w:before="21"/>
                    <w:ind w:left="20"/>
                    <w:rPr>
                      <w:sz w:val="16"/>
                    </w:rPr>
                  </w:pPr>
                  <w:r>
                    <w:rPr>
                      <w:sz w:val="16"/>
                    </w:rPr>
                    <w:t>Assistance de l’ATD16</w:t>
                  </w:r>
                </w:p>
              </w:txbxContent>
            </v:textbox>
            <w10:wrap anchorx="page"/>
          </v:shape>
        </w:pict>
      </w:r>
      <w:r w:rsidR="00455866">
        <w:rPr>
          <w:sz w:val="20"/>
        </w:rPr>
        <w:t>Elaboration du programme</w:t>
      </w:r>
      <w:r w:rsidR="00455866">
        <w:rPr>
          <w:spacing w:val="-1"/>
          <w:sz w:val="20"/>
        </w:rPr>
        <w:t xml:space="preserve"> </w:t>
      </w:r>
      <w:r w:rsidR="00455866">
        <w:rPr>
          <w:sz w:val="20"/>
        </w:rPr>
        <w:t>;</w:t>
      </w:r>
    </w:p>
    <w:p w:rsidR="00D20E17" w:rsidRDefault="00455866">
      <w:pPr>
        <w:pStyle w:val="Paragraphedeliste"/>
        <w:numPr>
          <w:ilvl w:val="0"/>
          <w:numId w:val="2"/>
        </w:numPr>
        <w:tabs>
          <w:tab w:val="left" w:pos="1546"/>
        </w:tabs>
        <w:spacing w:before="37"/>
        <w:rPr>
          <w:sz w:val="20"/>
        </w:rPr>
      </w:pPr>
      <w:r>
        <w:rPr>
          <w:sz w:val="20"/>
        </w:rPr>
        <w:t>Délibération de la collectivité Maître d’Ouvrage pour</w:t>
      </w:r>
      <w:r>
        <w:rPr>
          <w:spacing w:val="-4"/>
          <w:sz w:val="20"/>
        </w:rPr>
        <w:t xml:space="preserve"> </w:t>
      </w:r>
      <w:r>
        <w:rPr>
          <w:sz w:val="20"/>
        </w:rPr>
        <w:t>:</w:t>
      </w:r>
    </w:p>
    <w:p w:rsidR="00D20E17" w:rsidRDefault="00455866">
      <w:pPr>
        <w:pStyle w:val="Paragraphedeliste"/>
        <w:numPr>
          <w:ilvl w:val="1"/>
          <w:numId w:val="2"/>
        </w:numPr>
        <w:tabs>
          <w:tab w:val="left" w:pos="1957"/>
          <w:tab w:val="left" w:pos="1958"/>
        </w:tabs>
        <w:spacing w:before="36"/>
        <w:rPr>
          <w:sz w:val="20"/>
        </w:rPr>
      </w:pPr>
      <w:r>
        <w:rPr>
          <w:sz w:val="20"/>
        </w:rPr>
        <w:t>approuver le programme de</w:t>
      </w:r>
      <w:r>
        <w:rPr>
          <w:spacing w:val="-4"/>
          <w:sz w:val="20"/>
        </w:rPr>
        <w:t xml:space="preserve"> </w:t>
      </w:r>
      <w:r>
        <w:rPr>
          <w:sz w:val="20"/>
        </w:rPr>
        <w:t>l’ATD16,</w:t>
      </w:r>
    </w:p>
    <w:p w:rsidR="00D20E17" w:rsidRDefault="00455866">
      <w:pPr>
        <w:pStyle w:val="Paragraphedeliste"/>
        <w:numPr>
          <w:ilvl w:val="1"/>
          <w:numId w:val="2"/>
        </w:numPr>
        <w:tabs>
          <w:tab w:val="left" w:pos="1957"/>
          <w:tab w:val="left" w:pos="1958"/>
        </w:tabs>
        <w:spacing w:before="36"/>
        <w:rPr>
          <w:sz w:val="20"/>
        </w:rPr>
      </w:pPr>
      <w:r>
        <w:rPr>
          <w:sz w:val="20"/>
        </w:rPr>
        <w:t>déterminer l’enveloppe</w:t>
      </w:r>
      <w:r>
        <w:rPr>
          <w:spacing w:val="-3"/>
          <w:sz w:val="20"/>
        </w:rPr>
        <w:t xml:space="preserve"> </w:t>
      </w:r>
      <w:r>
        <w:rPr>
          <w:sz w:val="20"/>
        </w:rPr>
        <w:t>financière,</w:t>
      </w:r>
    </w:p>
    <w:p w:rsidR="00D20E17" w:rsidRDefault="00455866">
      <w:pPr>
        <w:pStyle w:val="Paragraphedeliste"/>
        <w:numPr>
          <w:ilvl w:val="1"/>
          <w:numId w:val="2"/>
        </w:numPr>
        <w:tabs>
          <w:tab w:val="left" w:pos="1957"/>
          <w:tab w:val="left" w:pos="1958"/>
        </w:tabs>
        <w:spacing w:before="33" w:line="276" w:lineRule="auto"/>
        <w:ind w:right="678"/>
        <w:rPr>
          <w:sz w:val="20"/>
        </w:rPr>
      </w:pPr>
      <w:r>
        <w:rPr>
          <w:sz w:val="20"/>
        </w:rPr>
        <w:t>lancer</w:t>
      </w:r>
      <w:r>
        <w:rPr>
          <w:spacing w:val="-19"/>
          <w:sz w:val="20"/>
        </w:rPr>
        <w:t xml:space="preserve"> </w:t>
      </w:r>
      <w:r>
        <w:rPr>
          <w:sz w:val="20"/>
        </w:rPr>
        <w:t>la</w:t>
      </w:r>
      <w:r>
        <w:rPr>
          <w:spacing w:val="-17"/>
          <w:sz w:val="20"/>
        </w:rPr>
        <w:t xml:space="preserve"> </w:t>
      </w:r>
      <w:r>
        <w:rPr>
          <w:sz w:val="20"/>
        </w:rPr>
        <w:t>consultation</w:t>
      </w:r>
      <w:r>
        <w:rPr>
          <w:spacing w:val="-17"/>
          <w:sz w:val="20"/>
        </w:rPr>
        <w:t xml:space="preserve"> </w:t>
      </w:r>
      <w:r>
        <w:rPr>
          <w:sz w:val="20"/>
        </w:rPr>
        <w:t>des</w:t>
      </w:r>
      <w:r>
        <w:rPr>
          <w:spacing w:val="-18"/>
          <w:sz w:val="20"/>
        </w:rPr>
        <w:t xml:space="preserve"> </w:t>
      </w:r>
      <w:r>
        <w:rPr>
          <w:sz w:val="20"/>
        </w:rPr>
        <w:t>prestataires</w:t>
      </w:r>
      <w:r>
        <w:rPr>
          <w:spacing w:val="-18"/>
          <w:sz w:val="20"/>
        </w:rPr>
        <w:t xml:space="preserve"> </w:t>
      </w:r>
      <w:r>
        <w:rPr>
          <w:sz w:val="20"/>
        </w:rPr>
        <w:t>d’études</w:t>
      </w:r>
      <w:r>
        <w:rPr>
          <w:spacing w:val="-18"/>
          <w:sz w:val="20"/>
        </w:rPr>
        <w:t xml:space="preserve"> </w:t>
      </w:r>
      <w:r>
        <w:rPr>
          <w:sz w:val="20"/>
        </w:rPr>
        <w:t>(maître</w:t>
      </w:r>
      <w:r>
        <w:rPr>
          <w:spacing w:val="-19"/>
          <w:sz w:val="20"/>
        </w:rPr>
        <w:t xml:space="preserve"> </w:t>
      </w:r>
      <w:r>
        <w:rPr>
          <w:sz w:val="20"/>
        </w:rPr>
        <w:t>d'œuvre,</w:t>
      </w:r>
      <w:r>
        <w:rPr>
          <w:spacing w:val="-15"/>
          <w:sz w:val="20"/>
        </w:rPr>
        <w:t xml:space="preserve"> </w:t>
      </w:r>
      <w:r>
        <w:rPr>
          <w:sz w:val="20"/>
        </w:rPr>
        <w:t>bureau</w:t>
      </w:r>
      <w:r>
        <w:rPr>
          <w:spacing w:val="-14"/>
          <w:sz w:val="20"/>
        </w:rPr>
        <w:t xml:space="preserve"> </w:t>
      </w:r>
      <w:r>
        <w:rPr>
          <w:sz w:val="20"/>
        </w:rPr>
        <w:t>de</w:t>
      </w:r>
      <w:r>
        <w:rPr>
          <w:spacing w:val="-19"/>
          <w:sz w:val="20"/>
        </w:rPr>
        <w:t xml:space="preserve"> </w:t>
      </w:r>
      <w:r>
        <w:rPr>
          <w:sz w:val="20"/>
        </w:rPr>
        <w:t>contrôle</w:t>
      </w:r>
      <w:r>
        <w:rPr>
          <w:spacing w:val="-17"/>
          <w:sz w:val="20"/>
        </w:rPr>
        <w:t xml:space="preserve"> </w:t>
      </w:r>
      <w:r>
        <w:rPr>
          <w:sz w:val="20"/>
        </w:rPr>
        <w:t>et</w:t>
      </w:r>
      <w:r>
        <w:rPr>
          <w:spacing w:val="-15"/>
          <w:sz w:val="20"/>
        </w:rPr>
        <w:t xml:space="preserve"> </w:t>
      </w:r>
      <w:r>
        <w:rPr>
          <w:sz w:val="20"/>
        </w:rPr>
        <w:t>coordonnateur</w:t>
      </w:r>
      <w:r>
        <w:rPr>
          <w:spacing w:val="-16"/>
          <w:sz w:val="20"/>
        </w:rPr>
        <w:t xml:space="preserve"> </w:t>
      </w:r>
      <w:r>
        <w:rPr>
          <w:sz w:val="20"/>
        </w:rPr>
        <w:t>sécurité</w:t>
      </w:r>
      <w:r>
        <w:rPr>
          <w:spacing w:val="-19"/>
          <w:sz w:val="20"/>
        </w:rPr>
        <w:t xml:space="preserve"> </w:t>
      </w:r>
      <w:r>
        <w:rPr>
          <w:sz w:val="20"/>
        </w:rPr>
        <w:t>et</w:t>
      </w:r>
      <w:r>
        <w:rPr>
          <w:spacing w:val="-15"/>
          <w:sz w:val="20"/>
        </w:rPr>
        <w:t xml:space="preserve"> </w:t>
      </w:r>
      <w:r>
        <w:rPr>
          <w:sz w:val="20"/>
        </w:rPr>
        <w:t>protection de la santé, si</w:t>
      </w:r>
      <w:r>
        <w:rPr>
          <w:spacing w:val="-1"/>
          <w:sz w:val="20"/>
        </w:rPr>
        <w:t xml:space="preserve"> </w:t>
      </w:r>
      <w:r>
        <w:rPr>
          <w:sz w:val="20"/>
        </w:rPr>
        <w:t>nécessaire),</w:t>
      </w:r>
    </w:p>
    <w:p w:rsidR="00D20E17" w:rsidRDefault="00455866">
      <w:pPr>
        <w:pStyle w:val="Paragraphedeliste"/>
        <w:numPr>
          <w:ilvl w:val="1"/>
          <w:numId w:val="2"/>
        </w:numPr>
        <w:tabs>
          <w:tab w:val="left" w:pos="1957"/>
          <w:tab w:val="left" w:pos="1958"/>
        </w:tabs>
        <w:spacing w:line="244" w:lineRule="exact"/>
        <w:rPr>
          <w:sz w:val="20"/>
        </w:rPr>
      </w:pPr>
      <w:r>
        <w:rPr>
          <w:sz w:val="20"/>
        </w:rPr>
        <w:t>autoriser le Maire à signer les contrats en lien avec l’opération</w:t>
      </w:r>
      <w:r>
        <w:rPr>
          <w:spacing w:val="-2"/>
          <w:sz w:val="20"/>
        </w:rPr>
        <w:t xml:space="preserve"> </w:t>
      </w:r>
      <w:r>
        <w:rPr>
          <w:sz w:val="20"/>
        </w:rPr>
        <w:t>;</w:t>
      </w:r>
    </w:p>
    <w:p w:rsidR="00D20E17" w:rsidRDefault="00455866">
      <w:pPr>
        <w:pStyle w:val="Paragraphedeliste"/>
        <w:numPr>
          <w:ilvl w:val="0"/>
          <w:numId w:val="2"/>
        </w:numPr>
        <w:tabs>
          <w:tab w:val="left" w:pos="1546"/>
        </w:tabs>
        <w:spacing w:before="36"/>
        <w:rPr>
          <w:sz w:val="20"/>
        </w:rPr>
      </w:pPr>
      <w:r>
        <w:rPr>
          <w:sz w:val="20"/>
        </w:rPr>
        <w:t>Mise en concurrence pour la maîtrise d’œuvre, le bureau de contrôle et le coordonnateur SPS</w:t>
      </w:r>
      <w:r>
        <w:rPr>
          <w:spacing w:val="-11"/>
          <w:sz w:val="20"/>
        </w:rPr>
        <w:t xml:space="preserve"> </w:t>
      </w:r>
      <w:r>
        <w:rPr>
          <w:sz w:val="20"/>
        </w:rPr>
        <w:t>;</w:t>
      </w:r>
    </w:p>
    <w:p w:rsidR="00D20E17" w:rsidRDefault="00455866">
      <w:pPr>
        <w:pStyle w:val="Paragraphedeliste"/>
        <w:numPr>
          <w:ilvl w:val="0"/>
          <w:numId w:val="2"/>
        </w:numPr>
        <w:tabs>
          <w:tab w:val="left" w:pos="1546"/>
        </w:tabs>
        <w:spacing w:before="35"/>
        <w:rPr>
          <w:sz w:val="20"/>
        </w:rPr>
      </w:pPr>
      <w:r>
        <w:rPr>
          <w:sz w:val="20"/>
        </w:rPr>
        <w:t>Négociation et signature des marchés et notification</w:t>
      </w:r>
      <w:r>
        <w:rPr>
          <w:spacing w:val="3"/>
          <w:sz w:val="20"/>
        </w:rPr>
        <w:t xml:space="preserve"> </w:t>
      </w:r>
      <w:r>
        <w:rPr>
          <w:sz w:val="20"/>
        </w:rPr>
        <w:t>;</w:t>
      </w:r>
    </w:p>
    <w:p w:rsidR="00D20E17" w:rsidRDefault="00455866">
      <w:pPr>
        <w:pStyle w:val="Paragraphedeliste"/>
        <w:numPr>
          <w:ilvl w:val="0"/>
          <w:numId w:val="2"/>
        </w:numPr>
        <w:tabs>
          <w:tab w:val="left" w:pos="1546"/>
        </w:tabs>
        <w:spacing w:before="38"/>
        <w:rPr>
          <w:sz w:val="20"/>
        </w:rPr>
      </w:pPr>
      <w:r>
        <w:rPr>
          <w:sz w:val="20"/>
        </w:rPr>
        <w:t>Études d’avant-projet (APS-APD) réalisées par la maitrise d’œuvre</w:t>
      </w:r>
      <w:r>
        <w:rPr>
          <w:spacing w:val="-2"/>
          <w:sz w:val="20"/>
        </w:rPr>
        <w:t xml:space="preserve"> </w:t>
      </w:r>
      <w:r>
        <w:rPr>
          <w:sz w:val="20"/>
        </w:rPr>
        <w:t>;</w:t>
      </w:r>
    </w:p>
    <w:p w:rsidR="00D20E17" w:rsidRDefault="00455866">
      <w:pPr>
        <w:pStyle w:val="Paragraphedeliste"/>
        <w:numPr>
          <w:ilvl w:val="0"/>
          <w:numId w:val="2"/>
        </w:numPr>
        <w:tabs>
          <w:tab w:val="left" w:pos="1546"/>
        </w:tabs>
        <w:spacing w:before="35"/>
        <w:rPr>
          <w:sz w:val="20"/>
        </w:rPr>
      </w:pPr>
      <w:r>
        <w:rPr>
          <w:sz w:val="20"/>
        </w:rPr>
        <w:t>Délibérations de la collectivité Maître d’Ouvrage pour</w:t>
      </w:r>
      <w:r>
        <w:rPr>
          <w:spacing w:val="-10"/>
          <w:sz w:val="20"/>
        </w:rPr>
        <w:t xml:space="preserve"> </w:t>
      </w:r>
      <w:r>
        <w:rPr>
          <w:sz w:val="20"/>
        </w:rPr>
        <w:t>:</w:t>
      </w:r>
    </w:p>
    <w:p w:rsidR="00D20E17" w:rsidRDefault="00455866">
      <w:pPr>
        <w:pStyle w:val="Paragraphedeliste"/>
        <w:numPr>
          <w:ilvl w:val="1"/>
          <w:numId w:val="2"/>
        </w:numPr>
        <w:tabs>
          <w:tab w:val="left" w:pos="1957"/>
          <w:tab w:val="left" w:pos="1958"/>
        </w:tabs>
        <w:spacing w:before="38"/>
        <w:rPr>
          <w:sz w:val="20"/>
        </w:rPr>
      </w:pPr>
      <w:r>
        <w:rPr>
          <w:sz w:val="20"/>
        </w:rPr>
        <w:t>approuver l’avant-projet,</w:t>
      </w:r>
    </w:p>
    <w:p w:rsidR="00D20E17" w:rsidRDefault="00455866">
      <w:pPr>
        <w:pStyle w:val="Paragraphedeliste"/>
        <w:numPr>
          <w:ilvl w:val="1"/>
          <w:numId w:val="2"/>
        </w:numPr>
        <w:tabs>
          <w:tab w:val="left" w:pos="1957"/>
          <w:tab w:val="left" w:pos="1958"/>
        </w:tabs>
        <w:spacing w:before="33"/>
        <w:rPr>
          <w:sz w:val="20"/>
        </w:rPr>
      </w:pPr>
      <w:r>
        <w:rPr>
          <w:sz w:val="20"/>
        </w:rPr>
        <w:t>approuver le plan de</w:t>
      </w:r>
      <w:r>
        <w:rPr>
          <w:spacing w:val="-3"/>
          <w:sz w:val="20"/>
        </w:rPr>
        <w:t xml:space="preserve"> </w:t>
      </w:r>
      <w:r>
        <w:rPr>
          <w:sz w:val="20"/>
        </w:rPr>
        <w:t>financement,</w:t>
      </w:r>
    </w:p>
    <w:p w:rsidR="00D20E17" w:rsidRDefault="00455866">
      <w:pPr>
        <w:pStyle w:val="Paragraphedeliste"/>
        <w:numPr>
          <w:ilvl w:val="1"/>
          <w:numId w:val="2"/>
        </w:numPr>
        <w:tabs>
          <w:tab w:val="left" w:pos="1957"/>
          <w:tab w:val="left" w:pos="1958"/>
        </w:tabs>
        <w:spacing w:before="36"/>
        <w:rPr>
          <w:sz w:val="20"/>
        </w:rPr>
      </w:pPr>
      <w:r>
        <w:rPr>
          <w:sz w:val="20"/>
        </w:rPr>
        <w:t>lancer la consultation des</w:t>
      </w:r>
      <w:r>
        <w:rPr>
          <w:spacing w:val="-3"/>
          <w:sz w:val="20"/>
        </w:rPr>
        <w:t xml:space="preserve"> </w:t>
      </w:r>
      <w:r>
        <w:rPr>
          <w:sz w:val="20"/>
        </w:rPr>
        <w:t>entreprises,</w:t>
      </w:r>
    </w:p>
    <w:p w:rsidR="00D20E17" w:rsidRDefault="00455866">
      <w:pPr>
        <w:pStyle w:val="Paragraphedeliste"/>
        <w:numPr>
          <w:ilvl w:val="1"/>
          <w:numId w:val="2"/>
        </w:numPr>
        <w:tabs>
          <w:tab w:val="left" w:pos="1957"/>
          <w:tab w:val="left" w:pos="1958"/>
        </w:tabs>
        <w:spacing w:before="33"/>
        <w:rPr>
          <w:sz w:val="20"/>
        </w:rPr>
      </w:pPr>
      <w:r>
        <w:rPr>
          <w:sz w:val="20"/>
        </w:rPr>
        <w:t>autoriser le Maire à signer les marchés de travaux</w:t>
      </w:r>
      <w:r>
        <w:rPr>
          <w:spacing w:val="-6"/>
          <w:sz w:val="20"/>
        </w:rPr>
        <w:t xml:space="preserve"> </w:t>
      </w:r>
      <w:r>
        <w:rPr>
          <w:sz w:val="20"/>
        </w:rPr>
        <w:t>;</w:t>
      </w:r>
    </w:p>
    <w:p w:rsidR="00D20E17" w:rsidRDefault="00974D45">
      <w:pPr>
        <w:pStyle w:val="Paragraphedeliste"/>
        <w:numPr>
          <w:ilvl w:val="0"/>
          <w:numId w:val="2"/>
        </w:numPr>
        <w:tabs>
          <w:tab w:val="left" w:pos="1546"/>
        </w:tabs>
        <w:spacing w:before="37"/>
        <w:rPr>
          <w:sz w:val="20"/>
        </w:rPr>
      </w:pPr>
      <w:r w:rsidRPr="00974D45">
        <w:pict>
          <v:shape id="_x0000_s1027" type="#_x0000_t202" style="position:absolute;left:0;text-align:left;margin-left:100.85pt;margin-top:13.1pt;width:11.8pt;height:69.3pt;z-index:251657216;mso-position-horizontal-relative:page" filled="f" stroked="f">
            <v:textbox style="layout-flow:vertical;mso-layout-flow-alt:bottom-to-top" inset="0,0,0,0">
              <w:txbxContent>
                <w:p w:rsidR="00D20E17" w:rsidRDefault="00455866">
                  <w:pPr>
                    <w:spacing w:before="21"/>
                    <w:ind w:left="20"/>
                    <w:rPr>
                      <w:sz w:val="16"/>
                    </w:rPr>
                  </w:pPr>
                  <w:r>
                    <w:rPr>
                      <w:sz w:val="16"/>
                    </w:rPr>
                    <w:t>Maîtrise d’œuvre</w:t>
                  </w:r>
                </w:p>
              </w:txbxContent>
            </v:textbox>
            <w10:wrap anchorx="page"/>
          </v:shape>
        </w:pict>
      </w:r>
      <w:r w:rsidR="00455866">
        <w:rPr>
          <w:sz w:val="20"/>
        </w:rPr>
        <w:t>Dépôt du Permis de Construire ou Déclaration préalable</w:t>
      </w:r>
      <w:r w:rsidR="00455866">
        <w:rPr>
          <w:spacing w:val="-1"/>
          <w:sz w:val="20"/>
        </w:rPr>
        <w:t xml:space="preserve"> </w:t>
      </w:r>
      <w:r w:rsidR="00455866">
        <w:rPr>
          <w:sz w:val="20"/>
        </w:rPr>
        <w:t>;</w:t>
      </w:r>
    </w:p>
    <w:p w:rsidR="00D20E17" w:rsidRDefault="00455866">
      <w:pPr>
        <w:pStyle w:val="Paragraphedeliste"/>
        <w:numPr>
          <w:ilvl w:val="0"/>
          <w:numId w:val="2"/>
        </w:numPr>
        <w:tabs>
          <w:tab w:val="left" w:pos="1546"/>
        </w:tabs>
        <w:spacing w:before="35"/>
        <w:rPr>
          <w:sz w:val="20"/>
        </w:rPr>
      </w:pPr>
      <w:r>
        <w:rPr>
          <w:sz w:val="20"/>
        </w:rPr>
        <w:t>Études de Projet</w:t>
      </w:r>
      <w:r>
        <w:rPr>
          <w:spacing w:val="1"/>
          <w:sz w:val="20"/>
        </w:rPr>
        <w:t xml:space="preserve"> </w:t>
      </w:r>
      <w:r>
        <w:rPr>
          <w:sz w:val="20"/>
        </w:rPr>
        <w:t>;</w:t>
      </w:r>
    </w:p>
    <w:p w:rsidR="00D20E17" w:rsidRDefault="00455866">
      <w:pPr>
        <w:pStyle w:val="Paragraphedeliste"/>
        <w:numPr>
          <w:ilvl w:val="0"/>
          <w:numId w:val="2"/>
        </w:numPr>
        <w:tabs>
          <w:tab w:val="left" w:pos="1546"/>
        </w:tabs>
        <w:spacing w:before="35"/>
        <w:rPr>
          <w:sz w:val="20"/>
        </w:rPr>
      </w:pPr>
      <w:r>
        <w:rPr>
          <w:sz w:val="20"/>
        </w:rPr>
        <w:t>Délibération de la collectivité Maître d’Ouvrage pour approuver le projet</w:t>
      </w:r>
      <w:r>
        <w:rPr>
          <w:spacing w:val="-9"/>
          <w:sz w:val="20"/>
        </w:rPr>
        <w:t xml:space="preserve"> </w:t>
      </w:r>
      <w:r>
        <w:rPr>
          <w:sz w:val="20"/>
        </w:rPr>
        <w:t>;</w:t>
      </w:r>
    </w:p>
    <w:p w:rsidR="00D20E17" w:rsidRDefault="00455866">
      <w:pPr>
        <w:pStyle w:val="Paragraphedeliste"/>
        <w:numPr>
          <w:ilvl w:val="0"/>
          <w:numId w:val="2"/>
        </w:numPr>
        <w:tabs>
          <w:tab w:val="left" w:pos="1546"/>
        </w:tabs>
        <w:spacing w:before="38"/>
        <w:rPr>
          <w:sz w:val="20"/>
        </w:rPr>
      </w:pPr>
      <w:r>
        <w:rPr>
          <w:sz w:val="20"/>
        </w:rPr>
        <w:t>Consultations des entreprises avec mise en concurrence (MAPA ou appel d’offre selon le montant)</w:t>
      </w:r>
      <w:r>
        <w:rPr>
          <w:spacing w:val="-8"/>
          <w:sz w:val="20"/>
        </w:rPr>
        <w:t xml:space="preserve"> </w:t>
      </w:r>
      <w:r>
        <w:rPr>
          <w:sz w:val="20"/>
        </w:rPr>
        <w:t>;</w:t>
      </w:r>
    </w:p>
    <w:p w:rsidR="00D20E17" w:rsidRDefault="00455866">
      <w:pPr>
        <w:pStyle w:val="Paragraphedeliste"/>
        <w:numPr>
          <w:ilvl w:val="0"/>
          <w:numId w:val="2"/>
        </w:numPr>
        <w:tabs>
          <w:tab w:val="left" w:pos="1546"/>
        </w:tabs>
        <w:spacing w:before="35"/>
        <w:rPr>
          <w:sz w:val="20"/>
        </w:rPr>
      </w:pPr>
      <w:r>
        <w:rPr>
          <w:sz w:val="20"/>
        </w:rPr>
        <w:t>Choix des entreprises, signature des marchés et notification</w:t>
      </w:r>
      <w:r>
        <w:rPr>
          <w:spacing w:val="2"/>
          <w:sz w:val="20"/>
        </w:rPr>
        <w:t xml:space="preserve"> </w:t>
      </w:r>
      <w:r>
        <w:rPr>
          <w:sz w:val="20"/>
        </w:rPr>
        <w:t>;</w:t>
      </w:r>
    </w:p>
    <w:p w:rsidR="00D20E17" w:rsidRDefault="00455866">
      <w:pPr>
        <w:pStyle w:val="Paragraphedeliste"/>
        <w:numPr>
          <w:ilvl w:val="0"/>
          <w:numId w:val="2"/>
        </w:numPr>
        <w:tabs>
          <w:tab w:val="left" w:pos="1546"/>
        </w:tabs>
        <w:spacing w:before="38"/>
        <w:rPr>
          <w:sz w:val="20"/>
        </w:rPr>
      </w:pPr>
      <w:r>
        <w:rPr>
          <w:sz w:val="20"/>
        </w:rPr>
        <w:t>Lancement et suivi des travaux</w:t>
      </w:r>
      <w:r>
        <w:rPr>
          <w:spacing w:val="1"/>
          <w:sz w:val="20"/>
        </w:rPr>
        <w:t xml:space="preserve"> </w:t>
      </w:r>
      <w:r>
        <w:rPr>
          <w:sz w:val="20"/>
        </w:rPr>
        <w:t>;</w:t>
      </w:r>
    </w:p>
    <w:p w:rsidR="00D20E17" w:rsidRDefault="00455866">
      <w:pPr>
        <w:pStyle w:val="Paragraphedeliste"/>
        <w:numPr>
          <w:ilvl w:val="0"/>
          <w:numId w:val="2"/>
        </w:numPr>
        <w:tabs>
          <w:tab w:val="left" w:pos="1546"/>
        </w:tabs>
        <w:spacing w:before="35"/>
        <w:rPr>
          <w:sz w:val="20"/>
        </w:rPr>
      </w:pPr>
      <w:r>
        <w:rPr>
          <w:sz w:val="20"/>
        </w:rPr>
        <w:t>Recouvrement des subventions, règlement des différents intervenants</w:t>
      </w:r>
      <w:r>
        <w:rPr>
          <w:spacing w:val="3"/>
          <w:sz w:val="20"/>
        </w:rPr>
        <w:t xml:space="preserve"> </w:t>
      </w:r>
      <w:r>
        <w:rPr>
          <w:sz w:val="20"/>
        </w:rPr>
        <w:t>;</w:t>
      </w:r>
    </w:p>
    <w:p w:rsidR="00D20E17" w:rsidRDefault="00455866">
      <w:pPr>
        <w:pStyle w:val="Paragraphedeliste"/>
        <w:numPr>
          <w:ilvl w:val="0"/>
          <w:numId w:val="2"/>
        </w:numPr>
        <w:tabs>
          <w:tab w:val="left" w:pos="1546"/>
        </w:tabs>
        <w:spacing w:before="38"/>
        <w:rPr>
          <w:sz w:val="20"/>
        </w:rPr>
      </w:pPr>
      <w:r>
        <w:rPr>
          <w:sz w:val="20"/>
        </w:rPr>
        <w:t>Réception des travaux</w:t>
      </w:r>
      <w:r>
        <w:rPr>
          <w:spacing w:val="-3"/>
          <w:sz w:val="20"/>
        </w:rPr>
        <w:t xml:space="preserve"> </w:t>
      </w:r>
      <w:r>
        <w:rPr>
          <w:sz w:val="20"/>
        </w:rPr>
        <w:t>;</w:t>
      </w:r>
    </w:p>
    <w:p w:rsidR="00D20E17" w:rsidRDefault="00455866">
      <w:pPr>
        <w:pStyle w:val="Paragraphedeliste"/>
        <w:numPr>
          <w:ilvl w:val="0"/>
          <w:numId w:val="2"/>
        </w:numPr>
        <w:tabs>
          <w:tab w:val="left" w:pos="1546"/>
        </w:tabs>
        <w:spacing w:before="35"/>
        <w:rPr>
          <w:sz w:val="20"/>
        </w:rPr>
      </w:pPr>
      <w:r>
        <w:rPr>
          <w:sz w:val="20"/>
        </w:rPr>
        <w:t>Levé des réserves et récupération des DOE</w:t>
      </w:r>
      <w:r>
        <w:rPr>
          <w:spacing w:val="2"/>
          <w:sz w:val="20"/>
        </w:rPr>
        <w:t xml:space="preserve"> </w:t>
      </w:r>
      <w:r>
        <w:rPr>
          <w:sz w:val="20"/>
        </w:rPr>
        <w:t>;</w:t>
      </w:r>
    </w:p>
    <w:p w:rsidR="00D20E17" w:rsidRDefault="00455866">
      <w:pPr>
        <w:pStyle w:val="Paragraphedeliste"/>
        <w:numPr>
          <w:ilvl w:val="0"/>
          <w:numId w:val="2"/>
        </w:numPr>
        <w:tabs>
          <w:tab w:val="left" w:pos="1546"/>
        </w:tabs>
        <w:spacing w:before="38"/>
        <w:rPr>
          <w:sz w:val="20"/>
        </w:rPr>
      </w:pPr>
      <w:r>
        <w:rPr>
          <w:sz w:val="20"/>
        </w:rPr>
        <w:t>Déclaration attestant l’achèvement et la conformité des travaux</w:t>
      </w:r>
      <w:r>
        <w:rPr>
          <w:spacing w:val="-2"/>
          <w:sz w:val="20"/>
        </w:rPr>
        <w:t xml:space="preserve"> </w:t>
      </w:r>
      <w:r>
        <w:rPr>
          <w:sz w:val="20"/>
        </w:rPr>
        <w:t>;</w:t>
      </w:r>
    </w:p>
    <w:p w:rsidR="00D20E17" w:rsidRDefault="00455866">
      <w:pPr>
        <w:pStyle w:val="Paragraphedeliste"/>
        <w:numPr>
          <w:ilvl w:val="0"/>
          <w:numId w:val="2"/>
        </w:numPr>
        <w:tabs>
          <w:tab w:val="left" w:pos="1546"/>
        </w:tabs>
        <w:spacing w:before="36"/>
        <w:rPr>
          <w:sz w:val="20"/>
        </w:rPr>
      </w:pPr>
      <w:r>
        <w:rPr>
          <w:sz w:val="20"/>
        </w:rPr>
        <w:t>Visite du site 1 mois avant la fin de garantie du parfait achèvement pour constater d’éventuels</w:t>
      </w:r>
      <w:r>
        <w:rPr>
          <w:spacing w:val="-25"/>
          <w:sz w:val="20"/>
        </w:rPr>
        <w:t xml:space="preserve"> </w:t>
      </w:r>
      <w:r>
        <w:rPr>
          <w:sz w:val="20"/>
        </w:rPr>
        <w:t>désordres.</w:t>
      </w:r>
    </w:p>
    <w:p w:rsidR="00D20E17" w:rsidRDefault="00974D45">
      <w:pPr>
        <w:pStyle w:val="Corpsdetexte"/>
        <w:spacing w:before="9"/>
        <w:rPr>
          <w:sz w:val="9"/>
        </w:rPr>
      </w:pPr>
      <w:r w:rsidRPr="00974D45">
        <w:pict>
          <v:shape id="_x0000_s1026" type="#_x0000_t202" style="position:absolute;margin-left:93.6pt;margin-top:8.1pt;width:683.15pt;height:32.4pt;z-index:-251637760;mso-wrap-distance-left:0;mso-wrap-distance-right:0;mso-position-horizontal-relative:page" filled="f" strokecolor="gray" strokeweight=".48pt">
            <v:textbox inset="0,0,0,0">
              <w:txbxContent>
                <w:p w:rsidR="00D20E17" w:rsidRDefault="00455866">
                  <w:pPr>
                    <w:spacing w:before="60" w:line="276" w:lineRule="auto"/>
                    <w:ind w:left="108" w:firstLine="343"/>
                    <w:rPr>
                      <w:i/>
                      <w:sz w:val="20"/>
                    </w:rPr>
                  </w:pPr>
                  <w:r>
                    <w:rPr>
                      <w:i/>
                      <w:sz w:val="20"/>
                    </w:rPr>
                    <w:t>Si les statuts de l’ATD16 prévoient un appui à la maîtrise d’ouvrage jusqu’au recrutement de la maîtrise d’œuvre, une assistance juridique de 1er niveau est active à toutes les étapes.</w:t>
                  </w:r>
                </w:p>
              </w:txbxContent>
            </v:textbox>
            <w10:wrap type="topAndBottom" anchorx="page"/>
          </v:shape>
        </w:pict>
      </w:r>
    </w:p>
    <w:p w:rsidR="00D20E17" w:rsidRDefault="00D20E17">
      <w:pPr>
        <w:pStyle w:val="Corpsdetexte"/>
        <w:spacing w:before="10"/>
        <w:rPr>
          <w:sz w:val="19"/>
        </w:rPr>
      </w:pPr>
    </w:p>
    <w:p w:rsidR="00D20E17" w:rsidRDefault="00455866">
      <w:pPr>
        <w:pStyle w:val="Paragraphedeliste"/>
        <w:numPr>
          <w:ilvl w:val="0"/>
          <w:numId w:val="12"/>
        </w:numPr>
        <w:tabs>
          <w:tab w:val="left" w:pos="786"/>
          <w:tab w:val="left" w:pos="787"/>
        </w:tabs>
        <w:spacing w:before="100"/>
        <w:ind w:left="786" w:hanging="670"/>
        <w:rPr>
          <w:i/>
          <w:sz w:val="20"/>
        </w:rPr>
      </w:pPr>
      <w:r>
        <w:rPr>
          <w:i/>
          <w:color w:val="A6A6A6"/>
          <w:sz w:val="20"/>
        </w:rPr>
        <w:t>Service public d’assistance et de conseil aux collectivités territoriales de</w:t>
      </w:r>
      <w:r>
        <w:rPr>
          <w:i/>
          <w:color w:val="A6A6A6"/>
          <w:spacing w:val="-12"/>
          <w:sz w:val="20"/>
        </w:rPr>
        <w:t xml:space="preserve"> </w:t>
      </w:r>
      <w:r>
        <w:rPr>
          <w:i/>
          <w:color w:val="A6A6A6"/>
          <w:sz w:val="20"/>
        </w:rPr>
        <w:t>Charente.</w:t>
      </w:r>
    </w:p>
    <w:sectPr w:rsidR="00D20E17" w:rsidSect="00D20E17">
      <w:pgSz w:w="16840" w:h="11910" w:orient="landscape"/>
      <w:pgMar w:top="0" w:right="740" w:bottom="280" w:left="1160"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77927"/>
    <w:multiLevelType w:val="hybridMultilevel"/>
    <w:tmpl w:val="5AACD032"/>
    <w:lvl w:ilvl="0" w:tplc="B5145D68">
      <w:start w:val="1"/>
      <w:numFmt w:val="decimal"/>
      <w:lvlText w:val="%1."/>
      <w:lvlJc w:val="left"/>
      <w:pPr>
        <w:ind w:left="1545" w:hanging="360"/>
        <w:jc w:val="left"/>
      </w:pPr>
      <w:rPr>
        <w:rFonts w:ascii="Verdana" w:eastAsia="Verdana" w:hAnsi="Verdana" w:cs="Verdana" w:hint="default"/>
        <w:w w:val="99"/>
        <w:sz w:val="20"/>
        <w:szCs w:val="20"/>
        <w:lang w:val="fr-FR" w:eastAsia="fr-FR" w:bidi="fr-FR"/>
      </w:rPr>
    </w:lvl>
    <w:lvl w:ilvl="1" w:tplc="E53EF6E2">
      <w:numFmt w:val="bullet"/>
      <w:lvlText w:val=""/>
      <w:lvlJc w:val="left"/>
      <w:pPr>
        <w:ind w:left="1958" w:hanging="360"/>
      </w:pPr>
      <w:rPr>
        <w:rFonts w:ascii="Symbol" w:eastAsia="Symbol" w:hAnsi="Symbol" w:cs="Symbol" w:hint="default"/>
        <w:w w:val="99"/>
        <w:sz w:val="20"/>
        <w:szCs w:val="20"/>
        <w:lang w:val="fr-FR" w:eastAsia="fr-FR" w:bidi="fr-FR"/>
      </w:rPr>
    </w:lvl>
    <w:lvl w:ilvl="2" w:tplc="D9262462">
      <w:numFmt w:val="bullet"/>
      <w:lvlText w:val="•"/>
      <w:lvlJc w:val="left"/>
      <w:pPr>
        <w:ind w:left="3402" w:hanging="360"/>
      </w:pPr>
      <w:rPr>
        <w:rFonts w:hint="default"/>
        <w:lang w:val="fr-FR" w:eastAsia="fr-FR" w:bidi="fr-FR"/>
      </w:rPr>
    </w:lvl>
    <w:lvl w:ilvl="3" w:tplc="142E6EE2">
      <w:numFmt w:val="bullet"/>
      <w:lvlText w:val="•"/>
      <w:lvlJc w:val="left"/>
      <w:pPr>
        <w:ind w:left="4844" w:hanging="360"/>
      </w:pPr>
      <w:rPr>
        <w:rFonts w:hint="default"/>
        <w:lang w:val="fr-FR" w:eastAsia="fr-FR" w:bidi="fr-FR"/>
      </w:rPr>
    </w:lvl>
    <w:lvl w:ilvl="4" w:tplc="72023BDE">
      <w:numFmt w:val="bullet"/>
      <w:lvlText w:val="•"/>
      <w:lvlJc w:val="left"/>
      <w:pPr>
        <w:ind w:left="6286" w:hanging="360"/>
      </w:pPr>
      <w:rPr>
        <w:rFonts w:hint="default"/>
        <w:lang w:val="fr-FR" w:eastAsia="fr-FR" w:bidi="fr-FR"/>
      </w:rPr>
    </w:lvl>
    <w:lvl w:ilvl="5" w:tplc="25FA3036">
      <w:numFmt w:val="bullet"/>
      <w:lvlText w:val="•"/>
      <w:lvlJc w:val="left"/>
      <w:pPr>
        <w:ind w:left="7728" w:hanging="360"/>
      </w:pPr>
      <w:rPr>
        <w:rFonts w:hint="default"/>
        <w:lang w:val="fr-FR" w:eastAsia="fr-FR" w:bidi="fr-FR"/>
      </w:rPr>
    </w:lvl>
    <w:lvl w:ilvl="6" w:tplc="E4567882">
      <w:numFmt w:val="bullet"/>
      <w:lvlText w:val="•"/>
      <w:lvlJc w:val="left"/>
      <w:pPr>
        <w:ind w:left="9170" w:hanging="360"/>
      </w:pPr>
      <w:rPr>
        <w:rFonts w:hint="default"/>
        <w:lang w:val="fr-FR" w:eastAsia="fr-FR" w:bidi="fr-FR"/>
      </w:rPr>
    </w:lvl>
    <w:lvl w:ilvl="7" w:tplc="7A3A716C">
      <w:numFmt w:val="bullet"/>
      <w:lvlText w:val="•"/>
      <w:lvlJc w:val="left"/>
      <w:pPr>
        <w:ind w:left="10612" w:hanging="360"/>
      </w:pPr>
      <w:rPr>
        <w:rFonts w:hint="default"/>
        <w:lang w:val="fr-FR" w:eastAsia="fr-FR" w:bidi="fr-FR"/>
      </w:rPr>
    </w:lvl>
    <w:lvl w:ilvl="8" w:tplc="B2FCF95A">
      <w:numFmt w:val="bullet"/>
      <w:lvlText w:val="•"/>
      <w:lvlJc w:val="left"/>
      <w:pPr>
        <w:ind w:left="12054" w:hanging="360"/>
      </w:pPr>
      <w:rPr>
        <w:rFonts w:hint="default"/>
        <w:lang w:val="fr-FR" w:eastAsia="fr-FR" w:bidi="fr-FR"/>
      </w:rPr>
    </w:lvl>
  </w:abstractNum>
  <w:abstractNum w:abstractNumId="1">
    <w:nsid w:val="35664E89"/>
    <w:multiLevelType w:val="hybridMultilevel"/>
    <w:tmpl w:val="477A6826"/>
    <w:lvl w:ilvl="0" w:tplc="08FAC65E">
      <w:numFmt w:val="bullet"/>
      <w:lvlText w:val=""/>
      <w:lvlJc w:val="left"/>
      <w:pPr>
        <w:ind w:left="1545" w:hanging="360"/>
      </w:pPr>
      <w:rPr>
        <w:rFonts w:ascii="Symbol" w:eastAsia="Symbol" w:hAnsi="Symbol" w:cs="Symbol" w:hint="default"/>
        <w:w w:val="99"/>
        <w:sz w:val="20"/>
        <w:szCs w:val="20"/>
        <w:lang w:val="fr-FR" w:eastAsia="fr-FR" w:bidi="fr-FR"/>
      </w:rPr>
    </w:lvl>
    <w:lvl w:ilvl="1" w:tplc="816EF3BA">
      <w:numFmt w:val="bullet"/>
      <w:lvlText w:val="•"/>
      <w:lvlJc w:val="left"/>
      <w:pPr>
        <w:ind w:left="2879" w:hanging="360"/>
      </w:pPr>
      <w:rPr>
        <w:rFonts w:hint="default"/>
        <w:lang w:val="fr-FR" w:eastAsia="fr-FR" w:bidi="fr-FR"/>
      </w:rPr>
    </w:lvl>
    <w:lvl w:ilvl="2" w:tplc="AD9A8074">
      <w:numFmt w:val="bullet"/>
      <w:lvlText w:val="•"/>
      <w:lvlJc w:val="left"/>
      <w:pPr>
        <w:ind w:left="4219" w:hanging="360"/>
      </w:pPr>
      <w:rPr>
        <w:rFonts w:hint="default"/>
        <w:lang w:val="fr-FR" w:eastAsia="fr-FR" w:bidi="fr-FR"/>
      </w:rPr>
    </w:lvl>
    <w:lvl w:ilvl="3" w:tplc="5F50DD98">
      <w:numFmt w:val="bullet"/>
      <w:lvlText w:val="•"/>
      <w:lvlJc w:val="left"/>
      <w:pPr>
        <w:ind w:left="5559" w:hanging="360"/>
      </w:pPr>
      <w:rPr>
        <w:rFonts w:hint="default"/>
        <w:lang w:val="fr-FR" w:eastAsia="fr-FR" w:bidi="fr-FR"/>
      </w:rPr>
    </w:lvl>
    <w:lvl w:ilvl="4" w:tplc="B7328D42">
      <w:numFmt w:val="bullet"/>
      <w:lvlText w:val="•"/>
      <w:lvlJc w:val="left"/>
      <w:pPr>
        <w:ind w:left="6899" w:hanging="360"/>
      </w:pPr>
      <w:rPr>
        <w:rFonts w:hint="default"/>
        <w:lang w:val="fr-FR" w:eastAsia="fr-FR" w:bidi="fr-FR"/>
      </w:rPr>
    </w:lvl>
    <w:lvl w:ilvl="5" w:tplc="AE9AD4C2">
      <w:numFmt w:val="bullet"/>
      <w:lvlText w:val="•"/>
      <w:lvlJc w:val="left"/>
      <w:pPr>
        <w:ind w:left="8239" w:hanging="360"/>
      </w:pPr>
      <w:rPr>
        <w:rFonts w:hint="default"/>
        <w:lang w:val="fr-FR" w:eastAsia="fr-FR" w:bidi="fr-FR"/>
      </w:rPr>
    </w:lvl>
    <w:lvl w:ilvl="6" w:tplc="B0147E26">
      <w:numFmt w:val="bullet"/>
      <w:lvlText w:val="•"/>
      <w:lvlJc w:val="left"/>
      <w:pPr>
        <w:ind w:left="9579" w:hanging="360"/>
      </w:pPr>
      <w:rPr>
        <w:rFonts w:hint="default"/>
        <w:lang w:val="fr-FR" w:eastAsia="fr-FR" w:bidi="fr-FR"/>
      </w:rPr>
    </w:lvl>
    <w:lvl w:ilvl="7" w:tplc="E4B236D8">
      <w:numFmt w:val="bullet"/>
      <w:lvlText w:val="•"/>
      <w:lvlJc w:val="left"/>
      <w:pPr>
        <w:ind w:left="10918" w:hanging="360"/>
      </w:pPr>
      <w:rPr>
        <w:rFonts w:hint="default"/>
        <w:lang w:val="fr-FR" w:eastAsia="fr-FR" w:bidi="fr-FR"/>
      </w:rPr>
    </w:lvl>
    <w:lvl w:ilvl="8" w:tplc="553437AA">
      <w:numFmt w:val="bullet"/>
      <w:lvlText w:val="•"/>
      <w:lvlJc w:val="left"/>
      <w:pPr>
        <w:ind w:left="12258" w:hanging="360"/>
      </w:pPr>
      <w:rPr>
        <w:rFonts w:hint="default"/>
        <w:lang w:val="fr-FR" w:eastAsia="fr-FR" w:bidi="fr-FR"/>
      </w:rPr>
    </w:lvl>
  </w:abstractNum>
  <w:abstractNum w:abstractNumId="2">
    <w:nsid w:val="3C6E1622"/>
    <w:multiLevelType w:val="hybridMultilevel"/>
    <w:tmpl w:val="9056C84C"/>
    <w:lvl w:ilvl="0" w:tplc="C80AC4D4">
      <w:numFmt w:val="bullet"/>
      <w:lvlText w:val="-"/>
      <w:lvlJc w:val="left"/>
      <w:pPr>
        <w:ind w:left="1545" w:hanging="360"/>
      </w:pPr>
      <w:rPr>
        <w:rFonts w:ascii="Arial" w:eastAsia="Arial" w:hAnsi="Arial" w:cs="Arial" w:hint="default"/>
        <w:w w:val="91"/>
        <w:sz w:val="20"/>
        <w:szCs w:val="20"/>
        <w:lang w:val="fr-FR" w:eastAsia="fr-FR" w:bidi="fr-FR"/>
      </w:rPr>
    </w:lvl>
    <w:lvl w:ilvl="1" w:tplc="AE184010">
      <w:numFmt w:val="bullet"/>
      <w:lvlText w:val="•"/>
      <w:lvlJc w:val="left"/>
      <w:pPr>
        <w:ind w:left="2879" w:hanging="360"/>
      </w:pPr>
      <w:rPr>
        <w:rFonts w:hint="default"/>
        <w:lang w:val="fr-FR" w:eastAsia="fr-FR" w:bidi="fr-FR"/>
      </w:rPr>
    </w:lvl>
    <w:lvl w:ilvl="2" w:tplc="065C4EEE">
      <w:numFmt w:val="bullet"/>
      <w:lvlText w:val="•"/>
      <w:lvlJc w:val="left"/>
      <w:pPr>
        <w:ind w:left="4219" w:hanging="360"/>
      </w:pPr>
      <w:rPr>
        <w:rFonts w:hint="default"/>
        <w:lang w:val="fr-FR" w:eastAsia="fr-FR" w:bidi="fr-FR"/>
      </w:rPr>
    </w:lvl>
    <w:lvl w:ilvl="3" w:tplc="8F122992">
      <w:numFmt w:val="bullet"/>
      <w:lvlText w:val="•"/>
      <w:lvlJc w:val="left"/>
      <w:pPr>
        <w:ind w:left="5559" w:hanging="360"/>
      </w:pPr>
      <w:rPr>
        <w:rFonts w:hint="default"/>
        <w:lang w:val="fr-FR" w:eastAsia="fr-FR" w:bidi="fr-FR"/>
      </w:rPr>
    </w:lvl>
    <w:lvl w:ilvl="4" w:tplc="2450963E">
      <w:numFmt w:val="bullet"/>
      <w:lvlText w:val="•"/>
      <w:lvlJc w:val="left"/>
      <w:pPr>
        <w:ind w:left="6899" w:hanging="360"/>
      </w:pPr>
      <w:rPr>
        <w:rFonts w:hint="default"/>
        <w:lang w:val="fr-FR" w:eastAsia="fr-FR" w:bidi="fr-FR"/>
      </w:rPr>
    </w:lvl>
    <w:lvl w:ilvl="5" w:tplc="4C90C33C">
      <w:numFmt w:val="bullet"/>
      <w:lvlText w:val="•"/>
      <w:lvlJc w:val="left"/>
      <w:pPr>
        <w:ind w:left="8239" w:hanging="360"/>
      </w:pPr>
      <w:rPr>
        <w:rFonts w:hint="default"/>
        <w:lang w:val="fr-FR" w:eastAsia="fr-FR" w:bidi="fr-FR"/>
      </w:rPr>
    </w:lvl>
    <w:lvl w:ilvl="6" w:tplc="57444C2E">
      <w:numFmt w:val="bullet"/>
      <w:lvlText w:val="•"/>
      <w:lvlJc w:val="left"/>
      <w:pPr>
        <w:ind w:left="9579" w:hanging="360"/>
      </w:pPr>
      <w:rPr>
        <w:rFonts w:hint="default"/>
        <w:lang w:val="fr-FR" w:eastAsia="fr-FR" w:bidi="fr-FR"/>
      </w:rPr>
    </w:lvl>
    <w:lvl w:ilvl="7" w:tplc="0A165520">
      <w:numFmt w:val="bullet"/>
      <w:lvlText w:val="•"/>
      <w:lvlJc w:val="left"/>
      <w:pPr>
        <w:ind w:left="10918" w:hanging="360"/>
      </w:pPr>
      <w:rPr>
        <w:rFonts w:hint="default"/>
        <w:lang w:val="fr-FR" w:eastAsia="fr-FR" w:bidi="fr-FR"/>
      </w:rPr>
    </w:lvl>
    <w:lvl w:ilvl="8" w:tplc="12BC0448">
      <w:numFmt w:val="bullet"/>
      <w:lvlText w:val="•"/>
      <w:lvlJc w:val="left"/>
      <w:pPr>
        <w:ind w:left="12258" w:hanging="360"/>
      </w:pPr>
      <w:rPr>
        <w:rFonts w:hint="default"/>
        <w:lang w:val="fr-FR" w:eastAsia="fr-FR" w:bidi="fr-FR"/>
      </w:rPr>
    </w:lvl>
  </w:abstractNum>
  <w:abstractNum w:abstractNumId="3">
    <w:nsid w:val="3D5D5938"/>
    <w:multiLevelType w:val="hybridMultilevel"/>
    <w:tmpl w:val="E6AE3052"/>
    <w:lvl w:ilvl="0" w:tplc="21CE499A">
      <w:numFmt w:val="bullet"/>
      <w:lvlText w:val=""/>
      <w:lvlJc w:val="left"/>
      <w:pPr>
        <w:ind w:left="1545" w:hanging="360"/>
      </w:pPr>
      <w:rPr>
        <w:rFonts w:ascii="Wingdings" w:eastAsia="Wingdings" w:hAnsi="Wingdings" w:cs="Wingdings" w:hint="default"/>
        <w:w w:val="99"/>
        <w:sz w:val="20"/>
        <w:szCs w:val="20"/>
        <w:lang w:val="fr-FR" w:eastAsia="fr-FR" w:bidi="fr-FR"/>
      </w:rPr>
    </w:lvl>
    <w:lvl w:ilvl="1" w:tplc="19F66898">
      <w:numFmt w:val="bullet"/>
      <w:lvlText w:val="•"/>
      <w:lvlJc w:val="left"/>
      <w:pPr>
        <w:ind w:left="2879" w:hanging="360"/>
      </w:pPr>
      <w:rPr>
        <w:rFonts w:hint="default"/>
        <w:lang w:val="fr-FR" w:eastAsia="fr-FR" w:bidi="fr-FR"/>
      </w:rPr>
    </w:lvl>
    <w:lvl w:ilvl="2" w:tplc="2CFADD94">
      <w:numFmt w:val="bullet"/>
      <w:lvlText w:val="•"/>
      <w:lvlJc w:val="left"/>
      <w:pPr>
        <w:ind w:left="4219" w:hanging="360"/>
      </w:pPr>
      <w:rPr>
        <w:rFonts w:hint="default"/>
        <w:lang w:val="fr-FR" w:eastAsia="fr-FR" w:bidi="fr-FR"/>
      </w:rPr>
    </w:lvl>
    <w:lvl w:ilvl="3" w:tplc="19FC6118">
      <w:numFmt w:val="bullet"/>
      <w:lvlText w:val="•"/>
      <w:lvlJc w:val="left"/>
      <w:pPr>
        <w:ind w:left="5559" w:hanging="360"/>
      </w:pPr>
      <w:rPr>
        <w:rFonts w:hint="default"/>
        <w:lang w:val="fr-FR" w:eastAsia="fr-FR" w:bidi="fr-FR"/>
      </w:rPr>
    </w:lvl>
    <w:lvl w:ilvl="4" w:tplc="5AFAB76A">
      <w:numFmt w:val="bullet"/>
      <w:lvlText w:val="•"/>
      <w:lvlJc w:val="left"/>
      <w:pPr>
        <w:ind w:left="6899" w:hanging="360"/>
      </w:pPr>
      <w:rPr>
        <w:rFonts w:hint="default"/>
        <w:lang w:val="fr-FR" w:eastAsia="fr-FR" w:bidi="fr-FR"/>
      </w:rPr>
    </w:lvl>
    <w:lvl w:ilvl="5" w:tplc="F0A0E072">
      <w:numFmt w:val="bullet"/>
      <w:lvlText w:val="•"/>
      <w:lvlJc w:val="left"/>
      <w:pPr>
        <w:ind w:left="8239" w:hanging="360"/>
      </w:pPr>
      <w:rPr>
        <w:rFonts w:hint="default"/>
        <w:lang w:val="fr-FR" w:eastAsia="fr-FR" w:bidi="fr-FR"/>
      </w:rPr>
    </w:lvl>
    <w:lvl w:ilvl="6" w:tplc="03FC50EC">
      <w:numFmt w:val="bullet"/>
      <w:lvlText w:val="•"/>
      <w:lvlJc w:val="left"/>
      <w:pPr>
        <w:ind w:left="9579" w:hanging="360"/>
      </w:pPr>
      <w:rPr>
        <w:rFonts w:hint="default"/>
        <w:lang w:val="fr-FR" w:eastAsia="fr-FR" w:bidi="fr-FR"/>
      </w:rPr>
    </w:lvl>
    <w:lvl w:ilvl="7" w:tplc="DD14095A">
      <w:numFmt w:val="bullet"/>
      <w:lvlText w:val="•"/>
      <w:lvlJc w:val="left"/>
      <w:pPr>
        <w:ind w:left="10918" w:hanging="360"/>
      </w:pPr>
      <w:rPr>
        <w:rFonts w:hint="default"/>
        <w:lang w:val="fr-FR" w:eastAsia="fr-FR" w:bidi="fr-FR"/>
      </w:rPr>
    </w:lvl>
    <w:lvl w:ilvl="8" w:tplc="FE3277E8">
      <w:numFmt w:val="bullet"/>
      <w:lvlText w:val="•"/>
      <w:lvlJc w:val="left"/>
      <w:pPr>
        <w:ind w:left="12258" w:hanging="360"/>
      </w:pPr>
      <w:rPr>
        <w:rFonts w:hint="default"/>
        <w:lang w:val="fr-FR" w:eastAsia="fr-FR" w:bidi="fr-FR"/>
      </w:rPr>
    </w:lvl>
  </w:abstractNum>
  <w:abstractNum w:abstractNumId="4">
    <w:nsid w:val="46AB50DF"/>
    <w:multiLevelType w:val="hybridMultilevel"/>
    <w:tmpl w:val="7DE41558"/>
    <w:lvl w:ilvl="0" w:tplc="427A9E4A">
      <w:numFmt w:val="bullet"/>
      <w:lvlText w:val="-"/>
      <w:lvlJc w:val="left"/>
      <w:pPr>
        <w:ind w:left="1545" w:hanging="360"/>
      </w:pPr>
      <w:rPr>
        <w:rFonts w:ascii="Arial" w:eastAsia="Arial" w:hAnsi="Arial" w:cs="Arial" w:hint="default"/>
        <w:w w:val="91"/>
        <w:sz w:val="20"/>
        <w:szCs w:val="20"/>
        <w:lang w:val="fr-FR" w:eastAsia="fr-FR" w:bidi="fr-FR"/>
      </w:rPr>
    </w:lvl>
    <w:lvl w:ilvl="1" w:tplc="0C8E0F48">
      <w:numFmt w:val="bullet"/>
      <w:lvlText w:val="•"/>
      <w:lvlJc w:val="left"/>
      <w:pPr>
        <w:ind w:left="2879" w:hanging="360"/>
      </w:pPr>
      <w:rPr>
        <w:rFonts w:hint="default"/>
        <w:lang w:val="fr-FR" w:eastAsia="fr-FR" w:bidi="fr-FR"/>
      </w:rPr>
    </w:lvl>
    <w:lvl w:ilvl="2" w:tplc="994C892C">
      <w:numFmt w:val="bullet"/>
      <w:lvlText w:val="•"/>
      <w:lvlJc w:val="left"/>
      <w:pPr>
        <w:ind w:left="4219" w:hanging="360"/>
      </w:pPr>
      <w:rPr>
        <w:rFonts w:hint="default"/>
        <w:lang w:val="fr-FR" w:eastAsia="fr-FR" w:bidi="fr-FR"/>
      </w:rPr>
    </w:lvl>
    <w:lvl w:ilvl="3" w:tplc="E6107284">
      <w:numFmt w:val="bullet"/>
      <w:lvlText w:val="•"/>
      <w:lvlJc w:val="left"/>
      <w:pPr>
        <w:ind w:left="5559" w:hanging="360"/>
      </w:pPr>
      <w:rPr>
        <w:rFonts w:hint="default"/>
        <w:lang w:val="fr-FR" w:eastAsia="fr-FR" w:bidi="fr-FR"/>
      </w:rPr>
    </w:lvl>
    <w:lvl w:ilvl="4" w:tplc="CC6CC8BE">
      <w:numFmt w:val="bullet"/>
      <w:lvlText w:val="•"/>
      <w:lvlJc w:val="left"/>
      <w:pPr>
        <w:ind w:left="6899" w:hanging="360"/>
      </w:pPr>
      <w:rPr>
        <w:rFonts w:hint="default"/>
        <w:lang w:val="fr-FR" w:eastAsia="fr-FR" w:bidi="fr-FR"/>
      </w:rPr>
    </w:lvl>
    <w:lvl w:ilvl="5" w:tplc="9BC2D886">
      <w:numFmt w:val="bullet"/>
      <w:lvlText w:val="•"/>
      <w:lvlJc w:val="left"/>
      <w:pPr>
        <w:ind w:left="8239" w:hanging="360"/>
      </w:pPr>
      <w:rPr>
        <w:rFonts w:hint="default"/>
        <w:lang w:val="fr-FR" w:eastAsia="fr-FR" w:bidi="fr-FR"/>
      </w:rPr>
    </w:lvl>
    <w:lvl w:ilvl="6" w:tplc="4B902CD8">
      <w:numFmt w:val="bullet"/>
      <w:lvlText w:val="•"/>
      <w:lvlJc w:val="left"/>
      <w:pPr>
        <w:ind w:left="9579" w:hanging="360"/>
      </w:pPr>
      <w:rPr>
        <w:rFonts w:hint="default"/>
        <w:lang w:val="fr-FR" w:eastAsia="fr-FR" w:bidi="fr-FR"/>
      </w:rPr>
    </w:lvl>
    <w:lvl w:ilvl="7" w:tplc="AAA88F8C">
      <w:numFmt w:val="bullet"/>
      <w:lvlText w:val="•"/>
      <w:lvlJc w:val="left"/>
      <w:pPr>
        <w:ind w:left="10918" w:hanging="360"/>
      </w:pPr>
      <w:rPr>
        <w:rFonts w:hint="default"/>
        <w:lang w:val="fr-FR" w:eastAsia="fr-FR" w:bidi="fr-FR"/>
      </w:rPr>
    </w:lvl>
    <w:lvl w:ilvl="8" w:tplc="96B29A44">
      <w:numFmt w:val="bullet"/>
      <w:lvlText w:val="•"/>
      <w:lvlJc w:val="left"/>
      <w:pPr>
        <w:ind w:left="12258" w:hanging="360"/>
      </w:pPr>
      <w:rPr>
        <w:rFonts w:hint="default"/>
        <w:lang w:val="fr-FR" w:eastAsia="fr-FR" w:bidi="fr-FR"/>
      </w:rPr>
    </w:lvl>
  </w:abstractNum>
  <w:abstractNum w:abstractNumId="5">
    <w:nsid w:val="4BF70546"/>
    <w:multiLevelType w:val="hybridMultilevel"/>
    <w:tmpl w:val="0E7E646A"/>
    <w:lvl w:ilvl="0" w:tplc="C6DED4D8">
      <w:numFmt w:val="bullet"/>
      <w:lvlText w:val=""/>
      <w:lvlJc w:val="left"/>
      <w:pPr>
        <w:ind w:left="1545" w:hanging="360"/>
      </w:pPr>
      <w:rPr>
        <w:rFonts w:ascii="Symbol" w:eastAsia="Symbol" w:hAnsi="Symbol" w:cs="Symbol" w:hint="default"/>
        <w:w w:val="99"/>
        <w:sz w:val="20"/>
        <w:szCs w:val="20"/>
        <w:lang w:val="fr-FR" w:eastAsia="fr-FR" w:bidi="fr-FR"/>
      </w:rPr>
    </w:lvl>
    <w:lvl w:ilvl="1" w:tplc="029EA5A2">
      <w:numFmt w:val="bullet"/>
      <w:lvlText w:val="•"/>
      <w:lvlJc w:val="left"/>
      <w:pPr>
        <w:ind w:left="2879" w:hanging="360"/>
      </w:pPr>
      <w:rPr>
        <w:rFonts w:hint="default"/>
        <w:lang w:val="fr-FR" w:eastAsia="fr-FR" w:bidi="fr-FR"/>
      </w:rPr>
    </w:lvl>
    <w:lvl w:ilvl="2" w:tplc="C5BEA9BE">
      <w:numFmt w:val="bullet"/>
      <w:lvlText w:val="•"/>
      <w:lvlJc w:val="left"/>
      <w:pPr>
        <w:ind w:left="4219" w:hanging="360"/>
      </w:pPr>
      <w:rPr>
        <w:rFonts w:hint="default"/>
        <w:lang w:val="fr-FR" w:eastAsia="fr-FR" w:bidi="fr-FR"/>
      </w:rPr>
    </w:lvl>
    <w:lvl w:ilvl="3" w:tplc="7F52D096">
      <w:numFmt w:val="bullet"/>
      <w:lvlText w:val="•"/>
      <w:lvlJc w:val="left"/>
      <w:pPr>
        <w:ind w:left="5559" w:hanging="360"/>
      </w:pPr>
      <w:rPr>
        <w:rFonts w:hint="default"/>
        <w:lang w:val="fr-FR" w:eastAsia="fr-FR" w:bidi="fr-FR"/>
      </w:rPr>
    </w:lvl>
    <w:lvl w:ilvl="4" w:tplc="B010093E">
      <w:numFmt w:val="bullet"/>
      <w:lvlText w:val="•"/>
      <w:lvlJc w:val="left"/>
      <w:pPr>
        <w:ind w:left="6899" w:hanging="360"/>
      </w:pPr>
      <w:rPr>
        <w:rFonts w:hint="default"/>
        <w:lang w:val="fr-FR" w:eastAsia="fr-FR" w:bidi="fr-FR"/>
      </w:rPr>
    </w:lvl>
    <w:lvl w:ilvl="5" w:tplc="DC0C5376">
      <w:numFmt w:val="bullet"/>
      <w:lvlText w:val="•"/>
      <w:lvlJc w:val="left"/>
      <w:pPr>
        <w:ind w:left="8239" w:hanging="360"/>
      </w:pPr>
      <w:rPr>
        <w:rFonts w:hint="default"/>
        <w:lang w:val="fr-FR" w:eastAsia="fr-FR" w:bidi="fr-FR"/>
      </w:rPr>
    </w:lvl>
    <w:lvl w:ilvl="6" w:tplc="311EA72E">
      <w:numFmt w:val="bullet"/>
      <w:lvlText w:val="•"/>
      <w:lvlJc w:val="left"/>
      <w:pPr>
        <w:ind w:left="9579" w:hanging="360"/>
      </w:pPr>
      <w:rPr>
        <w:rFonts w:hint="default"/>
        <w:lang w:val="fr-FR" w:eastAsia="fr-FR" w:bidi="fr-FR"/>
      </w:rPr>
    </w:lvl>
    <w:lvl w:ilvl="7" w:tplc="1F78AB1A">
      <w:numFmt w:val="bullet"/>
      <w:lvlText w:val="•"/>
      <w:lvlJc w:val="left"/>
      <w:pPr>
        <w:ind w:left="10918" w:hanging="360"/>
      </w:pPr>
      <w:rPr>
        <w:rFonts w:hint="default"/>
        <w:lang w:val="fr-FR" w:eastAsia="fr-FR" w:bidi="fr-FR"/>
      </w:rPr>
    </w:lvl>
    <w:lvl w:ilvl="8" w:tplc="9036D5AA">
      <w:numFmt w:val="bullet"/>
      <w:lvlText w:val="•"/>
      <w:lvlJc w:val="left"/>
      <w:pPr>
        <w:ind w:left="12258" w:hanging="360"/>
      </w:pPr>
      <w:rPr>
        <w:rFonts w:hint="default"/>
        <w:lang w:val="fr-FR" w:eastAsia="fr-FR" w:bidi="fr-FR"/>
      </w:rPr>
    </w:lvl>
  </w:abstractNum>
  <w:abstractNum w:abstractNumId="6">
    <w:nsid w:val="4E12539E"/>
    <w:multiLevelType w:val="hybridMultilevel"/>
    <w:tmpl w:val="37B8FDA8"/>
    <w:lvl w:ilvl="0" w:tplc="B39AB936">
      <w:numFmt w:val="bullet"/>
      <w:lvlText w:val="-"/>
      <w:lvlJc w:val="left"/>
      <w:pPr>
        <w:ind w:left="2102" w:hanging="360"/>
      </w:pPr>
      <w:rPr>
        <w:rFonts w:ascii="Times New Roman" w:eastAsia="Times New Roman" w:hAnsi="Times New Roman" w:cs="Times New Roman" w:hint="default"/>
        <w:w w:val="99"/>
        <w:sz w:val="20"/>
        <w:szCs w:val="20"/>
        <w:lang w:val="fr-FR" w:eastAsia="fr-FR" w:bidi="fr-FR"/>
      </w:rPr>
    </w:lvl>
    <w:lvl w:ilvl="1" w:tplc="C11A8654">
      <w:numFmt w:val="bullet"/>
      <w:lvlText w:val="•"/>
      <w:lvlJc w:val="left"/>
      <w:pPr>
        <w:ind w:left="3383" w:hanging="360"/>
      </w:pPr>
      <w:rPr>
        <w:rFonts w:hint="default"/>
        <w:lang w:val="fr-FR" w:eastAsia="fr-FR" w:bidi="fr-FR"/>
      </w:rPr>
    </w:lvl>
    <w:lvl w:ilvl="2" w:tplc="C0D8B646">
      <w:numFmt w:val="bullet"/>
      <w:lvlText w:val="•"/>
      <w:lvlJc w:val="left"/>
      <w:pPr>
        <w:ind w:left="4667" w:hanging="360"/>
      </w:pPr>
      <w:rPr>
        <w:rFonts w:hint="default"/>
        <w:lang w:val="fr-FR" w:eastAsia="fr-FR" w:bidi="fr-FR"/>
      </w:rPr>
    </w:lvl>
    <w:lvl w:ilvl="3" w:tplc="36A4B786">
      <w:numFmt w:val="bullet"/>
      <w:lvlText w:val="•"/>
      <w:lvlJc w:val="left"/>
      <w:pPr>
        <w:ind w:left="5951" w:hanging="360"/>
      </w:pPr>
      <w:rPr>
        <w:rFonts w:hint="default"/>
        <w:lang w:val="fr-FR" w:eastAsia="fr-FR" w:bidi="fr-FR"/>
      </w:rPr>
    </w:lvl>
    <w:lvl w:ilvl="4" w:tplc="4150161C">
      <w:numFmt w:val="bullet"/>
      <w:lvlText w:val="•"/>
      <w:lvlJc w:val="left"/>
      <w:pPr>
        <w:ind w:left="7235" w:hanging="360"/>
      </w:pPr>
      <w:rPr>
        <w:rFonts w:hint="default"/>
        <w:lang w:val="fr-FR" w:eastAsia="fr-FR" w:bidi="fr-FR"/>
      </w:rPr>
    </w:lvl>
    <w:lvl w:ilvl="5" w:tplc="B12C9534">
      <w:numFmt w:val="bullet"/>
      <w:lvlText w:val="•"/>
      <w:lvlJc w:val="left"/>
      <w:pPr>
        <w:ind w:left="8519" w:hanging="360"/>
      </w:pPr>
      <w:rPr>
        <w:rFonts w:hint="default"/>
        <w:lang w:val="fr-FR" w:eastAsia="fr-FR" w:bidi="fr-FR"/>
      </w:rPr>
    </w:lvl>
    <w:lvl w:ilvl="6" w:tplc="65029948">
      <w:numFmt w:val="bullet"/>
      <w:lvlText w:val="•"/>
      <w:lvlJc w:val="left"/>
      <w:pPr>
        <w:ind w:left="9803" w:hanging="360"/>
      </w:pPr>
      <w:rPr>
        <w:rFonts w:hint="default"/>
        <w:lang w:val="fr-FR" w:eastAsia="fr-FR" w:bidi="fr-FR"/>
      </w:rPr>
    </w:lvl>
    <w:lvl w:ilvl="7" w:tplc="C4A68598">
      <w:numFmt w:val="bullet"/>
      <w:lvlText w:val="•"/>
      <w:lvlJc w:val="left"/>
      <w:pPr>
        <w:ind w:left="11086" w:hanging="360"/>
      </w:pPr>
      <w:rPr>
        <w:rFonts w:hint="default"/>
        <w:lang w:val="fr-FR" w:eastAsia="fr-FR" w:bidi="fr-FR"/>
      </w:rPr>
    </w:lvl>
    <w:lvl w:ilvl="8" w:tplc="9C784E08">
      <w:numFmt w:val="bullet"/>
      <w:lvlText w:val="•"/>
      <w:lvlJc w:val="left"/>
      <w:pPr>
        <w:ind w:left="12370" w:hanging="360"/>
      </w:pPr>
      <w:rPr>
        <w:rFonts w:hint="default"/>
        <w:lang w:val="fr-FR" w:eastAsia="fr-FR" w:bidi="fr-FR"/>
      </w:rPr>
    </w:lvl>
  </w:abstractNum>
  <w:abstractNum w:abstractNumId="7">
    <w:nsid w:val="4EBB2784"/>
    <w:multiLevelType w:val="multilevel"/>
    <w:tmpl w:val="D124CF18"/>
    <w:lvl w:ilvl="0">
      <w:start w:val="1"/>
      <w:numFmt w:val="decimal"/>
      <w:lvlText w:val="%1"/>
      <w:lvlJc w:val="left"/>
      <w:pPr>
        <w:ind w:left="1187" w:hanging="363"/>
        <w:jc w:val="left"/>
      </w:pPr>
      <w:rPr>
        <w:rFonts w:ascii="Verdana" w:eastAsia="Verdana" w:hAnsi="Verdana" w:cs="Verdana" w:hint="default"/>
        <w:b/>
        <w:bCs/>
        <w:w w:val="99"/>
        <w:sz w:val="20"/>
        <w:szCs w:val="20"/>
        <w:lang w:val="fr-FR" w:eastAsia="fr-FR" w:bidi="fr-FR"/>
      </w:rPr>
    </w:lvl>
    <w:lvl w:ilvl="1">
      <w:start w:val="1"/>
      <w:numFmt w:val="decimal"/>
      <w:lvlText w:val="%1.%2"/>
      <w:lvlJc w:val="left"/>
      <w:pPr>
        <w:ind w:left="1818" w:hanging="567"/>
        <w:jc w:val="left"/>
      </w:pPr>
      <w:rPr>
        <w:rFonts w:ascii="Verdana" w:eastAsia="Verdana" w:hAnsi="Verdana" w:cs="Verdana" w:hint="default"/>
        <w:w w:val="99"/>
        <w:sz w:val="20"/>
        <w:szCs w:val="20"/>
        <w:lang w:val="fr-FR" w:eastAsia="fr-FR" w:bidi="fr-FR"/>
      </w:rPr>
    </w:lvl>
    <w:lvl w:ilvl="2">
      <w:numFmt w:val="bullet"/>
      <w:lvlText w:val="•"/>
      <w:lvlJc w:val="left"/>
      <w:pPr>
        <w:ind w:left="3277" w:hanging="567"/>
      </w:pPr>
      <w:rPr>
        <w:rFonts w:hint="default"/>
        <w:lang w:val="fr-FR" w:eastAsia="fr-FR" w:bidi="fr-FR"/>
      </w:rPr>
    </w:lvl>
    <w:lvl w:ilvl="3">
      <w:numFmt w:val="bullet"/>
      <w:lvlText w:val="•"/>
      <w:lvlJc w:val="left"/>
      <w:pPr>
        <w:ind w:left="4735" w:hanging="567"/>
      </w:pPr>
      <w:rPr>
        <w:rFonts w:hint="default"/>
        <w:lang w:val="fr-FR" w:eastAsia="fr-FR" w:bidi="fr-FR"/>
      </w:rPr>
    </w:lvl>
    <w:lvl w:ilvl="4">
      <w:numFmt w:val="bullet"/>
      <w:lvlText w:val="•"/>
      <w:lvlJc w:val="left"/>
      <w:pPr>
        <w:ind w:left="6192" w:hanging="567"/>
      </w:pPr>
      <w:rPr>
        <w:rFonts w:hint="default"/>
        <w:lang w:val="fr-FR" w:eastAsia="fr-FR" w:bidi="fr-FR"/>
      </w:rPr>
    </w:lvl>
    <w:lvl w:ilvl="5">
      <w:numFmt w:val="bullet"/>
      <w:lvlText w:val="•"/>
      <w:lvlJc w:val="left"/>
      <w:pPr>
        <w:ind w:left="7650" w:hanging="567"/>
      </w:pPr>
      <w:rPr>
        <w:rFonts w:hint="default"/>
        <w:lang w:val="fr-FR" w:eastAsia="fr-FR" w:bidi="fr-FR"/>
      </w:rPr>
    </w:lvl>
    <w:lvl w:ilvl="6">
      <w:numFmt w:val="bullet"/>
      <w:lvlText w:val="•"/>
      <w:lvlJc w:val="left"/>
      <w:pPr>
        <w:ind w:left="9108" w:hanging="567"/>
      </w:pPr>
      <w:rPr>
        <w:rFonts w:hint="default"/>
        <w:lang w:val="fr-FR" w:eastAsia="fr-FR" w:bidi="fr-FR"/>
      </w:rPr>
    </w:lvl>
    <w:lvl w:ilvl="7">
      <w:numFmt w:val="bullet"/>
      <w:lvlText w:val="•"/>
      <w:lvlJc w:val="left"/>
      <w:pPr>
        <w:ind w:left="10565" w:hanging="567"/>
      </w:pPr>
      <w:rPr>
        <w:rFonts w:hint="default"/>
        <w:lang w:val="fr-FR" w:eastAsia="fr-FR" w:bidi="fr-FR"/>
      </w:rPr>
    </w:lvl>
    <w:lvl w:ilvl="8">
      <w:numFmt w:val="bullet"/>
      <w:lvlText w:val="•"/>
      <w:lvlJc w:val="left"/>
      <w:pPr>
        <w:ind w:left="12023" w:hanging="567"/>
      </w:pPr>
      <w:rPr>
        <w:rFonts w:hint="default"/>
        <w:lang w:val="fr-FR" w:eastAsia="fr-FR" w:bidi="fr-FR"/>
      </w:rPr>
    </w:lvl>
  </w:abstractNum>
  <w:abstractNum w:abstractNumId="8">
    <w:nsid w:val="5DA42E18"/>
    <w:multiLevelType w:val="multilevel"/>
    <w:tmpl w:val="8A5682DE"/>
    <w:lvl w:ilvl="0">
      <w:start w:val="6"/>
      <w:numFmt w:val="decimal"/>
      <w:lvlText w:val="%1"/>
      <w:lvlJc w:val="left"/>
      <w:pPr>
        <w:ind w:left="1401" w:hanging="576"/>
        <w:jc w:val="left"/>
      </w:pPr>
      <w:rPr>
        <w:rFonts w:hint="default"/>
        <w:lang w:val="fr-FR" w:eastAsia="fr-FR" w:bidi="fr-FR"/>
      </w:rPr>
    </w:lvl>
    <w:lvl w:ilvl="1">
      <w:start w:val="2"/>
      <w:numFmt w:val="decimal"/>
      <w:lvlText w:val="%1.%2"/>
      <w:lvlJc w:val="left"/>
      <w:pPr>
        <w:ind w:left="1401" w:hanging="576"/>
        <w:jc w:val="left"/>
      </w:pPr>
      <w:rPr>
        <w:rFonts w:ascii="Verdana" w:eastAsia="Verdana" w:hAnsi="Verdana" w:cs="Verdana" w:hint="default"/>
        <w:b/>
        <w:bCs/>
        <w:spacing w:val="-1"/>
        <w:w w:val="100"/>
        <w:sz w:val="22"/>
        <w:szCs w:val="22"/>
        <w:lang w:val="fr-FR" w:eastAsia="fr-FR" w:bidi="fr-FR"/>
      </w:rPr>
    </w:lvl>
    <w:lvl w:ilvl="2">
      <w:numFmt w:val="bullet"/>
      <w:lvlText w:val=""/>
      <w:lvlJc w:val="left"/>
      <w:pPr>
        <w:ind w:left="1545" w:hanging="360"/>
      </w:pPr>
      <w:rPr>
        <w:rFonts w:ascii="Symbol" w:eastAsia="Symbol" w:hAnsi="Symbol" w:cs="Symbol" w:hint="default"/>
        <w:w w:val="99"/>
        <w:sz w:val="20"/>
        <w:szCs w:val="20"/>
        <w:lang w:val="fr-FR" w:eastAsia="fr-FR" w:bidi="fr-FR"/>
      </w:rPr>
    </w:lvl>
    <w:lvl w:ilvl="3">
      <w:numFmt w:val="bullet"/>
      <w:lvlText w:val="•"/>
      <w:lvlJc w:val="left"/>
      <w:pPr>
        <w:ind w:left="4517" w:hanging="360"/>
      </w:pPr>
      <w:rPr>
        <w:rFonts w:hint="default"/>
        <w:lang w:val="fr-FR" w:eastAsia="fr-FR" w:bidi="fr-FR"/>
      </w:rPr>
    </w:lvl>
    <w:lvl w:ilvl="4">
      <w:numFmt w:val="bullet"/>
      <w:lvlText w:val="•"/>
      <w:lvlJc w:val="left"/>
      <w:pPr>
        <w:ind w:left="6006" w:hanging="360"/>
      </w:pPr>
      <w:rPr>
        <w:rFonts w:hint="default"/>
        <w:lang w:val="fr-FR" w:eastAsia="fr-FR" w:bidi="fr-FR"/>
      </w:rPr>
    </w:lvl>
    <w:lvl w:ilvl="5">
      <w:numFmt w:val="bullet"/>
      <w:lvlText w:val="•"/>
      <w:lvlJc w:val="left"/>
      <w:pPr>
        <w:ind w:left="7494" w:hanging="360"/>
      </w:pPr>
      <w:rPr>
        <w:rFonts w:hint="default"/>
        <w:lang w:val="fr-FR" w:eastAsia="fr-FR" w:bidi="fr-FR"/>
      </w:rPr>
    </w:lvl>
    <w:lvl w:ilvl="6">
      <w:numFmt w:val="bullet"/>
      <w:lvlText w:val="•"/>
      <w:lvlJc w:val="left"/>
      <w:pPr>
        <w:ind w:left="8983" w:hanging="360"/>
      </w:pPr>
      <w:rPr>
        <w:rFonts w:hint="default"/>
        <w:lang w:val="fr-FR" w:eastAsia="fr-FR" w:bidi="fr-FR"/>
      </w:rPr>
    </w:lvl>
    <w:lvl w:ilvl="7">
      <w:numFmt w:val="bullet"/>
      <w:lvlText w:val="•"/>
      <w:lvlJc w:val="left"/>
      <w:pPr>
        <w:ind w:left="10472" w:hanging="360"/>
      </w:pPr>
      <w:rPr>
        <w:rFonts w:hint="default"/>
        <w:lang w:val="fr-FR" w:eastAsia="fr-FR" w:bidi="fr-FR"/>
      </w:rPr>
    </w:lvl>
    <w:lvl w:ilvl="8">
      <w:numFmt w:val="bullet"/>
      <w:lvlText w:val="•"/>
      <w:lvlJc w:val="left"/>
      <w:pPr>
        <w:ind w:left="11960" w:hanging="360"/>
      </w:pPr>
      <w:rPr>
        <w:rFonts w:hint="default"/>
        <w:lang w:val="fr-FR" w:eastAsia="fr-FR" w:bidi="fr-FR"/>
      </w:rPr>
    </w:lvl>
  </w:abstractNum>
  <w:abstractNum w:abstractNumId="9">
    <w:nsid w:val="650F3168"/>
    <w:multiLevelType w:val="hybridMultilevel"/>
    <w:tmpl w:val="444214C0"/>
    <w:lvl w:ilvl="0" w:tplc="7584BC94">
      <w:numFmt w:val="bullet"/>
      <w:lvlText w:val=""/>
      <w:lvlJc w:val="left"/>
      <w:pPr>
        <w:ind w:left="1545" w:hanging="360"/>
      </w:pPr>
      <w:rPr>
        <w:rFonts w:ascii="Wingdings" w:eastAsia="Wingdings" w:hAnsi="Wingdings" w:cs="Wingdings" w:hint="default"/>
        <w:w w:val="99"/>
        <w:sz w:val="20"/>
        <w:szCs w:val="20"/>
        <w:lang w:val="fr-FR" w:eastAsia="fr-FR" w:bidi="fr-FR"/>
      </w:rPr>
    </w:lvl>
    <w:lvl w:ilvl="1" w:tplc="E8C8F2FC">
      <w:numFmt w:val="bullet"/>
      <w:lvlText w:val="•"/>
      <w:lvlJc w:val="left"/>
      <w:pPr>
        <w:ind w:left="2879" w:hanging="360"/>
      </w:pPr>
      <w:rPr>
        <w:rFonts w:hint="default"/>
        <w:lang w:val="fr-FR" w:eastAsia="fr-FR" w:bidi="fr-FR"/>
      </w:rPr>
    </w:lvl>
    <w:lvl w:ilvl="2" w:tplc="358822E4">
      <w:numFmt w:val="bullet"/>
      <w:lvlText w:val="•"/>
      <w:lvlJc w:val="left"/>
      <w:pPr>
        <w:ind w:left="4219" w:hanging="360"/>
      </w:pPr>
      <w:rPr>
        <w:rFonts w:hint="default"/>
        <w:lang w:val="fr-FR" w:eastAsia="fr-FR" w:bidi="fr-FR"/>
      </w:rPr>
    </w:lvl>
    <w:lvl w:ilvl="3" w:tplc="E3CE1192">
      <w:numFmt w:val="bullet"/>
      <w:lvlText w:val="•"/>
      <w:lvlJc w:val="left"/>
      <w:pPr>
        <w:ind w:left="5559" w:hanging="360"/>
      </w:pPr>
      <w:rPr>
        <w:rFonts w:hint="default"/>
        <w:lang w:val="fr-FR" w:eastAsia="fr-FR" w:bidi="fr-FR"/>
      </w:rPr>
    </w:lvl>
    <w:lvl w:ilvl="4" w:tplc="49D6E68C">
      <w:numFmt w:val="bullet"/>
      <w:lvlText w:val="•"/>
      <w:lvlJc w:val="left"/>
      <w:pPr>
        <w:ind w:left="6899" w:hanging="360"/>
      </w:pPr>
      <w:rPr>
        <w:rFonts w:hint="default"/>
        <w:lang w:val="fr-FR" w:eastAsia="fr-FR" w:bidi="fr-FR"/>
      </w:rPr>
    </w:lvl>
    <w:lvl w:ilvl="5" w:tplc="21762E7C">
      <w:numFmt w:val="bullet"/>
      <w:lvlText w:val="•"/>
      <w:lvlJc w:val="left"/>
      <w:pPr>
        <w:ind w:left="8239" w:hanging="360"/>
      </w:pPr>
      <w:rPr>
        <w:rFonts w:hint="default"/>
        <w:lang w:val="fr-FR" w:eastAsia="fr-FR" w:bidi="fr-FR"/>
      </w:rPr>
    </w:lvl>
    <w:lvl w:ilvl="6" w:tplc="BDF883AA">
      <w:numFmt w:val="bullet"/>
      <w:lvlText w:val="•"/>
      <w:lvlJc w:val="left"/>
      <w:pPr>
        <w:ind w:left="9579" w:hanging="360"/>
      </w:pPr>
      <w:rPr>
        <w:rFonts w:hint="default"/>
        <w:lang w:val="fr-FR" w:eastAsia="fr-FR" w:bidi="fr-FR"/>
      </w:rPr>
    </w:lvl>
    <w:lvl w:ilvl="7" w:tplc="AF22331E">
      <w:numFmt w:val="bullet"/>
      <w:lvlText w:val="•"/>
      <w:lvlJc w:val="left"/>
      <w:pPr>
        <w:ind w:left="10918" w:hanging="360"/>
      </w:pPr>
      <w:rPr>
        <w:rFonts w:hint="default"/>
        <w:lang w:val="fr-FR" w:eastAsia="fr-FR" w:bidi="fr-FR"/>
      </w:rPr>
    </w:lvl>
    <w:lvl w:ilvl="8" w:tplc="8BE0A55E">
      <w:numFmt w:val="bullet"/>
      <w:lvlText w:val="•"/>
      <w:lvlJc w:val="left"/>
      <w:pPr>
        <w:ind w:left="12258" w:hanging="360"/>
      </w:pPr>
      <w:rPr>
        <w:rFonts w:hint="default"/>
        <w:lang w:val="fr-FR" w:eastAsia="fr-FR" w:bidi="fr-FR"/>
      </w:rPr>
    </w:lvl>
  </w:abstractNum>
  <w:abstractNum w:abstractNumId="10">
    <w:nsid w:val="687D5CD8"/>
    <w:multiLevelType w:val="hybridMultilevel"/>
    <w:tmpl w:val="4964FFA8"/>
    <w:lvl w:ilvl="0" w:tplc="6C00BE66">
      <w:numFmt w:val="bullet"/>
      <w:lvlText w:val=""/>
      <w:lvlJc w:val="left"/>
      <w:pPr>
        <w:ind w:left="1545" w:hanging="360"/>
      </w:pPr>
      <w:rPr>
        <w:rFonts w:ascii="Symbol" w:eastAsia="Symbol" w:hAnsi="Symbol" w:cs="Symbol" w:hint="default"/>
        <w:w w:val="99"/>
        <w:sz w:val="20"/>
        <w:szCs w:val="20"/>
        <w:lang w:val="fr-FR" w:eastAsia="fr-FR" w:bidi="fr-FR"/>
      </w:rPr>
    </w:lvl>
    <w:lvl w:ilvl="1" w:tplc="C02851DE">
      <w:numFmt w:val="bullet"/>
      <w:lvlText w:val="•"/>
      <w:lvlJc w:val="left"/>
      <w:pPr>
        <w:ind w:left="2879" w:hanging="360"/>
      </w:pPr>
      <w:rPr>
        <w:rFonts w:hint="default"/>
        <w:lang w:val="fr-FR" w:eastAsia="fr-FR" w:bidi="fr-FR"/>
      </w:rPr>
    </w:lvl>
    <w:lvl w:ilvl="2" w:tplc="08447D14">
      <w:numFmt w:val="bullet"/>
      <w:lvlText w:val="•"/>
      <w:lvlJc w:val="left"/>
      <w:pPr>
        <w:ind w:left="4219" w:hanging="360"/>
      </w:pPr>
      <w:rPr>
        <w:rFonts w:hint="default"/>
        <w:lang w:val="fr-FR" w:eastAsia="fr-FR" w:bidi="fr-FR"/>
      </w:rPr>
    </w:lvl>
    <w:lvl w:ilvl="3" w:tplc="0644CAE8">
      <w:numFmt w:val="bullet"/>
      <w:lvlText w:val="•"/>
      <w:lvlJc w:val="left"/>
      <w:pPr>
        <w:ind w:left="5559" w:hanging="360"/>
      </w:pPr>
      <w:rPr>
        <w:rFonts w:hint="default"/>
        <w:lang w:val="fr-FR" w:eastAsia="fr-FR" w:bidi="fr-FR"/>
      </w:rPr>
    </w:lvl>
    <w:lvl w:ilvl="4" w:tplc="D024B0C0">
      <w:numFmt w:val="bullet"/>
      <w:lvlText w:val="•"/>
      <w:lvlJc w:val="left"/>
      <w:pPr>
        <w:ind w:left="6899" w:hanging="360"/>
      </w:pPr>
      <w:rPr>
        <w:rFonts w:hint="default"/>
        <w:lang w:val="fr-FR" w:eastAsia="fr-FR" w:bidi="fr-FR"/>
      </w:rPr>
    </w:lvl>
    <w:lvl w:ilvl="5" w:tplc="5EF20444">
      <w:numFmt w:val="bullet"/>
      <w:lvlText w:val="•"/>
      <w:lvlJc w:val="left"/>
      <w:pPr>
        <w:ind w:left="8239" w:hanging="360"/>
      </w:pPr>
      <w:rPr>
        <w:rFonts w:hint="default"/>
        <w:lang w:val="fr-FR" w:eastAsia="fr-FR" w:bidi="fr-FR"/>
      </w:rPr>
    </w:lvl>
    <w:lvl w:ilvl="6" w:tplc="13EEFFA0">
      <w:numFmt w:val="bullet"/>
      <w:lvlText w:val="•"/>
      <w:lvlJc w:val="left"/>
      <w:pPr>
        <w:ind w:left="9579" w:hanging="360"/>
      </w:pPr>
      <w:rPr>
        <w:rFonts w:hint="default"/>
        <w:lang w:val="fr-FR" w:eastAsia="fr-FR" w:bidi="fr-FR"/>
      </w:rPr>
    </w:lvl>
    <w:lvl w:ilvl="7" w:tplc="3CA03306">
      <w:numFmt w:val="bullet"/>
      <w:lvlText w:val="•"/>
      <w:lvlJc w:val="left"/>
      <w:pPr>
        <w:ind w:left="10918" w:hanging="360"/>
      </w:pPr>
      <w:rPr>
        <w:rFonts w:hint="default"/>
        <w:lang w:val="fr-FR" w:eastAsia="fr-FR" w:bidi="fr-FR"/>
      </w:rPr>
    </w:lvl>
    <w:lvl w:ilvl="8" w:tplc="C92296F8">
      <w:numFmt w:val="bullet"/>
      <w:lvlText w:val="•"/>
      <w:lvlJc w:val="left"/>
      <w:pPr>
        <w:ind w:left="12258" w:hanging="360"/>
      </w:pPr>
      <w:rPr>
        <w:rFonts w:hint="default"/>
        <w:lang w:val="fr-FR" w:eastAsia="fr-FR" w:bidi="fr-FR"/>
      </w:rPr>
    </w:lvl>
  </w:abstractNum>
  <w:abstractNum w:abstractNumId="11">
    <w:nsid w:val="6C251A65"/>
    <w:multiLevelType w:val="multilevel"/>
    <w:tmpl w:val="F4EE0598"/>
    <w:lvl w:ilvl="0">
      <w:start w:val="1"/>
      <w:numFmt w:val="decimal"/>
      <w:lvlText w:val="%1"/>
      <w:lvlJc w:val="left"/>
      <w:pPr>
        <w:ind w:left="928" w:hanging="812"/>
        <w:jc w:val="left"/>
      </w:pPr>
      <w:rPr>
        <w:rFonts w:ascii="Verdana" w:eastAsia="Verdana" w:hAnsi="Verdana" w:cs="Verdana" w:hint="default"/>
        <w:w w:val="99"/>
        <w:sz w:val="20"/>
        <w:szCs w:val="20"/>
        <w:lang w:val="fr-FR" w:eastAsia="fr-FR" w:bidi="fr-FR"/>
      </w:rPr>
    </w:lvl>
    <w:lvl w:ilvl="1">
      <w:start w:val="3"/>
      <w:numFmt w:val="decimal"/>
      <w:lvlText w:val="%2"/>
      <w:lvlJc w:val="left"/>
      <w:pPr>
        <w:ind w:left="1257" w:hanging="432"/>
        <w:jc w:val="left"/>
      </w:pPr>
      <w:rPr>
        <w:rFonts w:ascii="Verdana" w:eastAsia="Verdana" w:hAnsi="Verdana" w:cs="Verdana" w:hint="default"/>
        <w:b/>
        <w:bCs/>
        <w:w w:val="100"/>
        <w:sz w:val="28"/>
        <w:szCs w:val="28"/>
        <w:lang w:val="fr-FR" w:eastAsia="fr-FR" w:bidi="fr-FR"/>
      </w:rPr>
    </w:lvl>
    <w:lvl w:ilvl="2">
      <w:start w:val="1"/>
      <w:numFmt w:val="decimal"/>
      <w:lvlText w:val="%2.%3"/>
      <w:lvlJc w:val="left"/>
      <w:pPr>
        <w:ind w:left="1401" w:hanging="576"/>
        <w:jc w:val="left"/>
      </w:pPr>
      <w:rPr>
        <w:rFonts w:ascii="Verdana" w:eastAsia="Verdana" w:hAnsi="Verdana" w:cs="Verdana" w:hint="default"/>
        <w:b/>
        <w:bCs/>
        <w:spacing w:val="-1"/>
        <w:w w:val="100"/>
        <w:sz w:val="22"/>
        <w:szCs w:val="22"/>
        <w:lang w:val="fr-FR" w:eastAsia="fr-FR" w:bidi="fr-FR"/>
      </w:rPr>
    </w:lvl>
    <w:lvl w:ilvl="3">
      <w:numFmt w:val="bullet"/>
      <w:lvlText w:val=""/>
      <w:lvlJc w:val="left"/>
      <w:pPr>
        <w:ind w:left="1545" w:hanging="360"/>
      </w:pPr>
      <w:rPr>
        <w:rFonts w:ascii="Symbol" w:eastAsia="Symbol" w:hAnsi="Symbol" w:cs="Symbol" w:hint="default"/>
        <w:w w:val="99"/>
        <w:sz w:val="20"/>
        <w:szCs w:val="20"/>
        <w:lang w:val="fr-FR" w:eastAsia="fr-FR" w:bidi="fr-FR"/>
      </w:rPr>
    </w:lvl>
    <w:lvl w:ilvl="4">
      <w:numFmt w:val="bullet"/>
      <w:lvlText w:val="•"/>
      <w:lvlJc w:val="left"/>
      <w:pPr>
        <w:ind w:left="3454" w:hanging="360"/>
      </w:pPr>
      <w:rPr>
        <w:rFonts w:hint="default"/>
        <w:lang w:val="fr-FR" w:eastAsia="fr-FR" w:bidi="fr-FR"/>
      </w:rPr>
    </w:lvl>
    <w:lvl w:ilvl="5">
      <w:numFmt w:val="bullet"/>
      <w:lvlText w:val="•"/>
      <w:lvlJc w:val="left"/>
      <w:pPr>
        <w:ind w:left="5368" w:hanging="360"/>
      </w:pPr>
      <w:rPr>
        <w:rFonts w:hint="default"/>
        <w:lang w:val="fr-FR" w:eastAsia="fr-FR" w:bidi="fr-FR"/>
      </w:rPr>
    </w:lvl>
    <w:lvl w:ilvl="6">
      <w:numFmt w:val="bullet"/>
      <w:lvlText w:val="•"/>
      <w:lvlJc w:val="left"/>
      <w:pPr>
        <w:ind w:left="7282" w:hanging="360"/>
      </w:pPr>
      <w:rPr>
        <w:rFonts w:hint="default"/>
        <w:lang w:val="fr-FR" w:eastAsia="fr-FR" w:bidi="fr-FR"/>
      </w:rPr>
    </w:lvl>
    <w:lvl w:ilvl="7">
      <w:numFmt w:val="bullet"/>
      <w:lvlText w:val="•"/>
      <w:lvlJc w:val="left"/>
      <w:pPr>
        <w:ind w:left="9196" w:hanging="360"/>
      </w:pPr>
      <w:rPr>
        <w:rFonts w:hint="default"/>
        <w:lang w:val="fr-FR" w:eastAsia="fr-FR" w:bidi="fr-FR"/>
      </w:rPr>
    </w:lvl>
    <w:lvl w:ilvl="8">
      <w:numFmt w:val="bullet"/>
      <w:lvlText w:val="•"/>
      <w:lvlJc w:val="left"/>
      <w:pPr>
        <w:ind w:left="11110" w:hanging="360"/>
      </w:pPr>
      <w:rPr>
        <w:rFonts w:hint="default"/>
        <w:lang w:val="fr-FR" w:eastAsia="fr-FR" w:bidi="fr-FR"/>
      </w:rPr>
    </w:lvl>
  </w:abstractNum>
  <w:abstractNum w:abstractNumId="12">
    <w:nsid w:val="7F8E4BC0"/>
    <w:multiLevelType w:val="hybridMultilevel"/>
    <w:tmpl w:val="7EE0FACC"/>
    <w:lvl w:ilvl="0" w:tplc="FF48F88A">
      <w:numFmt w:val="bullet"/>
      <w:lvlText w:val=""/>
      <w:lvlJc w:val="left"/>
      <w:pPr>
        <w:ind w:left="1545" w:hanging="360"/>
      </w:pPr>
      <w:rPr>
        <w:rFonts w:ascii="Symbol" w:eastAsia="Symbol" w:hAnsi="Symbol" w:cs="Symbol" w:hint="default"/>
        <w:w w:val="99"/>
        <w:sz w:val="20"/>
        <w:szCs w:val="20"/>
        <w:lang w:val="fr-FR" w:eastAsia="fr-FR" w:bidi="fr-FR"/>
      </w:rPr>
    </w:lvl>
    <w:lvl w:ilvl="1" w:tplc="5B9CDF84">
      <w:numFmt w:val="bullet"/>
      <w:lvlText w:val="-"/>
      <w:lvlJc w:val="left"/>
      <w:pPr>
        <w:ind w:left="1890" w:hanging="360"/>
      </w:pPr>
      <w:rPr>
        <w:rFonts w:ascii="Times New Roman" w:eastAsia="Times New Roman" w:hAnsi="Times New Roman" w:cs="Times New Roman" w:hint="default"/>
        <w:w w:val="99"/>
        <w:sz w:val="20"/>
        <w:szCs w:val="20"/>
        <w:lang w:val="fr-FR" w:eastAsia="fr-FR" w:bidi="fr-FR"/>
      </w:rPr>
    </w:lvl>
    <w:lvl w:ilvl="2" w:tplc="56767822">
      <w:numFmt w:val="bullet"/>
      <w:lvlText w:val="•"/>
      <w:lvlJc w:val="left"/>
      <w:pPr>
        <w:ind w:left="3348" w:hanging="360"/>
      </w:pPr>
      <w:rPr>
        <w:rFonts w:hint="default"/>
        <w:lang w:val="fr-FR" w:eastAsia="fr-FR" w:bidi="fr-FR"/>
      </w:rPr>
    </w:lvl>
    <w:lvl w:ilvl="3" w:tplc="327E8158">
      <w:numFmt w:val="bullet"/>
      <w:lvlText w:val="•"/>
      <w:lvlJc w:val="left"/>
      <w:pPr>
        <w:ind w:left="4797" w:hanging="360"/>
      </w:pPr>
      <w:rPr>
        <w:rFonts w:hint="default"/>
        <w:lang w:val="fr-FR" w:eastAsia="fr-FR" w:bidi="fr-FR"/>
      </w:rPr>
    </w:lvl>
    <w:lvl w:ilvl="4" w:tplc="7896A294">
      <w:numFmt w:val="bullet"/>
      <w:lvlText w:val="•"/>
      <w:lvlJc w:val="left"/>
      <w:pPr>
        <w:ind w:left="6246" w:hanging="360"/>
      </w:pPr>
      <w:rPr>
        <w:rFonts w:hint="default"/>
        <w:lang w:val="fr-FR" w:eastAsia="fr-FR" w:bidi="fr-FR"/>
      </w:rPr>
    </w:lvl>
    <w:lvl w:ilvl="5" w:tplc="8294C84A">
      <w:numFmt w:val="bullet"/>
      <w:lvlText w:val="•"/>
      <w:lvlJc w:val="left"/>
      <w:pPr>
        <w:ind w:left="7694" w:hanging="360"/>
      </w:pPr>
      <w:rPr>
        <w:rFonts w:hint="default"/>
        <w:lang w:val="fr-FR" w:eastAsia="fr-FR" w:bidi="fr-FR"/>
      </w:rPr>
    </w:lvl>
    <w:lvl w:ilvl="6" w:tplc="73EC9C40">
      <w:numFmt w:val="bullet"/>
      <w:lvlText w:val="•"/>
      <w:lvlJc w:val="left"/>
      <w:pPr>
        <w:ind w:left="9143" w:hanging="360"/>
      </w:pPr>
      <w:rPr>
        <w:rFonts w:hint="default"/>
        <w:lang w:val="fr-FR" w:eastAsia="fr-FR" w:bidi="fr-FR"/>
      </w:rPr>
    </w:lvl>
    <w:lvl w:ilvl="7" w:tplc="C9788760">
      <w:numFmt w:val="bullet"/>
      <w:lvlText w:val="•"/>
      <w:lvlJc w:val="left"/>
      <w:pPr>
        <w:ind w:left="10592" w:hanging="360"/>
      </w:pPr>
      <w:rPr>
        <w:rFonts w:hint="default"/>
        <w:lang w:val="fr-FR" w:eastAsia="fr-FR" w:bidi="fr-FR"/>
      </w:rPr>
    </w:lvl>
    <w:lvl w:ilvl="8" w:tplc="0AD86BE6">
      <w:numFmt w:val="bullet"/>
      <w:lvlText w:val="•"/>
      <w:lvlJc w:val="left"/>
      <w:pPr>
        <w:ind w:left="12040" w:hanging="360"/>
      </w:pPr>
      <w:rPr>
        <w:rFonts w:hint="default"/>
        <w:lang w:val="fr-FR" w:eastAsia="fr-FR" w:bidi="fr-FR"/>
      </w:rPr>
    </w:lvl>
  </w:abstractNum>
  <w:num w:numId="1">
    <w:abstractNumId w:val="10"/>
  </w:num>
  <w:num w:numId="2">
    <w:abstractNumId w:val="0"/>
  </w:num>
  <w:num w:numId="3">
    <w:abstractNumId w:val="4"/>
  </w:num>
  <w:num w:numId="4">
    <w:abstractNumId w:val="9"/>
  </w:num>
  <w:num w:numId="5">
    <w:abstractNumId w:val="2"/>
  </w:num>
  <w:num w:numId="6">
    <w:abstractNumId w:val="3"/>
  </w:num>
  <w:num w:numId="7">
    <w:abstractNumId w:val="1"/>
  </w:num>
  <w:num w:numId="8">
    <w:abstractNumId w:val="12"/>
  </w:num>
  <w:num w:numId="9">
    <w:abstractNumId w:val="8"/>
  </w:num>
  <w:num w:numId="10">
    <w:abstractNumId w:val="5"/>
  </w:num>
  <w:num w:numId="11">
    <w:abstractNumId w:val="6"/>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D20E17"/>
    <w:rsid w:val="000A37E4"/>
    <w:rsid w:val="00440F0D"/>
    <w:rsid w:val="00455866"/>
    <w:rsid w:val="005078F4"/>
    <w:rsid w:val="00974D45"/>
    <w:rsid w:val="00D20E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0E17"/>
    <w:rPr>
      <w:rFonts w:ascii="Verdana" w:eastAsia="Verdana" w:hAnsi="Verdana" w:cs="Verdana"/>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20E17"/>
    <w:tblPr>
      <w:tblInd w:w="0" w:type="dxa"/>
      <w:tblCellMar>
        <w:top w:w="0" w:type="dxa"/>
        <w:left w:w="0" w:type="dxa"/>
        <w:bottom w:w="0" w:type="dxa"/>
        <w:right w:w="0" w:type="dxa"/>
      </w:tblCellMar>
    </w:tblPr>
  </w:style>
  <w:style w:type="paragraph" w:customStyle="1" w:styleId="TOC1">
    <w:name w:val="TOC 1"/>
    <w:basedOn w:val="Normal"/>
    <w:uiPriority w:val="1"/>
    <w:qFormat/>
    <w:rsid w:val="00D20E17"/>
    <w:pPr>
      <w:spacing w:before="395"/>
      <w:ind w:left="1187" w:hanging="362"/>
    </w:pPr>
    <w:rPr>
      <w:b/>
      <w:bCs/>
      <w:sz w:val="20"/>
      <w:szCs w:val="20"/>
    </w:rPr>
  </w:style>
  <w:style w:type="paragraph" w:customStyle="1" w:styleId="TOC2">
    <w:name w:val="TOC 2"/>
    <w:basedOn w:val="Normal"/>
    <w:uiPriority w:val="1"/>
    <w:qFormat/>
    <w:rsid w:val="00D20E17"/>
    <w:pPr>
      <w:spacing w:before="35"/>
      <w:ind w:left="1818" w:hanging="566"/>
    </w:pPr>
    <w:rPr>
      <w:sz w:val="16"/>
      <w:szCs w:val="16"/>
    </w:rPr>
  </w:style>
  <w:style w:type="paragraph" w:styleId="Corpsdetexte">
    <w:name w:val="Body Text"/>
    <w:basedOn w:val="Normal"/>
    <w:uiPriority w:val="1"/>
    <w:qFormat/>
    <w:rsid w:val="00D20E17"/>
    <w:rPr>
      <w:sz w:val="20"/>
      <w:szCs w:val="20"/>
    </w:rPr>
  </w:style>
  <w:style w:type="paragraph" w:customStyle="1" w:styleId="Heading1">
    <w:name w:val="Heading 1"/>
    <w:basedOn w:val="Normal"/>
    <w:uiPriority w:val="1"/>
    <w:qFormat/>
    <w:rsid w:val="00D20E17"/>
    <w:pPr>
      <w:spacing w:before="21"/>
      <w:ind w:left="20"/>
      <w:outlineLvl w:val="1"/>
    </w:pPr>
    <w:rPr>
      <w:b/>
      <w:bCs/>
      <w:sz w:val="28"/>
      <w:szCs w:val="28"/>
    </w:rPr>
  </w:style>
  <w:style w:type="paragraph" w:customStyle="1" w:styleId="Heading2">
    <w:name w:val="Heading 2"/>
    <w:basedOn w:val="Normal"/>
    <w:uiPriority w:val="1"/>
    <w:qFormat/>
    <w:rsid w:val="00D20E17"/>
    <w:pPr>
      <w:spacing w:before="49"/>
      <w:ind w:left="1252"/>
      <w:outlineLvl w:val="2"/>
    </w:pPr>
    <w:rPr>
      <w:b/>
      <w:bCs/>
    </w:rPr>
  </w:style>
  <w:style w:type="paragraph" w:customStyle="1" w:styleId="Heading3">
    <w:name w:val="Heading 3"/>
    <w:basedOn w:val="Normal"/>
    <w:uiPriority w:val="1"/>
    <w:qFormat/>
    <w:rsid w:val="00D20E17"/>
    <w:pPr>
      <w:ind w:left="825"/>
      <w:outlineLvl w:val="3"/>
    </w:pPr>
    <w:rPr>
      <w:b/>
      <w:bCs/>
      <w:sz w:val="20"/>
      <w:szCs w:val="20"/>
    </w:rPr>
  </w:style>
  <w:style w:type="paragraph" w:styleId="Paragraphedeliste">
    <w:name w:val="List Paragraph"/>
    <w:basedOn w:val="Normal"/>
    <w:uiPriority w:val="1"/>
    <w:qFormat/>
    <w:rsid w:val="00D20E17"/>
    <w:pPr>
      <w:ind w:left="1545" w:hanging="360"/>
    </w:pPr>
  </w:style>
  <w:style w:type="paragraph" w:customStyle="1" w:styleId="TableParagraph">
    <w:name w:val="Table Paragraph"/>
    <w:basedOn w:val="Normal"/>
    <w:uiPriority w:val="1"/>
    <w:qFormat/>
    <w:rsid w:val="00D20E17"/>
  </w:style>
  <w:style w:type="paragraph" w:styleId="Textedebulles">
    <w:name w:val="Balloon Text"/>
    <w:basedOn w:val="Normal"/>
    <w:link w:val="TextedebullesCar"/>
    <w:uiPriority w:val="99"/>
    <w:semiHidden/>
    <w:unhideWhenUsed/>
    <w:rsid w:val="000A37E4"/>
    <w:rPr>
      <w:rFonts w:ascii="Tahoma" w:hAnsi="Tahoma" w:cs="Tahoma"/>
      <w:sz w:val="16"/>
      <w:szCs w:val="16"/>
    </w:rPr>
  </w:style>
  <w:style w:type="character" w:customStyle="1" w:styleId="TextedebullesCar">
    <w:name w:val="Texte de bulles Car"/>
    <w:basedOn w:val="Policepardfaut"/>
    <w:link w:val="Textedebulles"/>
    <w:uiPriority w:val="99"/>
    <w:semiHidden/>
    <w:rsid w:val="000A37E4"/>
    <w:rPr>
      <w:rFonts w:ascii="Tahoma" w:eastAsia="Verdana" w:hAnsi="Tahoma" w:cs="Tahoma"/>
      <w:sz w:val="16"/>
      <w:szCs w:val="16"/>
      <w:lang w:val="fr-FR" w:eastAsia="fr-FR" w:bidi="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hyperlink" Target="mailto:contact@lacharente.fr"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mailto:cm16@cm-angouleme.fr" TargetMode="External"/><Relationship Id="rId47" Type="http://schemas.openxmlformats.org/officeDocument/2006/relationships/image" Target="media/image30.png"/><Relationship Id="rId7" Type="http://schemas.openxmlformats.org/officeDocument/2006/relationships/hyperlink" Target="mailto:lrabier@atd16.fr"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hyperlink" Target="mailto:pref-cellule-courrier@charente.gouv.fr" TargetMode="External"/><Relationship Id="rId46"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mailto:cci@angouleme.cci.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hyperlink" Target="mailto:draaf-poitou-charentes@agriculture.gouv.fr" TargetMode="External"/><Relationship Id="rId40" Type="http://schemas.openxmlformats.org/officeDocument/2006/relationships/hyperlink" Target="mailto:cecile.paillat@direccte.gouv.fr" TargetMode="External"/><Relationship Id="rId45" Type="http://schemas.openxmlformats.org/officeDocument/2006/relationships/image" Target="media/image28.png"/><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mailto:dreal-poitou-charentes@developpement-durable.gouv.fr" TargetMode="External"/><Relationship Id="rId49" Type="http://schemas.openxmlformats.org/officeDocument/2006/relationships/theme" Target="theme/theme1.xml"/><Relationship Id="rId10" Type="http://schemas.openxmlformats.org/officeDocument/2006/relationships/hyperlink" Target="http://www.atd16.fr/" TargetMode="External"/><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mailto:pref-cellule-courrier@charente.gouv.fr" TargetMode="External"/><Relationship Id="rId4" Type="http://schemas.openxmlformats.org/officeDocument/2006/relationships/webSettings" Target="webSettings.xml"/><Relationship Id="rId9" Type="http://schemas.openxmlformats.org/officeDocument/2006/relationships/hyperlink" Target="mailto:contact@atd16.fr" TargetMode="Externa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yperlink" Target="mailto:pref-cellule-courrier@charente.gouv.fr" TargetMode="External"/><Relationship Id="rId43" Type="http://schemas.openxmlformats.org/officeDocument/2006/relationships/hyperlink" Target="mailto:e.cavrot@cdg16.fr" TargetMode="External"/><Relationship Id="rId48"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4510</Words>
  <Characters>24810</Characters>
  <Application>Microsoft Office Word</Application>
  <DocSecurity>0</DocSecurity>
  <Lines>206</Lines>
  <Paragraphs>58</Paragraphs>
  <ScaleCrop>false</ScaleCrop>
  <Company/>
  <LinksUpToDate>false</LinksUpToDate>
  <CharactersWithSpaces>29262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de quatre logements avec salle commune</dc:title>
  <dc:creator>Batiment</dc:creator>
  <cp:lastModifiedBy>gliot-nb</cp:lastModifiedBy>
  <cp:revision>3</cp:revision>
  <dcterms:created xsi:type="dcterms:W3CDTF">2018-04-23T10:28:00Z</dcterms:created>
  <dcterms:modified xsi:type="dcterms:W3CDTF">2018-04-25T17:04:00Z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2016-10-05T00:00:00Z</vt:filetime>
  </property>
  <property fmtid="{D5CDD505-2E9C-101B-9397-08002B2CF9AE}" pid="3" name="Creator">
    <vt:lpwstr>Microsoft® Word 2013</vt:lpwstr>
  </property>
  <property fmtid="{D5CDD505-2E9C-101B-9397-08002B2CF9AE}" pid="4" name="LastSaved">
    <vt:filetime>2018-04-23T00:00:00Z</vt:filetime>
  </property>
</Properties>
</file>