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Calibri,Bold" w:hAnsi="Calibri,Bold" w:cs="Calibri,Bold"/>
          <w:b/>
          <w:bCs/>
          <w:sz w:val="35"/>
          <w:szCs w:val="35"/>
          <w:lang w:eastAsia="fr-FR"/>
        </w:rPr>
      </w:pPr>
      <w:r>
        <w:rPr>
          <w:rFonts w:ascii="Calibri,Bold" w:hAnsi="Calibri,Bold" w:cs="Calibri,Bold"/>
          <w:b/>
          <w:bCs/>
          <w:sz w:val="35"/>
          <w:szCs w:val="35"/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115570</wp:posOffset>
                </wp:positionV>
                <wp:extent cx="2005965" cy="1262380"/>
                <wp:effectExtent l="19050" t="0" r="0" b="0"/>
                <wp:wrapTight wrapText="bothSides">
                  <wp:wrapPolygon edited="1">
                    <wp:start x="-205" y="0"/>
                    <wp:lineTo x="-205" y="21187"/>
                    <wp:lineTo x="21538" y="21187"/>
                    <wp:lineTo x="21538" y="0"/>
                    <wp:lineTo x="-205" y="0"/>
                  </wp:wrapPolygon>
                </wp:wrapTight>
                <wp:docPr id="1" name="Image 2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005965" cy="1262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58240;o:allowoverlap:true;o:allowincell:true;mso-position-horizontal-relative:text;margin-left:0.85pt;mso-position-horizontal:absolute;mso-position-vertical-relative:text;margin-top:9.10pt;mso-position-vertical:absolute;width:157.95pt;height:99.40pt;mso-wrap-distance-left:9.00pt;mso-wrap-distance-top:0.00pt;mso-wrap-distance-right:9.00pt;mso-wrap-distance-bottom:0.00pt;z-index:1;" wrapcoords="-948 0 -948 98088 99713 98088 99713 0 -948 0" stroked="false">
                <w10:wrap type="tight"/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Calibri,Bold" w:hAnsi="Calibri,Bold" w:cs="Calibri,Bold"/>
          <w:b/>
          <w:bCs/>
          <w:sz w:val="35"/>
          <w:szCs w:val="35"/>
          <w:lang w:eastAsia="fr-FR"/>
        </w:rPr>
      </w:r>
    </w:p>
    <w:p>
      <w:pPr>
        <w:pBdr/>
        <w:spacing w:after="0" w:line="240" w:lineRule="auto"/>
        <w:ind/>
        <w:jc w:val="center"/>
        <w:rPr>
          <w:rFonts w:ascii="Calibri,Bold" w:hAnsi="Calibri,Bold" w:cs="Calibri,Bold"/>
          <w:b/>
          <w:bCs/>
          <w:sz w:val="35"/>
          <w:szCs w:val="35"/>
          <w:lang w:eastAsia="fr-FR"/>
        </w:rPr>
      </w:pPr>
      <w:r>
        <w:rPr>
          <w:rFonts w:ascii="Calibri,Bold" w:hAnsi="Calibri,Bold" w:cs="Calibri,Bold"/>
          <w:b/>
          <w:bCs/>
          <w:sz w:val="35"/>
          <w:szCs w:val="35"/>
          <w:lang w:eastAsia="fr-FR"/>
        </w:rPr>
      </w:r>
      <w:r>
        <w:rPr>
          <w:rFonts w:ascii="Calibri,Bold" w:hAnsi="Calibri,Bold" w:cs="Calibri,Bold"/>
          <w:b/>
          <w:bCs/>
          <w:sz w:val="35"/>
          <w:szCs w:val="35"/>
          <w:lang w:eastAsia="fr-FR"/>
        </w:rPr>
      </w:r>
    </w:p>
    <w:p>
      <w:pPr>
        <w:pBdr/>
        <w:spacing w:after="0" w:line="240" w:lineRule="auto"/>
        <w:ind/>
        <w:jc w:val="center"/>
        <w:rPr>
          <w:rFonts w:ascii="Calibri,Bold" w:hAnsi="Calibri,Bold" w:cs="Calibri,Bold"/>
          <w:b/>
          <w:bCs/>
          <w:sz w:val="35"/>
          <w:szCs w:val="35"/>
          <w:lang w:eastAsia="fr-FR"/>
        </w:rPr>
      </w:pPr>
      <w:r>
        <w:rPr>
          <w:rFonts w:ascii="Calibri,Bold" w:hAnsi="Calibri,Bold" w:cs="Calibri,Bold"/>
          <w:b/>
          <w:bCs/>
          <w:sz w:val="35"/>
          <w:szCs w:val="35"/>
          <w:lang w:eastAsia="fr-FR"/>
        </w:rPr>
      </w:r>
      <w:r>
        <w:rPr>
          <w:rFonts w:ascii="Calibri,Bold" w:hAnsi="Calibri,Bold" w:cs="Calibri,Bold"/>
          <w:b/>
          <w:bCs/>
          <w:sz w:val="35"/>
          <w:szCs w:val="35"/>
          <w:lang w:eastAsia="fr-FR"/>
        </w:rPr>
      </w:r>
    </w:p>
    <w:p>
      <w:pPr>
        <w:pBdr/>
        <w:spacing w:after="0" w:line="240" w:lineRule="auto"/>
        <w:ind/>
        <w:jc w:val="center"/>
        <w:rPr>
          <w:rFonts w:ascii="Calibri,Bold" w:hAnsi="Calibri,Bold" w:cs="Calibri,Bold"/>
          <w:b/>
          <w:bCs/>
          <w:sz w:val="35"/>
          <w:szCs w:val="35"/>
        </w:rPr>
      </w:pPr>
      <w:r>
        <w:rPr>
          <w:rFonts w:ascii="Calibri,Bold" w:hAnsi="Calibri,Bold" w:cs="Calibri,Bold"/>
          <w:b/>
          <w:bCs/>
          <w:sz w:val="35"/>
          <w:szCs w:val="35"/>
          <w:lang w:eastAsia="fr-FR"/>
        </w:rPr>
        <w:t xml:space="preserve">COMPTE RENDU</w:t>
      </w:r>
      <w:r>
        <w:rPr>
          <w:rFonts w:ascii="Calibri,Bold" w:hAnsi="Calibri,Bold" w:cs="Calibri,Bold"/>
          <w:b/>
          <w:bCs/>
          <w:sz w:val="35"/>
          <w:szCs w:val="35"/>
        </w:rPr>
      </w:r>
    </w:p>
    <w:p>
      <w:pPr>
        <w:pBdr/>
        <w:spacing w:after="0" w:line="240" w:lineRule="auto"/>
        <w:ind w:left="-284"/>
        <w:jc w:val="center"/>
        <w:rPr>
          <w:rFonts w:ascii="Calibri,Bold" w:hAnsi="Calibri,Bold" w:cs="Calibri,Bold"/>
          <w:b/>
          <w:bCs/>
          <w:sz w:val="35"/>
          <w:szCs w:val="35"/>
        </w:rPr>
      </w:pPr>
      <w:r>
        <w:rPr>
          <w:rFonts w:ascii="Calibri,Bold" w:hAnsi="Calibri,Bold" w:cs="Calibri,Bold"/>
          <w:b/>
          <w:bCs/>
          <w:sz w:val="35"/>
          <w:szCs w:val="35"/>
        </w:rPr>
      </w:r>
      <w:r>
        <w:rPr>
          <w:rFonts w:ascii="Calibri,Bold" w:hAnsi="Calibri,Bold" w:cs="Calibri,Bold"/>
          <w:b/>
          <w:bCs/>
          <w:sz w:val="35"/>
          <w:szCs w:val="35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Calibri,Bold" w:hAnsi="Calibri,Bold" w:cs="Calibri,Bold"/>
          <w:b/>
          <w:bCs/>
          <w:sz w:val="27"/>
          <w:szCs w:val="27"/>
          <w:u w:val="single"/>
        </w:rPr>
        <w:t xml:space="preserve">REUNION DU </w:t>
      </w:r>
      <w:r>
        <w:rPr>
          <w:rFonts w:ascii="Calibri,Bold" w:hAnsi="Calibri,Bold" w:cs="Calibri,Bold"/>
          <w:b/>
          <w:bCs/>
          <w:sz w:val="27"/>
          <w:szCs w:val="27"/>
          <w:u w:val="single"/>
        </w:rPr>
        <w:t xml:space="preserve">09</w:t>
      </w:r>
      <w:r>
        <w:rPr>
          <w:rFonts w:ascii="Calibri,Bold" w:hAnsi="Calibri,Bold" w:cs="Calibri,Bold"/>
          <w:b/>
          <w:bCs/>
          <w:sz w:val="27"/>
          <w:szCs w:val="27"/>
          <w:u w:val="single"/>
        </w:rPr>
        <w:t xml:space="preserve">/</w:t>
      </w:r>
      <w:r>
        <w:rPr>
          <w:rFonts w:ascii="Calibri,Bold" w:hAnsi="Calibri,Bold" w:cs="Calibri,Bold"/>
          <w:b/>
          <w:bCs/>
          <w:sz w:val="27"/>
          <w:szCs w:val="27"/>
          <w:u w:val="single"/>
        </w:rPr>
        <w:t xml:space="preserve">1</w:t>
      </w:r>
      <w:r>
        <w:rPr>
          <w:rFonts w:ascii="Calibri,Bold" w:hAnsi="Calibri,Bold" w:cs="Calibri,Bold"/>
          <w:b/>
          <w:bCs/>
          <w:sz w:val="27"/>
          <w:szCs w:val="27"/>
          <w:u w:val="single"/>
        </w:rPr>
        <w:t xml:space="preserve">2</w:t>
      </w:r>
      <w:r>
        <w:rPr>
          <w:rFonts w:ascii="Calibri,Bold" w:hAnsi="Calibri,Bold" w:cs="Calibri,Bold"/>
          <w:b/>
          <w:bCs/>
          <w:sz w:val="27"/>
          <w:szCs w:val="27"/>
          <w:u w:val="single"/>
        </w:rPr>
        <w:t xml:space="preserve">/2025</w:t>
      </w:r>
      <w:r>
        <w:rPr>
          <w:rFonts w:ascii="Arial" w:hAnsi="Arial" w:cs="Arial"/>
          <w:color w:val="000000"/>
          <w:sz w:val="20"/>
          <w:szCs w:val="20"/>
          <w:u w:val="single"/>
        </w:rPr>
      </w:r>
    </w:p>
    <w:p>
      <w:pPr>
        <w:pBdr/>
        <w:spacing w:after="0" w:line="240" w:lineRule="auto"/>
        <w:ind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</w:r>
    </w:p>
    <w:p>
      <w:pPr>
        <w:pBdr/>
        <w:spacing w:after="0" w:line="240" w:lineRule="auto"/>
        <w:ind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Présents 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Résidents 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Mme REY Michèle M. DAVIAUX</w:t>
      </w:r>
      <w:r>
        <w:rPr>
          <w:sz w:val="24"/>
          <w:szCs w:val="24"/>
        </w:rPr>
        <w:t xml:space="preserve"> Daniel</w:t>
      </w:r>
      <w:r>
        <w:rPr>
          <w:sz w:val="24"/>
          <w:szCs w:val="24"/>
        </w:rPr>
        <w:t xml:space="preserve">, M. ALLONGE Fabrice, </w:t>
      </w:r>
      <w:r>
        <w:rPr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Commune</w:t>
      </w:r>
      <w:r>
        <w:rPr>
          <w:sz w:val="24"/>
          <w:szCs w:val="24"/>
        </w:rPr>
        <w:t xml:space="preserve"> 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Mme DIENON Pamela</w:t>
      </w:r>
      <w:r>
        <w:rPr>
          <w:sz w:val="24"/>
          <w:szCs w:val="24"/>
        </w:rPr>
        <w:t xml:space="preserve"> (animatrice)</w:t>
      </w:r>
      <w:r>
        <w:rPr>
          <w:sz w:val="24"/>
          <w:szCs w:val="24"/>
        </w:rPr>
        <w:t xml:space="preserve">, Mme </w:t>
      </w:r>
      <w:r>
        <w:rPr>
          <w:sz w:val="24"/>
          <w:szCs w:val="24"/>
        </w:rPr>
        <w:t xml:space="preserve">CROIZARD Céline</w:t>
      </w:r>
      <w:r>
        <w:rPr>
          <w:sz w:val="24"/>
          <w:szCs w:val="24"/>
        </w:rPr>
        <w:t xml:space="preserve"> (secrétaire de mairie)</w:t>
      </w:r>
      <w:r>
        <w:rPr>
          <w:sz w:val="24"/>
          <w:szCs w:val="24"/>
        </w:rPr>
        <w:t xml:space="preserve">, Mme LIOT Régine</w:t>
      </w:r>
      <w:r>
        <w:rPr>
          <w:sz w:val="24"/>
          <w:szCs w:val="24"/>
        </w:rPr>
        <w:t xml:space="preserve"> (Adjointe aux Affaires sociales)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M. LIOT Gérard</w:t>
      </w:r>
      <w:r>
        <w:rPr>
          <w:sz w:val="24"/>
          <w:szCs w:val="24"/>
        </w:rPr>
        <w:t xml:space="preserve"> (Maire)</w:t>
      </w:r>
      <w:r>
        <w:rPr>
          <w:sz w:val="24"/>
          <w:szCs w:val="24"/>
        </w:rPr>
        <w:t xml:space="preserve">, M. CHAILLOUX Sébastien (service technique)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748"/>
        <w:pBdr/>
        <w:spacing/>
        <w:ind/>
        <w:rPr/>
      </w:pPr>
      <w:r>
        <w:t xml:space="preserve">Points abordés</w:t>
      </w:r>
      <w:r/>
    </w:p>
    <w:p>
      <w:pPr>
        <w:pStyle w:val="759"/>
        <w:pBdr/>
        <w:spacing/>
        <w:ind/>
        <w:rPr/>
      </w:pPr>
      <w:r>
        <w:rPr>
          <w:rStyle w:val="760"/>
        </w:rPr>
        <w:t xml:space="preserve">1. Sujets issus de la dernière réunion</w:t>
      </w:r>
      <w:r/>
    </w:p>
    <w:p>
      <w:pPr>
        <w:pStyle w:val="759"/>
        <w:numPr>
          <w:ilvl w:val="0"/>
          <w:numId w:val="37"/>
        </w:numPr>
        <w:pBdr/>
        <w:spacing/>
        <w:ind/>
        <w:rPr>
          <w:rFonts w:ascii="Calibri" w:hAnsi="Calibri" w:eastAsia="Calibri"/>
          <w:lang w:eastAsia="en-US"/>
        </w:rPr>
      </w:pPr>
      <w:r>
        <w:rPr>
          <w:rFonts w:ascii="Calibri" w:hAnsi="Calibri" w:eastAsia="Calibri"/>
          <w:lang w:eastAsia="en-US"/>
        </w:rPr>
        <w:t xml:space="preserve">Chauffage : </w:t>
      </w:r>
      <w:r>
        <w:rPr>
          <w:rFonts w:ascii="Calibri" w:hAnsi="Calibri" w:eastAsia="Calibri"/>
          <w:lang w:eastAsia="en-US"/>
        </w:rPr>
        <w:t xml:space="preserve">le </w:t>
      </w:r>
      <w:r>
        <w:rPr>
          <w:rFonts w:ascii="Calibri" w:hAnsi="Calibri" w:eastAsia="Calibri"/>
          <w:lang w:eastAsia="en-US"/>
        </w:rPr>
        <w:t xml:space="preserve">fonctionnement </w:t>
      </w:r>
      <w:r>
        <w:rPr>
          <w:rFonts w:ascii="Calibri" w:hAnsi="Calibri" w:eastAsia="Calibri"/>
          <w:lang w:eastAsia="en-US"/>
        </w:rPr>
        <w:t xml:space="preserve">est devenu </w:t>
      </w:r>
      <w:r>
        <w:rPr>
          <w:rFonts w:ascii="Calibri" w:hAnsi="Calibri" w:eastAsia="Calibri"/>
          <w:lang w:eastAsia="en-US"/>
        </w:rPr>
        <w:t xml:space="preserve">normal</w:t>
      </w:r>
      <w:r>
        <w:rPr>
          <w:rFonts w:ascii="Calibri" w:hAnsi="Calibri" w:eastAsia="Calibri"/>
          <w:lang w:eastAsia="en-US"/>
        </w:rPr>
        <w:t xml:space="preserve">, la programmation a l’air de convenir à tout le monde mais si besoin elle pourra être modifiée si les températures venaient à baisser</w:t>
      </w:r>
      <w:r>
        <w:rPr>
          <w:rFonts w:ascii="Calibri" w:hAnsi="Calibri" w:eastAsia="Calibri"/>
          <w:lang w:eastAsia="en-US"/>
        </w:rPr>
        <w:t xml:space="preserve">.</w:t>
      </w:r>
      <w:r>
        <w:rPr>
          <w:rFonts w:ascii="Calibri" w:hAnsi="Calibri" w:eastAsia="Calibri"/>
          <w:lang w:eastAsia="en-US"/>
        </w:rPr>
      </w:r>
    </w:p>
    <w:p>
      <w:pPr>
        <w:pStyle w:val="759"/>
        <w:numPr>
          <w:ilvl w:val="0"/>
          <w:numId w:val="37"/>
        </w:numPr>
        <w:pBdr/>
        <w:spacing/>
        <w:ind/>
        <w:rPr>
          <w:rFonts w:ascii="Calibri" w:hAnsi="Calibri" w:eastAsia="Calibri"/>
          <w:lang w:eastAsia="en-US"/>
        </w:rPr>
      </w:pPr>
      <w:r>
        <w:rPr>
          <w:rFonts w:ascii="Calibri" w:hAnsi="Calibri" w:eastAsia="Calibri"/>
          <w:lang w:eastAsia="en-US"/>
        </w:rPr>
        <w:t xml:space="preserve">L</w:t>
      </w:r>
      <w:r>
        <w:rPr>
          <w:rFonts w:ascii="Calibri" w:hAnsi="Calibri" w:eastAsia="Calibri"/>
          <w:lang w:eastAsia="en-US"/>
        </w:rPr>
        <w:t xml:space="preserve">es récupérateurs d’eau individuels seront installés à côté des composteurs au printemps prochain.</w:t>
      </w:r>
      <w:r>
        <w:rPr>
          <w:rFonts w:ascii="Calibri" w:hAnsi="Calibri" w:eastAsia="Calibri"/>
          <w:lang w:eastAsia="en-US"/>
        </w:rPr>
      </w:r>
    </w:p>
    <w:p>
      <w:pPr>
        <w:pStyle w:val="759"/>
        <w:numPr>
          <w:ilvl w:val="0"/>
          <w:numId w:val="37"/>
        </w:numPr>
        <w:pBdr/>
        <w:spacing/>
        <w:ind/>
        <w:rPr>
          <w:rFonts w:ascii="Calibri" w:hAnsi="Calibri" w:eastAsia="Calibri"/>
          <w:lang w:eastAsia="en-US"/>
        </w:rPr>
      </w:pPr>
      <w:r>
        <w:rPr>
          <w:rFonts w:ascii="Calibri" w:hAnsi="Calibri" w:eastAsia="Calibri"/>
          <w:lang w:eastAsia="en-US"/>
        </w:rPr>
        <w:t xml:space="preserve">L</w:t>
      </w:r>
      <w:r>
        <w:rPr>
          <w:rFonts w:ascii="Calibri" w:hAnsi="Calibri" w:eastAsia="Calibri"/>
          <w:lang w:eastAsia="en-US"/>
        </w:rPr>
        <w:t xml:space="preserve">es arbustes ont été plantés.</w:t>
      </w:r>
      <w:r>
        <w:rPr>
          <w:rFonts w:ascii="Calibri" w:hAnsi="Calibri" w:eastAsia="Calibri"/>
          <w:lang w:eastAsia="en-US"/>
        </w:rPr>
      </w:r>
    </w:p>
    <w:p>
      <w:pPr>
        <w:pStyle w:val="759"/>
        <w:numPr>
          <w:ilvl w:val="0"/>
          <w:numId w:val="37"/>
        </w:numPr>
        <w:pBdr/>
        <w:spacing/>
        <w:ind/>
        <w:rPr>
          <w:rFonts w:ascii="Calibri" w:hAnsi="Calibri" w:eastAsia="Calibri"/>
          <w:lang w:eastAsia="en-US"/>
        </w:rPr>
      </w:pPr>
      <w:r>
        <w:rPr>
          <w:rFonts w:ascii="Calibri" w:hAnsi="Calibri" w:eastAsia="Calibri"/>
          <w:lang w:eastAsia="en-US"/>
        </w:rPr>
        <w:t xml:space="preserve">La pelouse sera semée au printemps prochain</w:t>
      </w:r>
      <w:r>
        <w:rPr>
          <w:rFonts w:ascii="Calibri" w:hAnsi="Calibri" w:eastAsia="Calibri"/>
          <w:lang w:eastAsia="en-US"/>
        </w:rPr>
        <w:t xml:space="preserve">, quand la météo le permettra</w:t>
      </w:r>
      <w:r>
        <w:rPr>
          <w:rFonts w:ascii="Calibri" w:hAnsi="Calibri" w:eastAsia="Calibri"/>
          <w:lang w:eastAsia="en-US"/>
        </w:rPr>
        <w:t xml:space="preserve">.</w:t>
      </w:r>
      <w:r>
        <w:rPr>
          <w:rFonts w:ascii="Calibri" w:hAnsi="Calibri" w:eastAsia="Calibri"/>
          <w:lang w:eastAsia="en-US"/>
        </w:rPr>
      </w:r>
    </w:p>
    <w:p>
      <w:pPr>
        <w:pStyle w:val="759"/>
        <w:numPr>
          <w:ilvl w:val="0"/>
          <w:numId w:val="37"/>
        </w:numPr>
        <w:pBdr/>
        <w:spacing/>
        <w:ind/>
        <w:rPr>
          <w:rFonts w:ascii="Calibri" w:hAnsi="Calibri" w:eastAsia="Calibri"/>
          <w:lang w:eastAsia="en-US"/>
        </w:rPr>
      </w:pPr>
      <w:r>
        <w:rPr>
          <w:rFonts w:ascii="Calibri" w:hAnsi="Calibri" w:eastAsia="Calibri"/>
          <w:lang w:eastAsia="en-US"/>
        </w:rPr>
        <w:t xml:space="preserve">Acquisition de jeux demandés : loto, triomino, scrabble sur plateau.</w:t>
      </w:r>
      <w:r>
        <w:rPr>
          <w:rFonts w:ascii="Calibri" w:hAnsi="Calibri" w:eastAsia="Calibri"/>
          <w:lang w:eastAsia="en-US"/>
        </w:rPr>
      </w:r>
    </w:p>
    <w:p>
      <w:pPr>
        <w:pStyle w:val="759"/>
        <w:pBdr/>
        <w:spacing/>
        <w:ind/>
        <w:rPr/>
      </w:pPr>
      <w:r>
        <w:rPr>
          <w:rStyle w:val="760"/>
        </w:rPr>
        <w:t xml:space="preserve">2. Informations générales</w:t>
      </w:r>
      <w:r/>
    </w:p>
    <w:p>
      <w:pPr>
        <w:pStyle w:val="759"/>
        <w:numPr>
          <w:ilvl w:val="0"/>
          <w:numId w:val="37"/>
        </w:numPr>
        <w:pBdr/>
        <w:spacing/>
        <w:ind/>
        <w:rPr>
          <w:rFonts w:ascii="Calibri" w:hAnsi="Calibri" w:eastAsia="Calibri"/>
          <w:lang w:eastAsia="en-US"/>
        </w:rPr>
      </w:pPr>
      <w:r>
        <w:rPr>
          <w:rFonts w:ascii="Calibri" w:hAnsi="Calibri" w:eastAsia="Calibri"/>
          <w:lang w:eastAsia="en-US"/>
        </w:rPr>
        <w:t xml:space="preserve">Vigilance demandée quant au démarchage.</w:t>
      </w:r>
      <w:r>
        <w:rPr>
          <w:rFonts w:ascii="Calibri" w:hAnsi="Calibri" w:eastAsia="Calibri"/>
          <w:lang w:eastAsia="en-US"/>
        </w:rPr>
      </w:r>
    </w:p>
    <w:p>
      <w:pPr>
        <w:pStyle w:val="759"/>
        <w:numPr>
          <w:ilvl w:val="0"/>
          <w:numId w:val="37"/>
        </w:numPr>
        <w:pBdr/>
        <w:spacing/>
        <w:ind/>
        <w:rPr>
          <w:rFonts w:ascii="Calibri" w:hAnsi="Calibri" w:eastAsia="Calibri"/>
          <w:lang w:eastAsia="en-US"/>
        </w:rPr>
      </w:pPr>
      <w:r>
        <w:rPr>
          <w:rFonts w:ascii="Calibri" w:hAnsi="Calibri" w:eastAsia="Calibri"/>
          <w:lang w:eastAsia="en-US"/>
        </w:rPr>
        <w:t xml:space="preserve">L’inauguration de la R</w:t>
      </w:r>
      <w:r>
        <w:rPr>
          <w:rFonts w:ascii="Calibri" w:hAnsi="Calibri" w:eastAsia="Calibri"/>
          <w:lang w:eastAsia="en-US"/>
        </w:rPr>
        <w:t xml:space="preserve">ésidence a été reportée, </w:t>
      </w:r>
      <w:r>
        <w:rPr>
          <w:rFonts w:ascii="Calibri" w:hAnsi="Calibri" w:eastAsia="Calibri"/>
          <w:lang w:eastAsia="en-US"/>
        </w:rPr>
        <w:t xml:space="preserve">elle se fera </w:t>
      </w:r>
      <w:r>
        <w:rPr>
          <w:rFonts w:ascii="Calibri" w:hAnsi="Calibri" w:eastAsia="Calibri"/>
          <w:lang w:eastAsia="en-US"/>
        </w:rPr>
        <w:t xml:space="preserve">peut-être après les élections municipales.</w:t>
      </w:r>
      <w:r>
        <w:rPr>
          <w:rFonts w:ascii="Calibri" w:hAnsi="Calibri" w:eastAsia="Calibri"/>
          <w:lang w:eastAsia="en-US"/>
        </w:rPr>
      </w:r>
    </w:p>
    <w:p>
      <w:pPr>
        <w:pStyle w:val="759"/>
        <w:numPr>
          <w:ilvl w:val="0"/>
          <w:numId w:val="37"/>
        </w:numPr>
        <w:pBdr/>
        <w:spacing/>
        <w:ind/>
        <w:rPr>
          <w:rFonts w:ascii="Calibri" w:hAnsi="Calibri" w:eastAsia="Calibri"/>
          <w:lang w:eastAsia="en-US"/>
        </w:rPr>
      </w:pPr>
      <w:r>
        <w:rPr>
          <w:rFonts w:ascii="Calibri" w:hAnsi="Calibri" w:eastAsia="Calibri"/>
          <w:lang w:eastAsia="en-US"/>
        </w:rPr>
        <w:t xml:space="preserve">La r</w:t>
      </w:r>
      <w:r>
        <w:rPr>
          <w:rFonts w:ascii="Calibri" w:hAnsi="Calibri" w:eastAsia="Calibri"/>
          <w:lang w:eastAsia="en-US"/>
        </w:rPr>
        <w:t xml:space="preserve">éunion avec Mme </w:t>
      </w:r>
      <w:r>
        <w:rPr>
          <w:rFonts w:ascii="Calibri" w:hAnsi="Calibri" w:eastAsia="Calibri"/>
          <w:lang w:eastAsia="en-US"/>
        </w:rPr>
        <w:t xml:space="preserve">Roudier</w:t>
      </w:r>
      <w:r>
        <w:rPr>
          <w:rFonts w:ascii="Calibri" w:hAnsi="Calibri" w:eastAsia="Calibri"/>
          <w:lang w:eastAsia="en-US"/>
        </w:rPr>
        <w:t xml:space="preserve"> pour la présentation de Présence Verte et du service de portage des repas </w:t>
      </w:r>
      <w:r>
        <w:rPr>
          <w:rFonts w:ascii="Calibri" w:hAnsi="Calibri" w:eastAsia="Calibri"/>
          <w:lang w:eastAsia="en-US"/>
        </w:rPr>
        <w:t xml:space="preserve">a eu lieu le 06 novembre 2025,</w:t>
      </w:r>
      <w:r>
        <w:rPr>
          <w:rFonts w:ascii="Calibri" w:hAnsi="Calibri" w:eastAsia="Calibri"/>
          <w:lang w:eastAsia="en-US"/>
        </w:rPr>
        <w:t xml:space="preserve"> une dégustation est prévue en janvier 2026</w:t>
      </w:r>
      <w:r>
        <w:rPr>
          <w:rFonts w:ascii="Calibri" w:hAnsi="Calibri" w:eastAsia="Calibri"/>
          <w:lang w:eastAsia="en-US"/>
        </w:rPr>
        <w:t xml:space="preserve"> avec les résidents</w:t>
      </w:r>
      <w:r>
        <w:rPr>
          <w:rFonts w:ascii="Calibri" w:hAnsi="Calibri" w:eastAsia="Calibri"/>
          <w:lang w:eastAsia="en-US"/>
        </w:rPr>
        <w:t xml:space="preserve">.</w:t>
      </w:r>
      <w:r>
        <w:rPr>
          <w:rFonts w:ascii="Calibri" w:hAnsi="Calibri" w:eastAsia="Calibri"/>
          <w:lang w:eastAsia="en-US"/>
        </w:rPr>
      </w:r>
    </w:p>
    <w:p>
      <w:pPr>
        <w:pStyle w:val="759"/>
        <w:numPr>
          <w:ilvl w:val="0"/>
          <w:numId w:val="37"/>
        </w:numPr>
        <w:pBdr/>
        <w:spacing/>
        <w:ind/>
        <w:rPr>
          <w:rFonts w:ascii="Calibri" w:hAnsi="Calibri" w:eastAsia="Calibri"/>
          <w:lang w:eastAsia="en-US"/>
        </w:rPr>
      </w:pPr>
      <w:r>
        <w:rPr>
          <w:rFonts w:ascii="Calibri" w:hAnsi="Calibri" w:eastAsia="Calibri"/>
          <w:lang w:eastAsia="en-US"/>
        </w:rPr>
        <w:t xml:space="preserve">L’animation du 05/12 est à refaire ; le loto a rencontré un franc succès auprès des participants.</w:t>
      </w:r>
      <w:r>
        <w:rPr>
          <w:rFonts w:ascii="Calibri" w:hAnsi="Calibri" w:eastAsia="Calibri"/>
          <w:lang w:eastAsia="en-US"/>
        </w:rPr>
      </w:r>
    </w:p>
    <w:p>
      <w:pPr>
        <w:pStyle w:val="759"/>
        <w:numPr>
          <w:ilvl w:val="0"/>
          <w:numId w:val="37"/>
        </w:numPr>
        <w:pBdr/>
        <w:spacing/>
        <w:ind/>
        <w:rPr>
          <w:rFonts w:ascii="Calibri" w:hAnsi="Calibri" w:eastAsia="Calibri"/>
          <w:lang w:eastAsia="en-US"/>
        </w:rPr>
      </w:pPr>
      <w:r>
        <w:rPr>
          <w:rFonts w:ascii="Calibri" w:hAnsi="Calibri" w:eastAsia="Calibri"/>
          <w:lang w:eastAsia="en-US"/>
        </w:rPr>
        <w:t xml:space="preserve">Un point financier sera réalisé en janvier 2026 concernant :</w:t>
      </w:r>
      <w:r>
        <w:rPr>
          <w:rFonts w:ascii="Calibri" w:hAnsi="Calibri" w:eastAsia="Calibri"/>
          <w:lang w:eastAsia="en-US"/>
        </w:rPr>
        <w:t xml:space="preserve"> </w:t>
      </w:r>
      <w:r>
        <w:rPr>
          <w:rFonts w:ascii="Calibri" w:hAnsi="Calibri" w:eastAsia="Calibri"/>
          <w:lang w:eastAsia="en-US"/>
        </w:rPr>
        <w:t xml:space="preserve">les provisions de charges,</w:t>
      </w:r>
      <w:r>
        <w:rPr>
          <w:rFonts w:ascii="Calibri" w:hAnsi="Calibri" w:eastAsia="Calibri"/>
          <w:lang w:eastAsia="en-US"/>
        </w:rPr>
        <w:t xml:space="preserve"> </w:t>
      </w:r>
      <w:r>
        <w:rPr>
          <w:rFonts w:ascii="Calibri" w:hAnsi="Calibri" w:eastAsia="Calibri"/>
          <w:lang w:eastAsia="en-US"/>
        </w:rPr>
        <w:t xml:space="preserve">les relevés des compteurs d’eau,</w:t>
      </w:r>
      <w:r>
        <w:rPr>
          <w:rFonts w:ascii="Calibri" w:hAnsi="Calibri" w:eastAsia="Calibri"/>
          <w:lang w:eastAsia="en-US"/>
        </w:rPr>
        <w:t xml:space="preserve"> </w:t>
      </w:r>
      <w:r>
        <w:rPr>
          <w:rFonts w:ascii="Calibri" w:hAnsi="Calibri" w:eastAsia="Calibri"/>
          <w:lang w:eastAsia="en-US"/>
        </w:rPr>
        <w:t xml:space="preserve">les relevés EDF, qui serviront de base pour l’année 2026.</w:t>
      </w:r>
      <w:r>
        <w:rPr>
          <w:rFonts w:ascii="Calibri" w:hAnsi="Calibri" w:eastAsia="Calibri"/>
          <w:lang w:eastAsia="en-US"/>
        </w:rPr>
      </w:r>
    </w:p>
    <w:p>
      <w:pPr>
        <w:pStyle w:val="748"/>
        <w:pBdr/>
        <w:spacing/>
        <w:ind/>
        <w:rPr/>
      </w:pPr>
      <w:r>
        <w:t xml:space="preserve">Questions diverses</w:t>
      </w:r>
      <w:r/>
    </w:p>
    <w:p>
      <w:pPr>
        <w:pStyle w:val="759"/>
        <w:numPr>
          <w:ilvl w:val="0"/>
          <w:numId w:val="39"/>
        </w:numPr>
        <w:pBdr/>
        <w:spacing/>
        <w:ind/>
        <w:rPr>
          <w:rFonts w:ascii="Calibri" w:hAnsi="Calibri" w:eastAsia="Calibri"/>
          <w:lang w:eastAsia="en-US"/>
        </w:rPr>
      </w:pPr>
      <w:r>
        <w:rPr>
          <w:rFonts w:ascii="Calibri" w:hAnsi="Calibri" w:eastAsia="Calibri"/>
          <w:lang w:eastAsia="en-US"/>
        </w:rPr>
        <w:t xml:space="preserve">Demande d’un lecteur CD dans la salle d’activités.</w:t>
      </w:r>
      <w:r>
        <w:rPr>
          <w:rFonts w:ascii="Calibri" w:hAnsi="Calibri" w:eastAsia="Calibri"/>
          <w:lang w:eastAsia="en-US"/>
        </w:rPr>
      </w:r>
    </w:p>
    <w:p>
      <w:pPr>
        <w:pStyle w:val="759"/>
        <w:numPr>
          <w:ilvl w:val="0"/>
          <w:numId w:val="39"/>
        </w:numPr>
        <w:pBdr/>
        <w:spacing/>
        <w:ind/>
        <w:rPr>
          <w:rFonts w:ascii="Calibri" w:hAnsi="Calibri" w:eastAsia="Calibri"/>
          <w:lang w:eastAsia="en-US"/>
        </w:rPr>
      </w:pPr>
      <w:r>
        <w:rPr>
          <w:rFonts w:ascii="Calibri" w:hAnsi="Calibri" w:eastAsia="Calibri"/>
          <w:lang w:eastAsia="en-US"/>
        </w:rPr>
        <w:t xml:space="preserve">Questionnement sur la hauteur des robinets dans les logements</w:t>
      </w:r>
      <w:r>
        <w:rPr>
          <w:rFonts w:ascii="Calibri" w:hAnsi="Calibri" w:eastAsia="Calibri"/>
          <w:lang w:eastAsia="en-US"/>
        </w:rPr>
        <w:t xml:space="preserve"> (cuisine)</w:t>
      </w:r>
      <w:r>
        <w:rPr>
          <w:rFonts w:ascii="Calibri" w:hAnsi="Calibri" w:eastAsia="Calibri"/>
          <w:lang w:eastAsia="en-US"/>
        </w:rPr>
        <w:t xml:space="preserve">.</w:t>
      </w:r>
      <w:r>
        <w:rPr>
          <w:rFonts w:ascii="Calibri" w:hAnsi="Calibri" w:eastAsia="Calibri"/>
          <w:lang w:eastAsia="en-US"/>
        </w:rPr>
      </w:r>
    </w:p>
    <w:p>
      <w:pPr>
        <w:pStyle w:val="759"/>
        <w:numPr>
          <w:ilvl w:val="0"/>
          <w:numId w:val="39"/>
        </w:numPr>
        <w:pBdr/>
        <w:spacing/>
        <w:ind/>
        <w:rPr>
          <w:rFonts w:ascii="Calibri" w:hAnsi="Calibri" w:eastAsia="Calibri"/>
          <w:lang w:eastAsia="en-US"/>
        </w:rPr>
      </w:pPr>
      <w:r>
        <w:rPr>
          <w:rFonts w:ascii="Calibri" w:hAnsi="Calibri" w:eastAsia="Calibri"/>
          <w:lang w:eastAsia="en-US"/>
        </w:rPr>
        <w:t xml:space="preserve">Protection contre le gel des robinets extérieurs :</w:t>
      </w:r>
      <w:r>
        <w:rPr>
          <w:rFonts w:ascii="Calibri" w:hAnsi="Calibri" w:eastAsia="Calibri"/>
          <w:lang w:eastAsia="en-US"/>
        </w:rPr>
      </w:r>
    </w:p>
    <w:p>
      <w:pPr>
        <w:pStyle w:val="759"/>
        <w:numPr>
          <w:ilvl w:val="1"/>
          <w:numId w:val="39"/>
        </w:numPr>
        <w:pBdr/>
        <w:spacing/>
        <w:ind/>
        <w:rPr>
          <w:rFonts w:ascii="Calibri" w:hAnsi="Calibri" w:eastAsia="Calibri"/>
          <w:lang w:eastAsia="en-US"/>
        </w:rPr>
      </w:pPr>
      <w:r>
        <w:rPr>
          <w:rFonts w:ascii="Calibri" w:hAnsi="Calibri" w:eastAsia="Calibri"/>
          <w:lang w:eastAsia="en-US"/>
        </w:rPr>
        <w:t xml:space="preserve">Sébastien estime qu’il n’est pas nécessaire de les protéger,</w:t>
      </w:r>
      <w:r>
        <w:rPr>
          <w:rFonts w:ascii="Calibri" w:hAnsi="Calibri" w:eastAsia="Calibri"/>
          <w:lang w:eastAsia="en-US"/>
        </w:rPr>
      </w:r>
    </w:p>
    <w:p>
      <w:pPr>
        <w:pStyle w:val="759"/>
        <w:numPr>
          <w:ilvl w:val="1"/>
          <w:numId w:val="39"/>
        </w:numPr>
        <w:pBdr/>
        <w:spacing/>
        <w:ind/>
        <w:rPr>
          <w:rFonts w:ascii="Calibri" w:hAnsi="Calibri" w:eastAsia="Calibri"/>
          <w:lang w:eastAsia="en-US"/>
        </w:rPr>
      </w:pPr>
      <w:r>
        <w:rPr>
          <w:rFonts w:ascii="Calibri" w:hAnsi="Calibri" w:eastAsia="Calibri"/>
          <w:lang w:eastAsia="en-US"/>
        </w:rPr>
        <w:t xml:space="preserve">une simple fermeture </w:t>
      </w:r>
      <w:r>
        <w:rPr>
          <w:rFonts w:ascii="Calibri" w:hAnsi="Calibri" w:eastAsia="Calibri"/>
          <w:lang w:eastAsia="en-US"/>
        </w:rPr>
        <w:t xml:space="preserve">de la vanne </w:t>
      </w:r>
      <w:r>
        <w:rPr>
          <w:rFonts w:ascii="Calibri" w:hAnsi="Calibri" w:eastAsia="Calibri"/>
          <w:lang w:eastAsia="en-US"/>
        </w:rPr>
        <w:t xml:space="preserve">pourrait suffire,</w:t>
      </w:r>
      <w:r>
        <w:rPr>
          <w:rFonts w:ascii="Calibri" w:hAnsi="Calibri" w:eastAsia="Calibri"/>
          <w:lang w:eastAsia="en-US"/>
        </w:rPr>
      </w:r>
    </w:p>
    <w:p>
      <w:pPr>
        <w:pStyle w:val="759"/>
        <w:numPr>
          <w:ilvl w:val="1"/>
          <w:numId w:val="39"/>
        </w:numPr>
        <w:pBdr/>
        <w:spacing/>
        <w:ind/>
        <w:rPr>
          <w:rFonts w:ascii="Calibri" w:hAnsi="Calibri" w:eastAsia="Calibri"/>
          <w:lang w:eastAsia="en-US"/>
        </w:rPr>
      </w:pPr>
      <w:r>
        <w:rPr>
          <w:rFonts w:ascii="Calibri" w:hAnsi="Calibri" w:eastAsia="Calibri"/>
          <w:lang w:eastAsia="en-US"/>
        </w:rPr>
        <w:t xml:space="preserve">à vérifier dans chaque logement </w:t>
      </w:r>
      <w:r>
        <w:rPr>
          <w:rFonts w:ascii="Calibri" w:hAnsi="Calibri" w:eastAsia="Calibri"/>
          <w:lang w:eastAsia="en-US"/>
        </w:rPr>
        <w:t xml:space="preserve">si les vannes le permettent</w:t>
      </w:r>
      <w:r>
        <w:rPr>
          <w:rFonts w:ascii="Calibri" w:hAnsi="Calibri" w:eastAsia="Calibri"/>
          <w:lang w:eastAsia="en-US"/>
        </w:rPr>
        <w:t xml:space="preserve">.</w:t>
      </w:r>
      <w:r>
        <w:rPr>
          <w:rFonts w:ascii="Calibri" w:hAnsi="Calibri" w:eastAsia="Calibri"/>
          <w:lang w:eastAsia="en-US"/>
        </w:rPr>
      </w:r>
    </w:p>
    <w:p>
      <w:pPr>
        <w:pStyle w:val="759"/>
        <w:numPr>
          <w:ilvl w:val="0"/>
          <w:numId w:val="39"/>
        </w:numPr>
        <w:pBdr/>
        <w:spacing/>
        <w:ind/>
        <w:rPr>
          <w:rFonts w:ascii="Calibri" w:hAnsi="Calibri" w:eastAsia="Calibri"/>
          <w:lang w:eastAsia="en-US"/>
        </w:rPr>
      </w:pPr>
      <w:r>
        <w:rPr>
          <w:rFonts w:ascii="Calibri" w:hAnsi="Calibri" w:eastAsia="Calibri"/>
          <w:lang w:eastAsia="en-US"/>
        </w:rPr>
        <w:t xml:space="preserve">Problème d’accumulation</w:t>
      </w:r>
      <w:r>
        <w:rPr>
          <w:rFonts w:ascii="Calibri" w:hAnsi="Calibri" w:eastAsia="Calibri"/>
          <w:lang w:eastAsia="en-US"/>
        </w:rPr>
        <w:t xml:space="preserve"> d’eau de pluie devant le logement B2 :</w:t>
      </w:r>
      <w:r>
        <w:rPr>
          <w:rFonts w:ascii="Calibri" w:hAnsi="Calibri" w:eastAsia="Calibri"/>
          <w:lang w:eastAsia="en-US"/>
        </w:rPr>
      </w:r>
    </w:p>
    <w:p>
      <w:pPr>
        <w:pStyle w:val="759"/>
        <w:numPr>
          <w:ilvl w:val="1"/>
          <w:numId w:val="39"/>
        </w:numPr>
        <w:pBdr/>
        <w:spacing/>
        <w:ind/>
        <w:rPr>
          <w:rFonts w:ascii="Calibri" w:hAnsi="Calibri" w:eastAsia="Calibri"/>
          <w:lang w:eastAsia="en-US"/>
        </w:rPr>
      </w:pPr>
      <w:r>
        <w:rPr>
          <w:rFonts w:ascii="Calibri" w:hAnsi="Calibri" w:eastAsia="Calibri"/>
          <w:lang w:eastAsia="en-US"/>
        </w:rPr>
        <w:t xml:space="preserve">l’eau ne s’écoule pas correctement sur l’accès piéton,</w:t>
      </w:r>
      <w:r>
        <w:rPr>
          <w:rFonts w:ascii="Calibri" w:hAnsi="Calibri" w:eastAsia="Calibri"/>
          <w:lang w:eastAsia="en-US"/>
        </w:rPr>
      </w:r>
    </w:p>
    <w:p>
      <w:pPr>
        <w:pStyle w:val="759"/>
        <w:numPr>
          <w:ilvl w:val="1"/>
          <w:numId w:val="39"/>
        </w:numPr>
        <w:pBdr/>
        <w:spacing/>
        <w:ind/>
        <w:rPr>
          <w:rFonts w:ascii="Calibri" w:hAnsi="Calibri" w:eastAsia="Calibri"/>
          <w:lang w:eastAsia="en-US"/>
        </w:rPr>
      </w:pPr>
      <w:r>
        <w:rPr>
          <w:rFonts w:ascii="Calibri" w:hAnsi="Calibri" w:eastAsia="Calibri"/>
          <w:lang w:eastAsia="en-US"/>
        </w:rPr>
        <w:t xml:space="preserve">risque de chute identifié,</w:t>
      </w:r>
      <w:r>
        <w:rPr>
          <w:rFonts w:ascii="Calibri" w:hAnsi="Calibri" w:eastAsia="Calibri"/>
          <w:lang w:eastAsia="en-US"/>
        </w:rPr>
      </w:r>
    </w:p>
    <w:p>
      <w:pPr>
        <w:pStyle w:val="759"/>
        <w:numPr>
          <w:ilvl w:val="1"/>
          <w:numId w:val="39"/>
        </w:numPr>
        <w:pBdr/>
        <w:spacing/>
        <w:ind/>
        <w:rPr>
          <w:rFonts w:ascii="Calibri" w:hAnsi="Calibri" w:eastAsia="Calibri"/>
          <w:lang w:eastAsia="en-US"/>
        </w:rPr>
      </w:pPr>
      <w:r>
        <w:rPr>
          <w:rFonts w:ascii="Calibri" w:hAnsi="Calibri" w:eastAsia="Calibri"/>
          <w:lang w:eastAsia="en-US"/>
        </w:rPr>
        <w:t xml:space="preserve">Sébastien doit intervenir avec une </w:t>
      </w:r>
      <w:r>
        <w:rPr>
          <w:rFonts w:ascii="Calibri" w:hAnsi="Calibri" w:eastAsia="Calibri"/>
          <w:lang w:eastAsia="en-US"/>
        </w:rPr>
        <w:t xml:space="preserve">disqueuse</w:t>
      </w:r>
      <w:r>
        <w:rPr>
          <w:rFonts w:ascii="Calibri" w:hAnsi="Calibri" w:eastAsia="Calibri"/>
          <w:lang w:eastAsia="en-US"/>
        </w:rPr>
        <w:t xml:space="preserve">.</w:t>
      </w:r>
      <w:r>
        <w:rPr>
          <w:rFonts w:ascii="Calibri" w:hAnsi="Calibri" w:eastAsia="Calibri"/>
          <w:lang w:eastAsia="en-US"/>
        </w:rPr>
      </w:r>
    </w:p>
    <w:p>
      <w:pPr>
        <w:pStyle w:val="759"/>
        <w:numPr>
          <w:ilvl w:val="0"/>
          <w:numId w:val="39"/>
        </w:numPr>
        <w:pBdr/>
        <w:spacing/>
        <w:ind/>
        <w:rPr>
          <w:rFonts w:ascii="Calibri" w:hAnsi="Calibri" w:eastAsia="Calibri"/>
          <w:lang w:eastAsia="en-US"/>
        </w:rPr>
      </w:pPr>
      <w:r>
        <w:rPr>
          <w:rFonts w:ascii="Calibri" w:hAnsi="Calibri" w:eastAsia="Calibri"/>
          <w:lang w:eastAsia="en-US"/>
        </w:rPr>
        <w:t xml:space="preserve">Les deux logements les plus à droite présentent souvent une porte tr</w:t>
      </w:r>
      <w:r>
        <w:rPr>
          <w:rFonts w:ascii="Calibri" w:hAnsi="Calibri" w:eastAsia="Calibri"/>
          <w:lang w:eastAsia="en-US"/>
        </w:rPr>
        <w:t xml:space="preserve">empée, tout ce qui est stocké sur la terrasse prend l’eau</w:t>
      </w:r>
      <w:r>
        <w:rPr>
          <w:rFonts w:ascii="Calibri" w:hAnsi="Calibri" w:eastAsia="Calibri"/>
          <w:lang w:eastAsia="en-US"/>
        </w:rPr>
        <w:t xml:space="preserve">.</w:t>
      </w:r>
      <w:r>
        <w:rPr>
          <w:rFonts w:ascii="Calibri" w:hAnsi="Calibri" w:eastAsia="Calibri"/>
          <w:lang w:eastAsia="en-US"/>
        </w:rPr>
        <w:t xml:space="preserve"> </w:t>
      </w:r>
      <w:r>
        <w:rPr>
          <w:rFonts w:ascii="Calibri" w:hAnsi="Calibri" w:eastAsia="Calibri"/>
          <w:lang w:eastAsia="en-US"/>
        </w:rPr>
      </w:r>
    </w:p>
    <w:p>
      <w:pPr>
        <w:pStyle w:val="759"/>
        <w:numPr>
          <w:ilvl w:val="0"/>
          <w:numId w:val="39"/>
        </w:numPr>
        <w:pBdr/>
        <w:spacing/>
        <w:ind/>
        <w:rPr>
          <w:rFonts w:ascii="Calibri" w:hAnsi="Calibri" w:eastAsia="Calibri"/>
          <w:lang w:eastAsia="en-US"/>
        </w:rPr>
      </w:pPr>
      <w:r>
        <w:rPr>
          <w:rFonts w:ascii="Calibri" w:hAnsi="Calibri" w:eastAsia="Calibri"/>
          <w:lang w:eastAsia="en-US"/>
        </w:rPr>
        <w:t xml:space="preserve">Les portes d’entrée sont difficiles à verrouiller</w:t>
      </w:r>
      <w:r>
        <w:rPr>
          <w:rFonts w:ascii="Calibri" w:hAnsi="Calibri" w:eastAsia="Calibri"/>
          <w:lang w:eastAsia="en-US"/>
        </w:rPr>
        <w:t xml:space="preserve">, il faut forcer</w:t>
      </w:r>
      <w:r>
        <w:rPr>
          <w:rFonts w:ascii="Calibri" w:hAnsi="Calibri" w:eastAsia="Calibri"/>
          <w:lang w:eastAsia="en-US"/>
        </w:rPr>
        <w:t xml:space="preserve">.</w:t>
      </w:r>
      <w:r>
        <w:rPr>
          <w:rFonts w:ascii="Calibri" w:hAnsi="Calibri" w:eastAsia="Calibri"/>
          <w:lang w:eastAsia="en-US"/>
        </w:rPr>
      </w:r>
    </w:p>
    <w:p>
      <w:pPr>
        <w:pStyle w:val="759"/>
        <w:numPr>
          <w:ilvl w:val="0"/>
          <w:numId w:val="39"/>
        </w:numPr>
        <w:pBdr/>
        <w:spacing/>
        <w:ind/>
        <w:rPr>
          <w:rFonts w:ascii="Calibri" w:hAnsi="Calibri" w:eastAsia="Calibri"/>
          <w:lang w:eastAsia="en-US"/>
        </w:rPr>
      </w:pPr>
      <w:r>
        <w:rPr>
          <w:rFonts w:ascii="Calibri" w:hAnsi="Calibri" w:eastAsia="Calibri"/>
          <w:lang w:eastAsia="en-US"/>
        </w:rPr>
        <w:t xml:space="preserve">Bâtiment B : fuite d’eau sous le chauffe-eau, en attente de bouchons</w:t>
      </w:r>
      <w:r>
        <w:rPr>
          <w:rFonts w:ascii="Calibri" w:hAnsi="Calibri" w:eastAsia="Calibri"/>
          <w:lang w:eastAsia="en-US"/>
        </w:rPr>
        <w:t xml:space="preserve"> que l’entreprise doit fournir</w:t>
      </w:r>
      <w:r>
        <w:rPr>
          <w:rFonts w:ascii="Calibri" w:hAnsi="Calibri" w:eastAsia="Calibri"/>
          <w:lang w:eastAsia="en-US"/>
        </w:rPr>
        <w:t xml:space="preserve">.</w:t>
      </w:r>
      <w:r>
        <w:rPr>
          <w:rFonts w:ascii="Calibri" w:hAnsi="Calibri" w:eastAsia="Calibri"/>
          <w:lang w:eastAsia="en-US"/>
        </w:rPr>
      </w:r>
    </w:p>
    <w:p>
      <w:pPr>
        <w:pStyle w:val="759"/>
        <w:numPr>
          <w:ilvl w:val="0"/>
          <w:numId w:val="39"/>
        </w:numPr>
        <w:pBdr/>
        <w:spacing/>
        <w:ind/>
        <w:rPr>
          <w:rFonts w:ascii="Calibri" w:hAnsi="Calibri" w:eastAsia="Calibri"/>
          <w:lang w:eastAsia="en-US"/>
        </w:rPr>
      </w:pPr>
      <w:r>
        <w:rPr>
          <w:rFonts w:ascii="Calibri" w:hAnsi="Calibri" w:eastAsia="Calibri"/>
          <w:lang w:eastAsia="en-US"/>
        </w:rPr>
        <w:t xml:space="preserve">Les lumières cuisine / salle à manger de chaque appartement s’allument en même temps :</w:t>
      </w:r>
      <w:r>
        <w:rPr>
          <w:rFonts w:ascii="Calibri" w:hAnsi="Calibri" w:eastAsia="Calibri"/>
          <w:lang w:eastAsia="en-US"/>
        </w:rPr>
      </w:r>
    </w:p>
    <w:p>
      <w:pPr>
        <w:pStyle w:val="759"/>
        <w:numPr>
          <w:ilvl w:val="1"/>
          <w:numId w:val="39"/>
        </w:numPr>
        <w:pBdr/>
        <w:spacing/>
        <w:ind/>
        <w:rPr>
          <w:rFonts w:ascii="Calibri" w:hAnsi="Calibri" w:eastAsia="Calibri"/>
          <w:lang w:eastAsia="en-US"/>
        </w:rPr>
      </w:pPr>
      <w:r>
        <w:rPr>
          <w:rFonts w:ascii="Calibri" w:hAnsi="Calibri" w:eastAsia="Calibri"/>
          <w:lang w:eastAsia="en-US"/>
        </w:rPr>
        <w:t xml:space="preserve">peu d’intérêt lorsque les résidents regardent la télévision.</w:t>
      </w:r>
      <w:r>
        <w:rPr>
          <w:rFonts w:ascii="Calibri" w:hAnsi="Calibri" w:eastAsia="Calibri"/>
          <w:lang w:eastAsia="en-US"/>
        </w:rPr>
      </w:r>
    </w:p>
    <w:p>
      <w:pPr>
        <w:pStyle w:val="759"/>
        <w:numPr>
          <w:ilvl w:val="0"/>
          <w:numId w:val="39"/>
        </w:numPr>
        <w:pBdr/>
        <w:spacing/>
        <w:ind/>
        <w:rPr>
          <w:rFonts w:ascii="Calibri" w:hAnsi="Calibri" w:eastAsia="Calibri"/>
          <w:lang w:eastAsia="en-US"/>
        </w:rPr>
      </w:pPr>
      <w:r>
        <w:rPr>
          <w:rFonts w:ascii="Calibri" w:hAnsi="Calibri" w:eastAsia="Calibri"/>
          <w:lang w:eastAsia="en-US"/>
        </w:rPr>
        <w:t xml:space="preserve">Demande d’un porte-manteau dans la salle d’activités.</w:t>
      </w:r>
      <w:r>
        <w:rPr>
          <w:rFonts w:ascii="Calibri" w:hAnsi="Calibri" w:eastAsia="Calibri"/>
          <w:lang w:eastAsia="en-US"/>
        </w:rPr>
      </w:r>
    </w:p>
    <w:p>
      <w:pPr>
        <w:pStyle w:val="759"/>
        <w:numPr>
          <w:ilvl w:val="0"/>
          <w:numId w:val="39"/>
        </w:numPr>
        <w:pBdr/>
        <w:spacing/>
        <w:ind/>
        <w:rPr>
          <w:rFonts w:ascii="Calibri" w:hAnsi="Calibri" w:eastAsia="Calibri"/>
          <w:lang w:eastAsia="en-US"/>
        </w:rPr>
      </w:pPr>
      <w:r>
        <w:rPr>
          <w:rFonts w:ascii="Calibri" w:hAnsi="Calibri" w:eastAsia="Calibri"/>
          <w:lang w:eastAsia="en-US"/>
        </w:rPr>
        <w:t xml:space="preserve">Il est demandé aux résidents de ne plus utiliser de lessive en poudre, </w:t>
      </w:r>
      <w:r>
        <w:rPr>
          <w:rFonts w:ascii="Calibri" w:hAnsi="Calibri" w:eastAsia="Calibri"/>
          <w:lang w:eastAsia="en-US"/>
        </w:rPr>
      </w:r>
      <w:r>
        <w:rPr>
          <w:rFonts w:ascii="Calibri" w:hAnsi="Calibri" w:eastAsia="Calibri"/>
          <w:lang w:eastAsia="en-US"/>
        </w:rPr>
        <w:t xml:space="preserve">suite à une information de la Communauté de Communes</w:t>
      </w:r>
      <w:r>
        <w:rPr>
          <w:rFonts w:ascii="Calibri" w:hAnsi="Calibri" w:eastAsia="Calibri"/>
          <w:lang w:eastAsia="en-US"/>
        </w:rPr>
        <w:t xml:space="preserve"> </w:t>
      </w:r>
      <w:r>
        <w:rPr>
          <w:rFonts w:ascii="Calibri" w:hAnsi="Calibri" w:eastAsia="Calibri"/>
          <w:lang w:eastAsia="en-US"/>
        </w:rPr>
        <w:t xml:space="preserve">liée à l’assainissement, à la faible pente et au risque de bouchons.</w:t>
      </w:r>
      <w:r>
        <w:rPr>
          <w:rFonts w:ascii="Calibri" w:hAnsi="Calibri" w:eastAsia="Calibri"/>
          <w:lang w:eastAsia="en-US"/>
        </w:rPr>
      </w:r>
      <w:r>
        <w:rPr>
          <w:rFonts w:ascii="Calibri" w:hAnsi="Calibri" w:eastAsia="Calibri"/>
          <w:lang w:eastAsia="en-US"/>
        </w:rPr>
      </w:r>
    </w:p>
    <w:p>
      <w:pPr>
        <w:pStyle w:val="759"/>
        <w:numPr>
          <w:ilvl w:val="0"/>
          <w:numId w:val="39"/>
        </w:numPr>
        <w:pBdr/>
        <w:spacing/>
        <w:ind/>
        <w:rPr>
          <w:rFonts w:ascii="Calibri" w:hAnsi="Calibri" w:eastAsia="Calibri"/>
          <w:lang w:eastAsia="en-US"/>
        </w:rPr>
      </w:pPr>
      <w:r>
        <w:rPr>
          <w:rFonts w:ascii="Calibri" w:hAnsi="Calibri" w:eastAsia="Calibri"/>
          <w:lang w:eastAsia="en-US"/>
        </w:rPr>
        <w:t xml:space="preserve">Problème de télévision chez M. Allongé.</w:t>
      </w:r>
      <w:r>
        <w:rPr>
          <w:rFonts w:ascii="Calibri" w:hAnsi="Calibri" w:eastAsia="Calibri"/>
          <w:lang w:eastAsia="en-US"/>
        </w:rPr>
      </w:r>
    </w:p>
    <w:p>
      <w:pPr>
        <w:pStyle w:val="748"/>
        <w:pBdr/>
        <w:spacing/>
        <w:ind/>
        <w:rPr/>
      </w:pPr>
      <w:r>
        <w:t xml:space="preserve">Organisation – Présences</w:t>
      </w:r>
      <w:r/>
    </w:p>
    <w:p>
      <w:pPr>
        <w:pStyle w:val="759"/>
        <w:numPr>
          <w:ilvl w:val="0"/>
          <w:numId w:val="39"/>
        </w:numPr>
        <w:pBdr/>
        <w:spacing/>
        <w:ind/>
        <w:rPr>
          <w:rFonts w:ascii="Calibri" w:hAnsi="Calibri" w:eastAsia="Calibri"/>
          <w:lang w:eastAsia="en-US"/>
        </w:rPr>
      </w:pPr>
      <w:r>
        <w:rPr>
          <w:rFonts w:ascii="Calibri" w:hAnsi="Calibri" w:eastAsia="Calibri"/>
          <w:lang w:eastAsia="en-US"/>
        </w:rPr>
        <w:t xml:space="preserve">Mercredi 24/12 :</w:t>
      </w:r>
      <w:r>
        <w:rPr>
          <w:rFonts w:ascii="Calibri" w:hAnsi="Calibri" w:eastAsia="Calibri"/>
          <w:lang w:eastAsia="en-US"/>
        </w:rPr>
        <w:t xml:space="preserve"> </w:t>
      </w:r>
      <w:r>
        <w:rPr>
          <w:rFonts w:ascii="Calibri" w:hAnsi="Calibri" w:eastAsia="Calibri"/>
          <w:lang w:eastAsia="en-US"/>
        </w:rPr>
        <w:t xml:space="preserve">Michèle et Daniel seront présents.</w:t>
      </w:r>
      <w:r>
        <w:rPr>
          <w:rFonts w:ascii="Calibri" w:hAnsi="Calibri" w:eastAsia="Calibri"/>
          <w:lang w:eastAsia="en-US"/>
        </w:rPr>
      </w:r>
    </w:p>
    <w:p>
      <w:pPr>
        <w:pStyle w:val="759"/>
        <w:pBdr/>
        <w:spacing/>
        <w:ind w:left="720"/>
        <w:rPr>
          <w:rFonts w:ascii="Calibri" w:hAnsi="Calibri" w:eastAsia="Calibri"/>
          <w:lang w:eastAsia="en-US"/>
        </w:rPr>
      </w:pPr>
      <w:r>
        <w:rPr>
          <w:rFonts w:ascii="Calibri" w:hAnsi="Calibri" w:eastAsia="Calibri"/>
          <w:lang w:eastAsia="en-US"/>
        </w:rPr>
        <w:t xml:space="preserve">Pamela sera présente et autorisée à partir plus tôt (16h15).</w:t>
      </w:r>
      <w:r>
        <w:rPr>
          <w:rFonts w:ascii="Calibri" w:hAnsi="Calibri" w:eastAsia="Calibri"/>
          <w:lang w:eastAsia="en-US"/>
        </w:rPr>
      </w:r>
    </w:p>
    <w:p>
      <w:pPr>
        <w:pStyle w:val="759"/>
        <w:numPr>
          <w:ilvl w:val="0"/>
          <w:numId w:val="39"/>
        </w:numPr>
        <w:pBdr/>
        <w:spacing/>
        <w:ind/>
        <w:rPr>
          <w:rFonts w:ascii="Calibri" w:hAnsi="Calibri" w:eastAsia="Calibri"/>
          <w:lang w:eastAsia="en-US"/>
        </w:rPr>
      </w:pPr>
      <w:r>
        <w:rPr>
          <w:rFonts w:ascii="Calibri" w:hAnsi="Calibri" w:eastAsia="Calibri"/>
          <w:lang w:eastAsia="en-US"/>
        </w:rPr>
        <w:t xml:space="preserve">Rappel : pendant les congés de Pamela, Sébastien passera voir les résidents trois fois par semaine.</w:t>
      </w:r>
      <w:r>
        <w:rPr>
          <w:rFonts w:ascii="Calibri" w:hAnsi="Calibri" w:eastAsia="Calibri"/>
          <w:lang w:eastAsia="en-US"/>
        </w:rPr>
      </w:r>
    </w:p>
    <w:sectPr>
      <w:footnotePr/>
      <w:endnotePr/>
      <w:type w:val="nextPage"/>
      <w:pgSz w:h="15840" w:orient="portrait" w:w="12240"/>
      <w:pgMar w:top="709" w:right="616" w:bottom="284" w:left="85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,Bold">
    <w:panose1 w:val="020F0502020204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76CC1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nsid w:val="072D7D5F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0932012C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09E1220F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nsid w:val="0B0041F5"/>
    <w:lvl w:ilvl="0">
      <w:isLgl w:val="false"/>
      <w:lvlJc w:val="left"/>
      <w:lvlText w:val=""/>
      <w:numFmt w:val="bullet"/>
      <w:pPr>
        <w:pBdr/>
        <w:spacing/>
        <w:ind w:hanging="360" w:left="114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6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8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0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2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4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6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8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06"/>
      </w:pPr>
      <w:rPr>
        <w:rFonts w:hint="default" w:ascii="Wingdings" w:hAnsi="Wingdings"/>
      </w:rPr>
      <w:start w:val="1"/>
      <w:suff w:val="tab"/>
    </w:lvl>
  </w:abstractNum>
  <w:abstractNum w:abstractNumId="5">
    <w:nsid w:val="0F7D582A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12186715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nsid w:val="127F5616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nsid w:val="1398576E"/>
    <w:lvl w:ilvl="0">
      <w:isLgl w:val="false"/>
      <w:lvlJc w:val="left"/>
      <w:lvlText w:val=""/>
      <w:numFmt w:val="bullet"/>
      <w:pPr>
        <w:pBdr/>
        <w:spacing/>
        <w:ind w:hanging="360" w:left="106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abstractNum w:abstractNumId="9">
    <w:nsid w:val="19A03C98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nsid w:val="19D41C64"/>
    <w:lvl w:ilvl="0">
      <w:isLgl w:val="false"/>
      <w:lvlJc w:val="left"/>
      <w:lvlText w:val=""/>
      <w:numFmt w:val="bullet"/>
      <w:pPr>
        <w:pBdr/>
        <w:spacing/>
        <w:ind w:hanging="360" w:left="148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03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923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43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6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83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03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52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43"/>
      </w:pPr>
      <w:rPr>
        <w:rFonts w:hint="default" w:ascii="Wingdings" w:hAnsi="Wingdings"/>
      </w:rPr>
      <w:start w:val="1"/>
      <w:suff w:val="tab"/>
    </w:lvl>
  </w:abstractNum>
  <w:abstractNum w:abstractNumId="11">
    <w:nsid w:val="1A3B0330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nsid w:val="201B538F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nsid w:val="22C21DDF"/>
    <w:lvl w:ilvl="0">
      <w:isLgl w:val="false"/>
      <w:lvlJc w:val="left"/>
      <w:lvlText w:val="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nsid w:val="2BE124F3"/>
    <w:lvl w:ilvl="0">
      <w:isLgl w:val="false"/>
      <w:lvlJc w:val="left"/>
      <w:lvlText w:val=""/>
      <w:numFmt w:val="bullet"/>
      <w:pPr>
        <w:pBdr/>
        <w:spacing/>
        <w:ind w:hanging="360" w:left="78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nsid w:val="2DCA64EA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nsid w:val="32187DE9"/>
    <w:lvl w:ilvl="0">
      <w:isLgl w:val="false"/>
      <w:lvlJc w:val="left"/>
      <w:lvlText w:val=""/>
      <w:numFmt w:val="bullet"/>
      <w:pPr>
        <w:pBdr/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17">
    <w:nsid w:val="38781EB0"/>
    <w:lvl w:ilvl="0">
      <w:isLgl w:val="false"/>
      <w:lvlJc w:val="left"/>
      <w:lvlText w:val=""/>
      <w:numFmt w:val="bullet"/>
      <w:pPr>
        <w:pBdr/>
        <w:spacing/>
        <w:ind w:hanging="360" w:left="186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58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30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02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74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46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18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90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626"/>
      </w:pPr>
      <w:rPr>
        <w:rFonts w:hint="default" w:ascii="Wingdings" w:hAnsi="Wingdings"/>
      </w:rPr>
      <w:start w:val="1"/>
      <w:suff w:val="tab"/>
    </w:lvl>
  </w:abstractNum>
  <w:abstractNum w:abstractNumId="18">
    <w:nsid w:val="3D385E82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nsid w:val="3F92109F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0">
    <w:nsid w:val="44B76115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sz w:val="24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nsid w:val="4881309E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2">
    <w:nsid w:val="49127F86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3">
    <w:nsid w:val="4A89330B"/>
    <w:lvl w:ilvl="0">
      <w:isLgl w:val="false"/>
      <w:lvlJc w:val="left"/>
      <w:lvlText w:val=""/>
      <w:numFmt w:val="bullet"/>
      <w:pPr>
        <w:pBdr/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24">
    <w:nsid w:val="4B373D32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eastAsia="Calibri" w:cs="Arial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5">
    <w:nsid w:val="4C800A7C"/>
    <w:lvl w:ilvl="0">
      <w:isLgl w:val="false"/>
      <w:lvlJc w:val="left"/>
      <w:lvlText w:val=""/>
      <w:numFmt w:val="bullet"/>
      <w:pPr>
        <w:pBdr/>
        <w:spacing/>
        <w:ind w:hanging="360" w:left="106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abstractNum w:abstractNumId="26">
    <w:nsid w:val="537E4C5B"/>
    <w:lvl w:ilvl="0">
      <w:isLgl w:val="false"/>
      <w:lvlJc w:val="left"/>
      <w:lvlText w:val=""/>
      <w:numFmt w:val="bullet"/>
      <w:pPr>
        <w:pBdr/>
        <w:spacing/>
        <w:ind w:hanging="360" w:left="774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9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1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3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5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7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9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1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34"/>
      </w:pPr>
      <w:rPr>
        <w:rFonts w:hint="default" w:ascii="Wingdings" w:hAnsi="Wingdings"/>
      </w:rPr>
      <w:start w:val="1"/>
      <w:suff w:val="tab"/>
    </w:lvl>
  </w:abstractNum>
  <w:abstractNum w:abstractNumId="27">
    <w:nsid w:val="5EA113CE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8">
    <w:nsid w:val="5ED276C2"/>
    <w:lvl w:ilvl="0">
      <w:isLgl w:val="false"/>
      <w:lvlJc w:val="left"/>
      <w:lvlText w:val="o"/>
      <w:numFmt w:val="bullet"/>
      <w:pPr>
        <w:pBdr/>
        <w:tabs>
          <w:tab w:val="num" w:leader="none" w:pos="1320"/>
        </w:tabs>
        <w:spacing/>
        <w:ind w:hanging="360" w:left="1320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040"/>
        </w:tabs>
        <w:spacing/>
        <w:ind w:hanging="360" w:left="20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760"/>
        </w:tabs>
        <w:spacing/>
        <w:ind w:hanging="360" w:left="27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480"/>
        </w:tabs>
        <w:spacing/>
        <w:ind w:hanging="360" w:left="34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200"/>
        </w:tabs>
        <w:spacing/>
        <w:ind w:hanging="360" w:left="42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920"/>
        </w:tabs>
        <w:spacing/>
        <w:ind w:hanging="360" w:left="49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640"/>
        </w:tabs>
        <w:spacing/>
        <w:ind w:hanging="360" w:left="56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360"/>
        </w:tabs>
        <w:spacing/>
        <w:ind w:hanging="360" w:left="63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080"/>
        </w:tabs>
        <w:spacing/>
        <w:ind w:hanging="360" w:left="7080"/>
      </w:pPr>
      <w:rPr>
        <w:rFonts w:hint="default" w:ascii="Wingdings" w:hAnsi="Wingdings"/>
      </w:rPr>
      <w:start w:val="1"/>
      <w:suff w:val="tab"/>
    </w:lvl>
  </w:abstractNum>
  <w:abstractNum w:abstractNumId="29">
    <w:nsid w:val="600203E2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0">
    <w:nsid w:val="61D7506E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1">
    <w:nsid w:val="6625618E"/>
    <w:lvl w:ilvl="0">
      <w:isLgl w:val="false"/>
      <w:lvlJc w:val="left"/>
      <w:lvlText w:val="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200"/>
        </w:tabs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32">
    <w:nsid w:val="66E77CEF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3">
    <w:nsid w:val="6DAA6B17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eastAsia="Calibri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4">
    <w:nsid w:val="6E115B25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5">
    <w:nsid w:val="7218652B"/>
    <w:lvl w:ilvl="0">
      <w:isLgl w:val="false"/>
      <w:lvlJc w:val="left"/>
      <w:lvlText w:val="-"/>
      <w:numFmt w:val="bullet"/>
      <w:pPr>
        <w:pBdr/>
        <w:spacing/>
        <w:ind w:hanging="360" w:left="786"/>
      </w:pPr>
      <w:rPr>
        <w:rFonts w:hint="default" w:ascii="Arial" w:hAnsi="Arial" w:eastAsia="Calibri" w:cs="Arial"/>
      </w:rPr>
      <w:start w:val="1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0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2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4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6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8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0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2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46"/>
      </w:pPr>
      <w:rPr>
        <w:rFonts w:hint="default" w:ascii="Wingdings" w:hAnsi="Wingdings"/>
      </w:rPr>
      <w:start w:val="1"/>
      <w:suff w:val="tab"/>
    </w:lvl>
  </w:abstractNum>
  <w:abstractNum w:abstractNumId="36">
    <w:nsid w:val="79B57321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eastAsia="Times New Roman"/>
      </w:rPr>
      <w:start w:val="215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7">
    <w:nsid w:val="7D7B1DAC"/>
    <w:lvl w:ilvl="0">
      <w:isLgl w:val="false"/>
      <w:lvlJc w:val="left"/>
      <w:lvlText w:val=""/>
      <w:numFmt w:val="bullet"/>
      <w:pPr>
        <w:pBdr/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38">
    <w:nsid w:val="7F9C6A2D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9">
    <w:nsid w:val="7F9D768C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0">
    <w:nsid w:val="7FEA0244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eastAsia="Calibri" w:cs="Arial"/>
      </w:rPr>
      <w:start w:val="1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30"/>
  </w:num>
  <w:num w:numId="2">
    <w:abstractNumId w:val="13"/>
  </w:num>
  <w:num w:numId="3">
    <w:abstractNumId w:val="5"/>
  </w:num>
  <w:num w:numId="4">
    <w:abstractNumId w:val="8"/>
  </w:num>
  <w:num w:numId="5">
    <w:abstractNumId w:val="25"/>
  </w:num>
  <w:num w:numId="6">
    <w:abstractNumId w:val="9"/>
  </w:num>
  <w:num w:numId="7">
    <w:abstractNumId w:val="23"/>
  </w:num>
  <w:num w:numId="8">
    <w:abstractNumId w:val="27"/>
  </w:num>
  <w:num w:numId="9">
    <w:abstractNumId w:val="12"/>
  </w:num>
  <w:num w:numId="10">
    <w:abstractNumId w:val="3"/>
  </w:num>
  <w:num w:numId="11">
    <w:abstractNumId w:val="31"/>
  </w:num>
  <w:num w:numId="12">
    <w:abstractNumId w:val="2"/>
  </w:num>
  <w:num w:numId="13">
    <w:abstractNumId w:val="14"/>
  </w:num>
  <w:num w:numId="14">
    <w:abstractNumId w:val="36"/>
  </w:num>
  <w:num w:numId="15">
    <w:abstractNumId w:val="4"/>
  </w:num>
  <w:num w:numId="16">
    <w:abstractNumId w:val="17"/>
  </w:num>
  <w:num w:numId="17">
    <w:abstractNumId w:val="15"/>
  </w:num>
  <w:num w:numId="18">
    <w:abstractNumId w:val="7"/>
  </w:num>
  <w:num w:numId="19">
    <w:abstractNumId w:val="33"/>
  </w:num>
  <w:num w:numId="20">
    <w:abstractNumId w:val="35"/>
  </w:num>
  <w:num w:numId="21">
    <w:abstractNumId w:val="40"/>
  </w:num>
  <w:num w:numId="22">
    <w:abstractNumId w:val="24"/>
  </w:num>
  <w:num w:numId="23">
    <w:abstractNumId w:val="0"/>
  </w:num>
  <w:num w:numId="24">
    <w:abstractNumId w:val="6"/>
  </w:num>
  <w:num w:numId="25">
    <w:abstractNumId w:val="10"/>
  </w:num>
  <w:num w:numId="26">
    <w:abstractNumId w:val="32"/>
  </w:num>
  <w:num w:numId="27">
    <w:abstractNumId w:val="21"/>
  </w:num>
  <w:num w:numId="28">
    <w:abstractNumId w:val="11"/>
  </w:num>
  <w:num w:numId="29">
    <w:abstractNumId w:val="26"/>
  </w:num>
  <w:num w:numId="30">
    <w:abstractNumId w:val="34"/>
  </w:num>
  <w:num w:numId="31">
    <w:abstractNumId w:val="18"/>
  </w:num>
  <w:num w:numId="32">
    <w:abstractNumId w:val="1"/>
  </w:num>
  <w:num w:numId="33">
    <w:abstractNumId w:val="16"/>
  </w:num>
  <w:num w:numId="34">
    <w:abstractNumId w:val="20"/>
  </w:num>
  <w:num w:numId="35">
    <w:abstractNumId w:val="37"/>
  </w:num>
  <w:num w:numId="36">
    <w:abstractNumId w:val="28"/>
  </w:num>
  <w:num w:numId="37">
    <w:abstractNumId w:val="38"/>
  </w:num>
  <w:num w:numId="38">
    <w:abstractNumId w:val="29"/>
  </w:num>
  <w:num w:numId="39">
    <w:abstractNumId w:val="19"/>
  </w:num>
  <w:num w:numId="40">
    <w:abstractNumId w:val="39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fr-FR" w:eastAsia="fr-F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5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5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5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5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46"/>
    <w:next w:val="746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2">
    <w:name w:val="Heading 4"/>
    <w:basedOn w:val="746"/>
    <w:next w:val="74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46"/>
    <w:next w:val="746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46"/>
    <w:next w:val="74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46"/>
    <w:next w:val="74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46"/>
    <w:next w:val="74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46"/>
    <w:next w:val="74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49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49"/>
    <w:link w:val="7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49"/>
    <w:link w:val="74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49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49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49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49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4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49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46"/>
    <w:next w:val="74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49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46"/>
    <w:next w:val="74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49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46"/>
    <w:next w:val="74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49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4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46"/>
    <w:next w:val="74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49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4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4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4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49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74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4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46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749"/>
    <w:link w:val="176"/>
    <w:uiPriority w:val="99"/>
    <w:pPr>
      <w:pBdr/>
      <w:spacing/>
      <w:ind/>
    </w:pPr>
  </w:style>
  <w:style w:type="paragraph" w:styleId="178">
    <w:name w:val="Footer"/>
    <w:basedOn w:val="746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749"/>
    <w:link w:val="178"/>
    <w:uiPriority w:val="99"/>
    <w:pPr>
      <w:pBdr/>
      <w:spacing/>
      <w:ind/>
    </w:pPr>
  </w:style>
  <w:style w:type="paragraph" w:styleId="180">
    <w:name w:val="Caption"/>
    <w:basedOn w:val="746"/>
    <w:next w:val="74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4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49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49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4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49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49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4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4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46"/>
    <w:next w:val="746"/>
    <w:uiPriority w:val="39"/>
    <w:unhideWhenUsed/>
    <w:pPr>
      <w:pBdr/>
      <w:spacing w:after="100"/>
      <w:ind/>
    </w:pPr>
  </w:style>
  <w:style w:type="paragraph" w:styleId="190">
    <w:name w:val="toc 2"/>
    <w:basedOn w:val="746"/>
    <w:next w:val="746"/>
    <w:uiPriority w:val="39"/>
    <w:unhideWhenUsed/>
    <w:pPr>
      <w:pBdr/>
      <w:spacing w:after="100"/>
      <w:ind w:left="220"/>
    </w:pPr>
  </w:style>
  <w:style w:type="paragraph" w:styleId="191">
    <w:name w:val="toc 3"/>
    <w:basedOn w:val="746"/>
    <w:next w:val="746"/>
    <w:uiPriority w:val="39"/>
    <w:unhideWhenUsed/>
    <w:pPr>
      <w:pBdr/>
      <w:spacing w:after="100"/>
      <w:ind w:left="440"/>
    </w:pPr>
  </w:style>
  <w:style w:type="paragraph" w:styleId="192">
    <w:name w:val="toc 4"/>
    <w:basedOn w:val="746"/>
    <w:next w:val="746"/>
    <w:uiPriority w:val="39"/>
    <w:unhideWhenUsed/>
    <w:pPr>
      <w:pBdr/>
      <w:spacing w:after="100"/>
      <w:ind w:left="660"/>
    </w:pPr>
  </w:style>
  <w:style w:type="paragraph" w:styleId="193">
    <w:name w:val="toc 5"/>
    <w:basedOn w:val="746"/>
    <w:next w:val="746"/>
    <w:uiPriority w:val="39"/>
    <w:unhideWhenUsed/>
    <w:pPr>
      <w:pBdr/>
      <w:spacing w:after="100"/>
      <w:ind w:left="880"/>
    </w:pPr>
  </w:style>
  <w:style w:type="paragraph" w:styleId="194">
    <w:name w:val="toc 6"/>
    <w:basedOn w:val="746"/>
    <w:next w:val="746"/>
    <w:uiPriority w:val="39"/>
    <w:unhideWhenUsed/>
    <w:pPr>
      <w:pBdr/>
      <w:spacing w:after="100"/>
      <w:ind w:left="1100"/>
    </w:pPr>
  </w:style>
  <w:style w:type="paragraph" w:styleId="195">
    <w:name w:val="toc 7"/>
    <w:basedOn w:val="746"/>
    <w:next w:val="746"/>
    <w:uiPriority w:val="39"/>
    <w:unhideWhenUsed/>
    <w:pPr>
      <w:pBdr/>
      <w:spacing w:after="100"/>
      <w:ind w:left="1320"/>
    </w:pPr>
  </w:style>
  <w:style w:type="paragraph" w:styleId="196">
    <w:name w:val="toc 8"/>
    <w:basedOn w:val="746"/>
    <w:next w:val="746"/>
    <w:uiPriority w:val="39"/>
    <w:unhideWhenUsed/>
    <w:pPr>
      <w:pBdr/>
      <w:spacing w:after="100"/>
      <w:ind w:left="1540"/>
    </w:pPr>
  </w:style>
  <w:style w:type="paragraph" w:styleId="197">
    <w:name w:val="toc 9"/>
    <w:basedOn w:val="746"/>
    <w:next w:val="74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49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46"/>
    <w:next w:val="746"/>
    <w:uiPriority w:val="99"/>
    <w:unhideWhenUsed/>
    <w:pPr>
      <w:pBdr/>
      <w:spacing w:after="0" w:afterAutospacing="0"/>
      <w:ind/>
    </w:pPr>
  </w:style>
  <w:style w:type="paragraph" w:styleId="746" w:default="1">
    <w:name w:val="Normal"/>
    <w:qFormat/>
    <w:pPr>
      <w:pBdr/>
      <w:spacing w:after="200" w:line="276" w:lineRule="auto"/>
      <w:ind/>
    </w:pPr>
    <w:rPr>
      <w:lang w:eastAsia="en-US"/>
    </w:rPr>
  </w:style>
  <w:style w:type="paragraph" w:styleId="747">
    <w:name w:val="Heading 2"/>
    <w:basedOn w:val="746"/>
    <w:next w:val="746"/>
    <w:link w:val="758"/>
    <w:semiHidden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748">
    <w:name w:val="Heading 3"/>
    <w:basedOn w:val="746"/>
    <w:link w:val="756"/>
    <w:uiPriority w:val="9"/>
    <w:qFormat/>
    <w:pPr>
      <w:pBdr/>
      <w:spacing w:after="100" w:afterAutospacing="1" w:before="100" w:beforeAutospacing="1" w:line="240" w:lineRule="auto"/>
      <w:ind/>
      <w:outlineLvl w:val="2"/>
    </w:pPr>
    <w:rPr>
      <w:rFonts w:ascii="Times New Roman" w:hAnsi="Times New Roman" w:eastAsia="Times New Roman"/>
      <w:b/>
      <w:bCs/>
      <w:sz w:val="27"/>
      <w:szCs w:val="27"/>
      <w:lang w:eastAsia="fr-FR"/>
    </w:rPr>
  </w:style>
  <w:style w:type="character" w:styleId="749" w:default="1">
    <w:name w:val="Default Paragraph Font"/>
    <w:uiPriority w:val="1"/>
    <w:semiHidden/>
    <w:unhideWhenUsed/>
    <w:pPr>
      <w:pBdr/>
      <w:spacing/>
      <w:ind/>
    </w:pPr>
  </w:style>
  <w:style w:type="table" w:styleId="750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1" w:default="1">
    <w:name w:val="No List"/>
    <w:uiPriority w:val="99"/>
    <w:semiHidden/>
    <w:unhideWhenUsed/>
    <w:pPr>
      <w:pBdr/>
      <w:spacing/>
      <w:ind/>
    </w:pPr>
  </w:style>
  <w:style w:type="paragraph" w:styleId="752">
    <w:name w:val="List Paragraph"/>
    <w:basedOn w:val="746"/>
    <w:uiPriority w:val="99"/>
    <w:qFormat/>
    <w:pPr>
      <w:pBdr/>
      <w:spacing/>
      <w:ind w:left="720"/>
      <w:contextualSpacing w:val="true"/>
    </w:pPr>
  </w:style>
  <w:style w:type="paragraph" w:styleId="753">
    <w:name w:val="Balloon Text"/>
    <w:basedOn w:val="746"/>
    <w:link w:val="754"/>
    <w:uiPriority w:val="99"/>
    <w:semiHidden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754" w:customStyle="1">
    <w:name w:val="Texte de bulles Car"/>
    <w:basedOn w:val="749"/>
    <w:link w:val="753"/>
    <w:uiPriority w:val="99"/>
    <w:semiHidden/>
    <w:pPr>
      <w:pBdr/>
      <w:spacing/>
      <w:ind/>
    </w:pPr>
    <w:rPr>
      <w:rFonts w:ascii="Tahoma" w:hAnsi="Tahoma" w:cs="Tahoma"/>
      <w:sz w:val="16"/>
      <w:szCs w:val="16"/>
      <w:lang w:eastAsia="en-US"/>
    </w:rPr>
  </w:style>
  <w:style w:type="character" w:styleId="755" w:customStyle="1">
    <w:name w:val="txt3"/>
    <w:basedOn w:val="749"/>
    <w:pPr>
      <w:pBdr/>
      <w:spacing/>
      <w:ind/>
    </w:pPr>
  </w:style>
  <w:style w:type="character" w:styleId="756" w:customStyle="1">
    <w:name w:val="Titre 3 Car"/>
    <w:basedOn w:val="749"/>
    <w:link w:val="748"/>
    <w:uiPriority w:val="9"/>
    <w:pPr>
      <w:pBdr/>
      <w:spacing/>
      <w:ind/>
    </w:pPr>
    <w:rPr>
      <w:rFonts w:ascii="Times New Roman" w:hAnsi="Times New Roman" w:eastAsia="Times New Roman"/>
      <w:b/>
      <w:bCs/>
      <w:sz w:val="27"/>
      <w:szCs w:val="27"/>
    </w:rPr>
  </w:style>
  <w:style w:type="paragraph" w:styleId="757" w:customStyle="1">
    <w:name w:val="zfr3q cdt4ke"/>
    <w:basedOn w:val="746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fr-FR"/>
    </w:rPr>
  </w:style>
  <w:style w:type="character" w:styleId="758" w:customStyle="1">
    <w:name w:val="Titre 2 Car"/>
    <w:basedOn w:val="749"/>
    <w:link w:val="747"/>
    <w:semiHidden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en-US"/>
    </w:rPr>
  </w:style>
  <w:style w:type="paragraph" w:styleId="759">
    <w:name w:val="Normal (Web)"/>
    <w:basedOn w:val="746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fr-FR"/>
    </w:rPr>
  </w:style>
  <w:style w:type="character" w:styleId="760">
    <w:name w:val="Strong"/>
    <w:basedOn w:val="749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31F4F-4D73-49C8-99B0-48226BB70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creator>Utilisateur</dc:creator>
  <cp:revision>6</cp:revision>
  <dcterms:created xsi:type="dcterms:W3CDTF">2025-12-19T11:17:00Z</dcterms:created>
  <dcterms:modified xsi:type="dcterms:W3CDTF">2026-01-09T07:58:21Z</dcterms:modified>
</cp:coreProperties>
</file>