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51" w:rsidRDefault="00DA7751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4" o:title=""/>
          </v:shape>
          <o:OLEObject Type="Embed" ProgID="Draw.Document.5" ShapeID="_x0000_i1025" DrawAspect="Content" ObjectID="_1713692841" r:id="rId5"/>
        </w:object>
      </w:r>
      <w:r>
        <w:t xml:space="preserve">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Pr="00332837" w:rsidRDefault="00DA7751" w:rsidP="002E2D5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ETABLI EN APPLICATION DES DISPOSITIONS DE L’</w:t>
      </w:r>
      <w:r w:rsidRPr="00332837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RTICLE</w:t>
      </w:r>
      <w:r w:rsidRPr="00332837">
        <w:rPr>
          <w:b/>
          <w:bCs/>
          <w:sz w:val="22"/>
          <w:szCs w:val="22"/>
        </w:rPr>
        <w:t xml:space="preserve"> L.332-13 </w:t>
      </w:r>
    </w:p>
    <w:p w:rsidR="00DA7751" w:rsidRPr="00332837" w:rsidRDefault="00DA7751" w:rsidP="002E2D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33283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du Code Général de la Fonction Publique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 le co-contractant ",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</w:t>
      </w:r>
      <w:r w:rsidRPr="006F0E58">
        <w:rPr>
          <w:rFonts w:ascii="Arial" w:hAnsi="Arial" w:cs="Arial"/>
          <w:sz w:val="20"/>
          <w:szCs w:val="20"/>
        </w:rPr>
        <w:t>Code Général de la Fonction Publique notamment son Article L.332-13</w:t>
      </w:r>
    </w:p>
    <w:p w:rsidR="00DA7751" w:rsidRDefault="00DA7751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48D7">
        <w:rPr>
          <w:rFonts w:ascii="Arial" w:hAnsi="Arial" w:cs="Arial"/>
          <w:b/>
          <w:sz w:val="20"/>
          <w:szCs w:val="20"/>
        </w:rPr>
        <w:t>Vu</w:t>
      </w:r>
      <w:r>
        <w:rPr>
          <w:sz w:val="22"/>
          <w:szCs w:val="22"/>
        </w:rPr>
        <w:t xml:space="preserve"> la délibération en date du  09 janvier 2007 créant un emploi de agent des services techniques, à raison de 35 heures hebdomadaires ;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placé en disponibilité d’office pour maladie en attente de l’avis favorable de la CNRACL pour une mise en retraite pour invalidité. 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>
        <w:rPr>
          <w:rFonts w:ascii="Arial" w:hAnsi="Arial" w:cs="Arial"/>
          <w:b/>
          <w:sz w:val="20"/>
          <w:szCs w:val="20"/>
        </w:rPr>
        <w:t xml:space="preserve"> 01 au 28 mai 2022</w:t>
      </w:r>
      <w:r>
        <w:rPr>
          <w:rFonts w:ascii="Arial" w:hAnsi="Arial" w:cs="Arial"/>
          <w:sz w:val="20"/>
          <w:szCs w:val="20"/>
        </w:rPr>
        <w:t>, à raison de 35h00 par semaine.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AF06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renouvelé. 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DA7751" w:rsidRDefault="00DA7751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Pr="006F0E58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pendant toute la période d'exécution du présent contrat aux droits et obligations des fonctionnaires tels que définis par le </w:t>
      </w:r>
      <w:r w:rsidRPr="006F0E58">
        <w:rPr>
          <w:rFonts w:ascii="Arial" w:hAnsi="Arial" w:cs="Arial"/>
          <w:sz w:val="20"/>
          <w:szCs w:val="20"/>
        </w:rPr>
        <w:t>Code Général de la Fonction Publique</w:t>
      </w:r>
      <w:r>
        <w:rPr>
          <w:rFonts w:ascii="Arial" w:hAnsi="Arial" w:cs="Arial"/>
          <w:sz w:val="20"/>
          <w:szCs w:val="20"/>
        </w:rPr>
        <w:t>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 appliqué.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M. CREPEAU Rémi reçoit une rémunération sur la base de l'indice brut 367, indice majoré 343,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>(le cas échéant).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CREPEAU Rémi est soumise aux cotisations sociales prévues par le régime général de la Sécurité Sociale.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 notifie son intention de renouveler l'engagement au plus tard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 à 6 mois et inférieure à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 supérieure ou égale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 dispositions de la réglementation en vigueur au moment de la rupture du contrat.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 suite d’un congé sans traitement d’une durée égale ou supérieure à un mois, soit au cours ou à l’expiration d’une période d’essai.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2) Démission du co-contractant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 dans le respect du délai de recours de deux mois.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 à Aussac-Vadalle, le 05 mai 2022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89337D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Ampliation adressée au Comptable de la collectivité.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Signatures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 co-contractant,</w:t>
      </w:r>
    </w:p>
    <w:p w:rsidR="00DA7751" w:rsidRDefault="00DA7751" w:rsidP="00931B17">
      <w:pPr>
        <w:jc w:val="both"/>
      </w:pPr>
      <w:r>
        <w:t>Gérard LIOT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Rémi CRÉPEAU</w:t>
      </w:r>
    </w:p>
    <w:p w:rsidR="00DA7751" w:rsidRDefault="00DA7751" w:rsidP="00E73B0F"/>
    <w:p w:rsidR="00DA7751" w:rsidRDefault="00DA7751" w:rsidP="00E73B0F"/>
    <w:p w:rsidR="00DA7751" w:rsidRDefault="00DA7751" w:rsidP="00E73B0F"/>
    <w:p w:rsidR="00DA7751" w:rsidRDefault="00DA7751"/>
    <w:sectPr w:rsidR="00DA7751" w:rsidSect="006F0E58">
      <w:pgSz w:w="11906" w:h="16838"/>
      <w:pgMar w:top="360" w:right="92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B0F"/>
    <w:rsid w:val="00031E5C"/>
    <w:rsid w:val="0012382B"/>
    <w:rsid w:val="00157184"/>
    <w:rsid w:val="001A1601"/>
    <w:rsid w:val="001B0A93"/>
    <w:rsid w:val="001F7D36"/>
    <w:rsid w:val="00203E01"/>
    <w:rsid w:val="00231E50"/>
    <w:rsid w:val="002729B5"/>
    <w:rsid w:val="002B5542"/>
    <w:rsid w:val="002B7032"/>
    <w:rsid w:val="002E2D51"/>
    <w:rsid w:val="002E3FDA"/>
    <w:rsid w:val="00332837"/>
    <w:rsid w:val="00345ADF"/>
    <w:rsid w:val="00361CA6"/>
    <w:rsid w:val="003C570A"/>
    <w:rsid w:val="003F5A51"/>
    <w:rsid w:val="00402491"/>
    <w:rsid w:val="00424413"/>
    <w:rsid w:val="0045565E"/>
    <w:rsid w:val="004F3F7F"/>
    <w:rsid w:val="005D2448"/>
    <w:rsid w:val="00657C86"/>
    <w:rsid w:val="006A47A4"/>
    <w:rsid w:val="006F0E58"/>
    <w:rsid w:val="00733109"/>
    <w:rsid w:val="007A4638"/>
    <w:rsid w:val="007B3F49"/>
    <w:rsid w:val="007C1198"/>
    <w:rsid w:val="007E47FE"/>
    <w:rsid w:val="007E6D10"/>
    <w:rsid w:val="0081214B"/>
    <w:rsid w:val="00833DFC"/>
    <w:rsid w:val="0089337D"/>
    <w:rsid w:val="008A434D"/>
    <w:rsid w:val="008D73F8"/>
    <w:rsid w:val="008E5679"/>
    <w:rsid w:val="00931B17"/>
    <w:rsid w:val="00940F75"/>
    <w:rsid w:val="00963823"/>
    <w:rsid w:val="009D25A1"/>
    <w:rsid w:val="009E7566"/>
    <w:rsid w:val="00A0550A"/>
    <w:rsid w:val="00A5084D"/>
    <w:rsid w:val="00AF066D"/>
    <w:rsid w:val="00B00622"/>
    <w:rsid w:val="00B048D7"/>
    <w:rsid w:val="00B22C03"/>
    <w:rsid w:val="00B412CE"/>
    <w:rsid w:val="00BA22CD"/>
    <w:rsid w:val="00BF1627"/>
    <w:rsid w:val="00BF244B"/>
    <w:rsid w:val="00BF48E8"/>
    <w:rsid w:val="00CC0076"/>
    <w:rsid w:val="00D645C6"/>
    <w:rsid w:val="00DA7751"/>
    <w:rsid w:val="00DB75FC"/>
    <w:rsid w:val="00E73B0F"/>
    <w:rsid w:val="00E836CF"/>
    <w:rsid w:val="00E925BA"/>
    <w:rsid w:val="00EB6310"/>
    <w:rsid w:val="00F07BFB"/>
    <w:rsid w:val="00F77F52"/>
    <w:rsid w:val="00F8593B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E2D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726</Words>
  <Characters>3994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admin</cp:lastModifiedBy>
  <cp:revision>5</cp:revision>
  <cp:lastPrinted>2022-05-05T10:10:00Z</cp:lastPrinted>
  <dcterms:created xsi:type="dcterms:W3CDTF">2022-05-05T09:58:00Z</dcterms:created>
  <dcterms:modified xsi:type="dcterms:W3CDTF">2022-05-10T11:01:00Z</dcterms:modified>
</cp:coreProperties>
</file>