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13" w:rsidRDefault="00DD7A13" w:rsidP="00DD7A13">
      <w:r>
        <w:t xml:space="preserve">Le Maire de la Commune </w:t>
      </w:r>
      <w:proofErr w:type="gramStart"/>
      <w:r>
        <w:t>de Aussac-Vadalle</w:t>
      </w:r>
      <w:proofErr w:type="gramEnd"/>
      <w:r>
        <w:t>,</w:t>
      </w:r>
    </w:p>
    <w:p w:rsidR="00DD7A13" w:rsidRDefault="00DD7A13" w:rsidP="00DD7A13"/>
    <w:p w:rsidR="00DD7A13" w:rsidRDefault="00DD7A13" w:rsidP="00DD7A13">
      <w:r>
        <w:t>Vu le code général des collectivités territoriales,</w:t>
      </w:r>
    </w:p>
    <w:p w:rsidR="00DD7A13" w:rsidRDefault="00DD7A13" w:rsidP="00DD7A13"/>
    <w:p w:rsidR="00DD7A13" w:rsidRDefault="00DD7A13" w:rsidP="00DD7A13">
      <w:r>
        <w:t>Vu le code général de la fonction publique, notamment ses articles L.327-1 à L.327-9,</w:t>
      </w:r>
    </w:p>
    <w:p w:rsidR="00DD7A13" w:rsidRDefault="00DD7A13" w:rsidP="00DD7A13"/>
    <w:p w:rsidR="00DD7A13" w:rsidRDefault="00DD7A13" w:rsidP="00DD7A13">
      <w:r>
        <w:t>Vu le décret n° 2006-1691 du 22 décembre 2006 portant statut particulier du cadre d'emplois des adjoints techniques territoriaux,</w:t>
      </w:r>
    </w:p>
    <w:p w:rsidR="00DD7A13" w:rsidRDefault="00DD7A13" w:rsidP="00DD7A13"/>
    <w:p w:rsidR="00DD7A13" w:rsidRDefault="00DD7A13" w:rsidP="00DD7A13">
      <w:r>
        <w:t>Vu le décret n° 2016-596 du 12 mai 2016 relatif à l’organisation des carrières des fonctionnaires de catégorie C de la fonction publique territoriale,</w:t>
      </w:r>
    </w:p>
    <w:p w:rsidR="00DD7A13" w:rsidRDefault="00DD7A13" w:rsidP="00DD7A13"/>
    <w:p w:rsidR="00DD7A13" w:rsidRDefault="00DD7A13" w:rsidP="00DD7A13">
      <w:r>
        <w:t>Vu le décret n° 2016-604 du 12 mai 2016 fixant les différentes échelles de rémunération pour les fonctionnaires de catégorie C de la fonction publique territoriale,</w:t>
      </w:r>
    </w:p>
    <w:p w:rsidR="00DD7A13" w:rsidRDefault="00DD7A13" w:rsidP="00DD7A13"/>
    <w:p w:rsidR="00DD7A13" w:rsidRDefault="00DD7A13" w:rsidP="00DD7A13">
      <w:r>
        <w:t>Vu le décret n° 91-298 du 20 mars 1991 portant dispositions statutaires applicables aux fonctionnaires territoriaux nommés dans des emplois permanents à temps non complet,</w:t>
      </w:r>
    </w:p>
    <w:p w:rsidR="00DD7A13" w:rsidRDefault="00DD7A13" w:rsidP="00DD7A13"/>
    <w:p w:rsidR="00DD7A13" w:rsidRDefault="00DD7A13" w:rsidP="00DD7A13">
      <w:r>
        <w:t>Vu le décret n° 92-1194 du 4 novembre 1992 fixant les dispositions communes applicables aux fonctionnaires stagiaires de la Fonction Publique Territoriale,</w:t>
      </w:r>
    </w:p>
    <w:p w:rsidR="00DD7A13" w:rsidRDefault="00DD7A13" w:rsidP="00DD7A13"/>
    <w:p w:rsidR="00DD7A13" w:rsidRDefault="00DD7A13" w:rsidP="00DD7A13">
      <w:r>
        <w:t>Vu la délibération D_2025_4_1 en date du 20/05/2025, créant un emploi de Adjoint technique territorial à raison de 13 heures hebdomadaires, pour faire face à un besoin ponctuel dans le cadre de l’ouverture de la Residence du Verger,</w:t>
      </w:r>
    </w:p>
    <w:p w:rsidR="00DD7A13" w:rsidRDefault="00DD7A13" w:rsidP="00DD7A13">
      <w:r>
        <w:t>Vu le précédent contrat</w:t>
      </w:r>
      <w:r w:rsidR="00282653">
        <w:t xml:space="preserve"> à durée indéterminé signé le 10/07/2023 ;</w:t>
      </w:r>
    </w:p>
    <w:p w:rsidR="00DD7A13" w:rsidRDefault="00DD7A13" w:rsidP="00DD7A13">
      <w:r>
        <w:t>Considérant que Mme DIENON Pamela a satisfait aux conditions de recrutement fixées par le décret susvisé ;</w:t>
      </w:r>
    </w:p>
    <w:p w:rsidR="00DD7A13" w:rsidRDefault="00DD7A13" w:rsidP="00DD7A13"/>
    <w:p w:rsidR="00DD7A13" w:rsidRDefault="00DD7A13" w:rsidP="00DD7A13"/>
    <w:p w:rsidR="00DD7A13" w:rsidRDefault="00DD7A13" w:rsidP="00DD7A13">
      <w:r>
        <w:t>ARRÊTE</w:t>
      </w:r>
    </w:p>
    <w:p w:rsidR="00DD7A13" w:rsidRDefault="00DD7A13" w:rsidP="00DD7A13"/>
    <w:p w:rsidR="00DD7A13" w:rsidRDefault="00DD7A13" w:rsidP="00DD7A13"/>
    <w:p w:rsidR="00282653" w:rsidRDefault="00DD7A13" w:rsidP="00DD7A13">
      <w:r>
        <w:t xml:space="preserve">ARTICLE 1 : Mme DIENON Pamela, née le 01/11/1981 à Poitiers (86) est nommée Adjoint technique territorial stagiaire à compter du 01/10/2025, à temps non complet à raison de </w:t>
      </w:r>
      <w:r w:rsidRPr="004733B7">
        <w:rPr>
          <w:b/>
        </w:rPr>
        <w:t>31,04 heures hebdomadaires</w:t>
      </w:r>
      <w:r>
        <w:t>, pour une durée d’un an</w:t>
      </w:r>
      <w:r w:rsidR="00282653">
        <w:t>, pour assurer les fonctions suivantes :</w:t>
      </w:r>
    </w:p>
    <w:p w:rsidR="00282653" w:rsidRPr="00282653" w:rsidRDefault="00282653" w:rsidP="00DD7A13">
      <w:pPr>
        <w:rPr>
          <w:u w:val="single"/>
        </w:rPr>
      </w:pPr>
      <w:r w:rsidRPr="00282653">
        <w:rPr>
          <w:u w:val="single"/>
        </w:rPr>
        <w:t>Sur le temps scolaire</w:t>
      </w:r>
      <w:r w:rsidR="006000E9">
        <w:rPr>
          <w:u w:val="single"/>
        </w:rPr>
        <w:t xml:space="preserve"> (</w:t>
      </w:r>
      <w:r w:rsidR="004733B7">
        <w:rPr>
          <w:u w:val="single"/>
        </w:rPr>
        <w:t>selon fiches de poste applicables</w:t>
      </w:r>
      <w:r w:rsidR="006000E9">
        <w:rPr>
          <w:u w:val="single"/>
        </w:rPr>
        <w:t>)</w:t>
      </w:r>
    </w:p>
    <w:p w:rsidR="00282653" w:rsidRDefault="00282653" w:rsidP="00282653">
      <w:pPr>
        <w:pStyle w:val="Paragraphedeliste"/>
        <w:numPr>
          <w:ilvl w:val="0"/>
          <w:numId w:val="1"/>
        </w:numPr>
      </w:pPr>
      <w:r>
        <w:t xml:space="preserve">Sécurisation accueil du bus </w:t>
      </w:r>
    </w:p>
    <w:p w:rsidR="00282653" w:rsidRDefault="00282653" w:rsidP="00282653">
      <w:pPr>
        <w:pStyle w:val="Paragraphedeliste"/>
        <w:numPr>
          <w:ilvl w:val="0"/>
          <w:numId w:val="1"/>
        </w:numPr>
      </w:pPr>
      <w:r>
        <w:t xml:space="preserve">Surveillance et nettoyage de la cantine </w:t>
      </w:r>
    </w:p>
    <w:p w:rsidR="00282653" w:rsidRDefault="00282653" w:rsidP="00282653">
      <w:pPr>
        <w:pStyle w:val="Paragraphedeliste"/>
        <w:numPr>
          <w:ilvl w:val="0"/>
          <w:numId w:val="1"/>
        </w:numPr>
      </w:pPr>
      <w:r>
        <w:t>Surveillance de la cour de récréation</w:t>
      </w:r>
      <w:r w:rsidR="004733B7">
        <w:t xml:space="preserve"> à la pause méridienne</w:t>
      </w:r>
    </w:p>
    <w:p w:rsidR="00282653" w:rsidRDefault="00282653" w:rsidP="00282653">
      <w:r w:rsidRPr="004733B7">
        <w:rPr>
          <w:b/>
        </w:rPr>
        <w:t>Le temps de travail est fixé sur le temps scolaire 202</w:t>
      </w:r>
      <w:r w:rsidR="004733B7">
        <w:rPr>
          <w:b/>
        </w:rPr>
        <w:t>5</w:t>
      </w:r>
      <w:r w:rsidRPr="004733B7">
        <w:rPr>
          <w:b/>
        </w:rPr>
        <w:t>-202</w:t>
      </w:r>
      <w:r w:rsidR="004733B7">
        <w:rPr>
          <w:b/>
        </w:rPr>
        <w:t>6</w:t>
      </w:r>
      <w:r>
        <w:t>, il fera l’objet d’heures complémentaires pour assurer le service sur le temps périscolaire si besoin ainsi que sur le temps mairie.</w:t>
      </w:r>
    </w:p>
    <w:p w:rsidR="00282653" w:rsidRPr="00282653" w:rsidRDefault="00282653" w:rsidP="00282653">
      <w:pPr>
        <w:rPr>
          <w:u w:val="single"/>
        </w:rPr>
      </w:pPr>
      <w:r w:rsidRPr="00282653">
        <w:rPr>
          <w:u w:val="single"/>
        </w:rPr>
        <w:t>Sur le temps non scolaire</w:t>
      </w:r>
      <w:r w:rsidR="006000E9">
        <w:rPr>
          <w:u w:val="single"/>
        </w:rPr>
        <w:t xml:space="preserve"> (</w:t>
      </w:r>
      <w:r w:rsidR="004733B7">
        <w:rPr>
          <w:u w:val="single"/>
        </w:rPr>
        <w:t>selon fiches de poste applicables</w:t>
      </w:r>
      <w:r w:rsidR="006000E9">
        <w:rPr>
          <w:u w:val="single"/>
        </w:rPr>
        <w:t>)</w:t>
      </w:r>
    </w:p>
    <w:p w:rsidR="00282653" w:rsidRDefault="00282653" w:rsidP="00282653">
      <w:pPr>
        <w:pStyle w:val="Paragraphedeliste"/>
        <w:numPr>
          <w:ilvl w:val="0"/>
          <w:numId w:val="1"/>
        </w:numPr>
      </w:pPr>
      <w:r>
        <w:t xml:space="preserve">Ménage </w:t>
      </w:r>
      <w:r w:rsidR="006000E9">
        <w:t xml:space="preserve">et entretien </w:t>
      </w:r>
      <w:r>
        <w:t>des bâtiments communaux et de l’espace partagé de la Résidence du Verger</w:t>
      </w:r>
      <w:r w:rsidR="004733B7">
        <w:t xml:space="preserve"> </w:t>
      </w:r>
    </w:p>
    <w:p w:rsidR="00282653" w:rsidRDefault="00282653" w:rsidP="00282653">
      <w:pPr>
        <w:pStyle w:val="Paragraphedeliste"/>
        <w:numPr>
          <w:ilvl w:val="0"/>
          <w:numId w:val="1"/>
        </w:numPr>
      </w:pPr>
      <w:r>
        <w:t>Animation de la Residence du Verger</w:t>
      </w:r>
      <w:r w:rsidR="006000E9">
        <w:t xml:space="preserve"> </w:t>
      </w:r>
    </w:p>
    <w:p w:rsidR="00DD7A13" w:rsidRDefault="00DD7A13" w:rsidP="00DD7A13">
      <w:r>
        <w:t>ARTICLE 2 : Dans l’attente de la prise en compte des services antérieurs, l’intéressée est classée au 1er échelon de l’échelle C1, Indice Brut 367, Indice Majoré 361.</w:t>
      </w:r>
    </w:p>
    <w:p w:rsidR="00DD7A13" w:rsidRDefault="00DD7A13" w:rsidP="00DD7A13"/>
    <w:p w:rsidR="00DD7A13" w:rsidRDefault="00DD7A13" w:rsidP="00DD7A13">
      <w:r>
        <w:t>ARTICLE 3 : Mme DIENON Pamela est soumise au régime général de la Sécurité Sociale et est affiliée à l</w:t>
      </w:r>
      <w:r w:rsidR="00DA4A4A">
        <w:t>a CNRACL</w:t>
      </w:r>
      <w:r>
        <w:t>.</w:t>
      </w:r>
    </w:p>
    <w:p w:rsidR="00DD7A13" w:rsidRDefault="00DD7A13" w:rsidP="00DD7A13"/>
    <w:p w:rsidR="00DD7A13" w:rsidRDefault="00DD7A13" w:rsidP="00DD7A13">
      <w:r>
        <w:t>ARTICLE 4 : Avant le terme normal, il peut être mis fin au stage de Mme DIENON Pamela :</w:t>
      </w:r>
    </w:p>
    <w:p w:rsidR="00DD7A13" w:rsidRDefault="00DD7A13" w:rsidP="00DD7A13">
      <w:r>
        <w:t>- en cas d’insuffisance professionnelle, après avis de la Commission Administrative Paritaire, dès lors que la moitié du stage sera accomplie,</w:t>
      </w:r>
    </w:p>
    <w:p w:rsidR="00DD7A13" w:rsidRDefault="00DD7A13" w:rsidP="00DD7A13">
      <w:r>
        <w:t>- en cas de faute disciplinaire, après avis du Conseil de Discipline.</w:t>
      </w:r>
    </w:p>
    <w:p w:rsidR="00DD7A13" w:rsidRDefault="00DD7A13" w:rsidP="00DD7A13"/>
    <w:p w:rsidR="00DD7A13" w:rsidRDefault="00DD7A13" w:rsidP="00DD7A13">
      <w:r>
        <w:t>Dans les deux cas, la fin de stage a lieu sans préavis ni indemnité de licenciement et après communication du dossier à l’agent.</w:t>
      </w:r>
    </w:p>
    <w:p w:rsidR="00DD7A13" w:rsidRDefault="00DD7A13" w:rsidP="00DD7A13"/>
    <w:p w:rsidR="00DD7A13" w:rsidRDefault="00DD7A13" w:rsidP="00DD7A13">
      <w:r>
        <w:t>ARTICLE 5 : La Secrétaire de mairie est chargée de l’exécution du présent arrêté qui sera transmis au représentant de l’Etat et notifié à l’agent.</w:t>
      </w:r>
    </w:p>
    <w:p w:rsidR="00DD7A13" w:rsidRDefault="00DD7A13" w:rsidP="00DD7A13"/>
    <w:p w:rsidR="00DD7A13" w:rsidRDefault="00DD7A13" w:rsidP="00DD7A13">
      <w:r>
        <w:t>Ampliation adressée :</w:t>
      </w:r>
    </w:p>
    <w:p w:rsidR="00DD7A13" w:rsidRDefault="00DD7A13" w:rsidP="00DD7A13">
      <w:r>
        <w:lastRenderedPageBreak/>
        <w:t>- au Président du Centre de Gestion de la Charente</w:t>
      </w:r>
    </w:p>
    <w:p w:rsidR="00DD7A13" w:rsidRDefault="00DD7A13" w:rsidP="00DD7A13">
      <w:r>
        <w:t>- au Comptable de la collectivité</w:t>
      </w:r>
    </w:p>
    <w:p w:rsidR="00DD7A13" w:rsidRDefault="00DD7A13" w:rsidP="00DD7A13">
      <w:r>
        <w:t>- au C.N.F.P.T.</w:t>
      </w:r>
    </w:p>
    <w:p w:rsidR="00DD7A13" w:rsidRDefault="00DD7A13" w:rsidP="00DD7A13"/>
    <w:p w:rsidR="00DD7A13" w:rsidRDefault="00DD7A13" w:rsidP="00DD7A13">
      <w:r>
        <w:t>Fait à Aussac-Vadalle, le 05 juin 2025</w:t>
      </w:r>
    </w:p>
    <w:p w:rsidR="00DD7A13" w:rsidRDefault="00DD7A13" w:rsidP="00DD7A13"/>
    <w:p w:rsidR="00DD7A13" w:rsidRDefault="00DD7A13" w:rsidP="00DD7A13"/>
    <w:p w:rsidR="00DD7A13" w:rsidRDefault="00DD7A13" w:rsidP="00DD7A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Liot,</w:t>
      </w:r>
    </w:p>
    <w:p w:rsidR="00DD7A13" w:rsidRDefault="00DD7A13" w:rsidP="00DD7A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Maire </w:t>
      </w:r>
    </w:p>
    <w:p w:rsidR="00DD7A13" w:rsidRDefault="00DD7A13" w:rsidP="00DD7A13">
      <w:r>
        <w:tab/>
      </w:r>
    </w:p>
    <w:p w:rsidR="00DD7A13" w:rsidRDefault="00DD7A13" w:rsidP="00DD7A13"/>
    <w:p w:rsidR="00DD7A13" w:rsidRDefault="00DD7A13" w:rsidP="00DD7A13">
      <w:r>
        <w:t>Le Maire,</w:t>
      </w:r>
    </w:p>
    <w:p w:rsidR="00DD7A13" w:rsidRDefault="00DD7A13" w:rsidP="00DD7A13">
      <w:r>
        <w:t>- certifie sous sa responsabilité le caractère exécutoire de cet acte,</w:t>
      </w:r>
    </w:p>
    <w:p w:rsidR="00DD7A13" w:rsidRDefault="00DD7A13" w:rsidP="00DD7A13">
      <w:r>
        <w:t>- informe que le présent arrêté peut faire l’objet d’un recours pour excès de pouvoir devant le Tribunal Administratif de POITIERS (86) dans un délai de deux mois à compter de la présente notification.</w:t>
      </w:r>
    </w:p>
    <w:p w:rsidR="00DD7A13" w:rsidRDefault="00DD7A13" w:rsidP="00DD7A13">
      <w:r>
        <w:t xml:space="preserve">Ce recours peut être déposé sur l’application informatique « </w:t>
      </w:r>
      <w:proofErr w:type="spellStart"/>
      <w:r>
        <w:t>Télérecours</w:t>
      </w:r>
      <w:proofErr w:type="spellEnd"/>
      <w:r>
        <w:t xml:space="preserve"> citoyens », accessible par le site : www.telerecours.fr</w:t>
      </w:r>
    </w:p>
    <w:p w:rsidR="00DD7A13" w:rsidRDefault="00DD7A13" w:rsidP="00DD7A13"/>
    <w:p w:rsidR="00DD7A13" w:rsidRDefault="00DD7A13" w:rsidP="00DD7A13">
      <w:r>
        <w:t>Notifié le ……………………………..</w:t>
      </w:r>
    </w:p>
    <w:p w:rsidR="00DD7A13" w:rsidRDefault="00DD7A13" w:rsidP="00DD7A13"/>
    <w:p w:rsidR="00DF0E5A" w:rsidRDefault="00DD7A13" w:rsidP="00DD7A13">
      <w:r>
        <w:t>Signature de l’agent :</w:t>
      </w:r>
    </w:p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674B4"/>
    <w:multiLevelType w:val="hybridMultilevel"/>
    <w:tmpl w:val="6C4284DC"/>
    <w:lvl w:ilvl="0" w:tplc="B04CD1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D7A13"/>
    <w:rsid w:val="002230BB"/>
    <w:rsid w:val="00282653"/>
    <w:rsid w:val="004733B7"/>
    <w:rsid w:val="00523669"/>
    <w:rsid w:val="006000E9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DA4A4A"/>
    <w:rsid w:val="00DD7A13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2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2025-07-22T12:43:00Z</dcterms:created>
  <dcterms:modified xsi:type="dcterms:W3CDTF">2025-07-22T15:16:00Z</dcterms:modified>
</cp:coreProperties>
</file>