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81" w:rsidRDefault="005D0A81" w:rsidP="005D0A81">
      <w:pPr>
        <w:pStyle w:val="Titre"/>
        <w:ind w:left="6372" w:firstLine="708"/>
        <w:jc w:val="left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59873784" r:id="rId5"/>
        </w:object>
      </w:r>
    </w:p>
    <w:p w:rsidR="005D0A81" w:rsidRDefault="005D0A81" w:rsidP="005D0A81">
      <w:pPr>
        <w:autoSpaceDE w:val="0"/>
        <w:autoSpaceDN w:val="0"/>
        <w:adjustRightInd w:val="0"/>
        <w:rPr>
          <w:sz w:val="23"/>
          <w:szCs w:val="23"/>
        </w:rPr>
      </w:pP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Tout emploi dont la quotité de temps de travail est strictement </w:t>
      </w:r>
      <w:proofErr w:type="gramStart"/>
      <w:r>
        <w:rPr>
          <w:rFonts w:ascii="Arial" w:hAnsi="Arial" w:cs="Arial"/>
          <w:b/>
          <w:bCs/>
          <w:i/>
          <w:iCs/>
          <w:sz w:val="21"/>
          <w:szCs w:val="21"/>
        </w:rPr>
        <w:t>inférieure</w:t>
      </w:r>
      <w:proofErr w:type="gramEnd"/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à 50% d’un temps complet dans toutes les communes et établissements publics</w:t>
      </w: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maximum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3 ans renouvelables dans la limite maximale de 6 ans)</w:t>
      </w: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3_4°</w:t>
      </w: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5D0A81" w:rsidRDefault="005D0A81" w:rsidP="005D0A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0C16D3" w:rsidRDefault="000C16D3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d’AUSSAC-VADALLE. </w:t>
      </w:r>
      <w:proofErr w:type="gramStart"/>
      <w:r>
        <w:rPr>
          <w:rFonts w:ascii="Arial" w:hAnsi="Arial" w:cs="Arial"/>
          <w:sz w:val="18"/>
          <w:szCs w:val="18"/>
        </w:rPr>
        <w:t>représenté</w:t>
      </w:r>
      <w:r>
        <w:rPr>
          <w:rFonts w:ascii="Arial" w:hAnsi="Arial" w:cs="Arial"/>
          <w:i/>
          <w:iCs/>
          <w:sz w:val="18"/>
          <w:szCs w:val="18"/>
        </w:rPr>
        <w:t>(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e) </w:t>
      </w:r>
      <w:r>
        <w:rPr>
          <w:rFonts w:ascii="Arial" w:hAnsi="Arial" w:cs="Arial"/>
          <w:sz w:val="18"/>
          <w:szCs w:val="18"/>
        </w:rPr>
        <w:t xml:space="preserve">par son </w:t>
      </w:r>
      <w:r w:rsidR="000C16D3">
        <w:rPr>
          <w:rFonts w:ascii="Arial" w:hAnsi="Arial" w:cs="Arial"/>
          <w:i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et dûment habilité par délibération du 03 juillet 2020 du Conseil Municipal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.ci-après désigné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0C16D3" w:rsidRDefault="000C16D3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Mme PEQUEUR Bénédicte</w:t>
      </w:r>
      <w:r>
        <w:rPr>
          <w:rFonts w:ascii="Arial" w:hAnsi="Arial" w:cs="Arial"/>
          <w:i/>
          <w:iCs/>
          <w:sz w:val="18"/>
          <w:szCs w:val="18"/>
        </w:rPr>
        <w:t xml:space="preserve">, née le 06 février 1990 à SOYAUX (Charente)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n°83-634 du 13 juillet 1983 modifiée, portant droits et obligations des fonctionnaires,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 ° 84-53 du 26 janvier 1984 modifiée, portant dispositions statutaires relatives à la Fonction Publique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3_4°,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le décret n ° 88-145 du 15 février 1988 modifié, pris pour l'application de l'article 136 de la loi du 26 janvier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>
        <w:rPr>
          <w:rFonts w:ascii="Arial" w:hAnsi="Arial" w:cs="Arial"/>
          <w:sz w:val="18"/>
          <w:szCs w:val="18"/>
        </w:rPr>
        <w:t xml:space="preserve"> titulaires de la Fonction Publique Territoriale,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délibération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comprenant les fonctions suivantes : ménage (école) et sera amener à assurer</w:t>
      </w:r>
      <w:r w:rsidRPr="00D65D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le remplacement d’un de ses collègues agent de la commune, </w:t>
      </w:r>
      <w:r>
        <w:rPr>
          <w:rFonts w:ascii="Arial" w:hAnsi="Arial" w:cs="Arial"/>
          <w:sz w:val="18"/>
          <w:szCs w:val="18"/>
        </w:rPr>
        <w:t>et fixant le niveau de recrutement et la rémunération,</w:t>
      </w:r>
    </w:p>
    <w:p w:rsidR="00B80EDA" w:rsidRDefault="00B80EDA" w:rsidP="005D0A81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</w:p>
    <w:p w:rsidR="00B80EDA" w:rsidRDefault="00B80EDA" w:rsidP="005D0A81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candidature de Mme PEQUEUR Bénédicte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Considérant que le bon fonctionnement des services implique le recrutement d'un agent contractuel à temps non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complet</w:t>
      </w:r>
      <w:proofErr w:type="gramEnd"/>
      <w:r>
        <w:rPr>
          <w:rFonts w:ascii="Arial" w:hAnsi="Arial" w:cs="Arial"/>
          <w:sz w:val="18"/>
          <w:szCs w:val="18"/>
        </w:rPr>
        <w:t xml:space="preserve"> pour une durée hebdomadaire</w:t>
      </w:r>
      <w:r w:rsidR="00B80EDA">
        <w:rPr>
          <w:rFonts w:ascii="Arial" w:hAnsi="Arial" w:cs="Arial"/>
          <w:sz w:val="18"/>
          <w:szCs w:val="18"/>
        </w:rPr>
        <w:t xml:space="preserve"> strictement inférieure à 50 % du temps complet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Considérant que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1 : OBJET ET DUREE DU CONTRAT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compter du 0</w:t>
      </w:r>
      <w:r w:rsidR="001A7B4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septembre 20</w:t>
      </w:r>
      <w:r w:rsidR="001A7B40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engagé(e) à temps non complet à raison de </w:t>
      </w:r>
      <w:r w:rsidR="001A7B40">
        <w:rPr>
          <w:rFonts w:ascii="Arial" w:hAnsi="Arial" w:cs="Arial"/>
          <w:sz w:val="18"/>
          <w:szCs w:val="18"/>
        </w:rPr>
        <w:t xml:space="preserve">6h18 </w:t>
      </w:r>
      <w:r>
        <w:rPr>
          <w:rFonts w:ascii="Arial" w:hAnsi="Arial" w:cs="Arial"/>
          <w:sz w:val="18"/>
          <w:szCs w:val="18"/>
        </w:rPr>
        <w:t>pour assurer les fonctions suivantes : ménage (</w:t>
      </w:r>
      <w:proofErr w:type="gramStart"/>
      <w:r>
        <w:rPr>
          <w:rFonts w:ascii="Arial" w:hAnsi="Arial" w:cs="Arial"/>
          <w:sz w:val="18"/>
          <w:szCs w:val="18"/>
        </w:rPr>
        <w:t>école )</w:t>
      </w:r>
      <w:proofErr w:type="gramEnd"/>
      <w:r>
        <w:rPr>
          <w:rFonts w:ascii="Arial" w:hAnsi="Arial" w:cs="Arial"/>
          <w:sz w:val="18"/>
          <w:szCs w:val="18"/>
        </w:rPr>
        <w:t xml:space="preserve"> jusqu’au </w:t>
      </w:r>
      <w:r w:rsidR="001A7B40">
        <w:rPr>
          <w:rFonts w:ascii="Arial" w:hAnsi="Arial" w:cs="Arial"/>
          <w:sz w:val="18"/>
          <w:szCs w:val="18"/>
        </w:rPr>
        <w:t>31</w:t>
      </w:r>
      <w:r>
        <w:rPr>
          <w:rFonts w:ascii="Arial" w:hAnsi="Arial" w:cs="Arial"/>
          <w:sz w:val="18"/>
          <w:szCs w:val="18"/>
        </w:rPr>
        <w:t>/0</w:t>
      </w:r>
      <w:r w:rsidR="001A7B4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/20</w:t>
      </w:r>
      <w:r w:rsidR="001A7B40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.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soumis(e) à une période d'essai de 1 mois. 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370AC2">
        <w:rPr>
          <w:rFonts w:ascii="Arial" w:hAnsi="Arial" w:cs="Arial"/>
          <w:b/>
          <w:sz w:val="18"/>
          <w:szCs w:val="18"/>
        </w:rPr>
        <w:t>ARTICLE 2 : DROITS ET OBLIGATIONS</w:t>
      </w:r>
    </w:p>
    <w:p w:rsidR="005D0A81" w:rsidRPr="00370AC2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soumis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t 1983 et par le décret n°88-145 du 15 février 1988 susvisés.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3 : REMUNERATION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reçoit une rémunération mensuelle sur la base de l'indice brut .3</w:t>
      </w:r>
      <w:r w:rsidR="001A7B40">
        <w:rPr>
          <w:rFonts w:ascii="Arial" w:hAnsi="Arial" w:cs="Arial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..indice majoré .32</w:t>
      </w:r>
      <w:r w:rsidR="001A7B40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</w:t>
      </w:r>
      <w:r w:rsidR="00B80EDA">
        <w:rPr>
          <w:rFonts w:ascii="Arial" w:hAnsi="Arial" w:cs="Arial"/>
          <w:sz w:val="18"/>
          <w:szCs w:val="18"/>
        </w:rPr>
        <w:t xml:space="preserve"> , le supplément familial de traitement </w:t>
      </w:r>
      <w:r>
        <w:rPr>
          <w:rFonts w:ascii="Arial" w:hAnsi="Arial" w:cs="Arial"/>
          <w:sz w:val="18"/>
          <w:szCs w:val="18"/>
        </w:rPr>
        <w:t>et les primes et indemnités instituées par l’assemblée délibérante pour les agents non titulaires.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43281" w:rsidRDefault="00F432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ARTICLE 4 : SECURITE SOCIALE – RETRAITE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soumise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aux</w:t>
      </w:r>
      <w:proofErr w:type="gramEnd"/>
      <w:r>
        <w:rPr>
          <w:rFonts w:ascii="Arial" w:hAnsi="Arial" w:cs="Arial"/>
          <w:sz w:val="18"/>
          <w:szCs w:val="18"/>
        </w:rPr>
        <w:t xml:space="preserve"> cotisations sociales prévues par le régime général de la Sécurité Sociale.</w:t>
      </w: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affiliée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à l'IRCANTEC.</w:t>
      </w:r>
    </w:p>
    <w:p w:rsidR="000C16D3" w:rsidRDefault="000C16D3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C16D3" w:rsidRDefault="000C16D3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ARTICLE 5 : RENOUVELLEMENT DU CONTRAT 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Le présent contrat est susceptible de renouvellement par reconduction </w:t>
      </w:r>
      <w:r>
        <w:rPr>
          <w:rFonts w:ascii="Arial" w:hAnsi="Arial" w:cs="Arial"/>
          <w:b/>
          <w:bCs/>
          <w:sz w:val="19"/>
          <w:szCs w:val="19"/>
        </w:rPr>
        <w:t xml:space="preserve">expresse </w:t>
      </w:r>
      <w:r>
        <w:rPr>
          <w:rFonts w:ascii="Arial" w:hAnsi="Arial" w:cs="Arial"/>
          <w:sz w:val="19"/>
          <w:szCs w:val="19"/>
        </w:rPr>
        <w:t>pour une durée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maximum</w:t>
      </w:r>
      <w:proofErr w:type="gramEnd"/>
      <w:r>
        <w:rPr>
          <w:rFonts w:ascii="Arial" w:hAnsi="Arial" w:cs="Arial"/>
          <w:sz w:val="19"/>
          <w:szCs w:val="19"/>
        </w:rPr>
        <w:t xml:space="preserve"> de 3 ans dans la limite d’une durée totale de 6 ans.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L'autorité territoriale notifie son intention de renouveler l'engagement au plus tard :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le </w:t>
      </w:r>
      <w:r>
        <w:rPr>
          <w:rFonts w:ascii="Arial" w:hAnsi="Arial" w:cs="Arial"/>
          <w:sz w:val="12"/>
          <w:szCs w:val="12"/>
        </w:rPr>
        <w:t xml:space="preserve">8ème </w:t>
      </w:r>
      <w:r>
        <w:rPr>
          <w:rFonts w:ascii="Arial" w:hAnsi="Arial" w:cs="Arial"/>
          <w:sz w:val="18"/>
          <w:szCs w:val="18"/>
        </w:rPr>
        <w:t>jour précédant le terme de l'engagement pour un contrat d’une durée inférieure à 6 mois,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au début du mois précédant le terme de l'engagement pour un contrat d’une durée égale ou supérieure à 6 mois et inférieure à 2 ans,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au début du </w:t>
      </w:r>
      <w:r>
        <w:rPr>
          <w:rFonts w:ascii="Arial" w:hAnsi="Arial" w:cs="Arial"/>
          <w:sz w:val="12"/>
          <w:szCs w:val="12"/>
        </w:rPr>
        <w:t xml:space="preserve">2ème </w:t>
      </w:r>
      <w:r>
        <w:rPr>
          <w:rFonts w:ascii="Arial" w:hAnsi="Arial" w:cs="Arial"/>
          <w:sz w:val="18"/>
          <w:szCs w:val="18"/>
        </w:rPr>
        <w:t>mois précédant le terme de l'engagement pour un contrat d’une durée supérieure ou égale à 2 ans,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au début du 3</w:t>
      </w:r>
      <w:r>
        <w:rPr>
          <w:rFonts w:ascii="Arial" w:hAnsi="Arial" w:cs="Arial"/>
          <w:sz w:val="13"/>
          <w:szCs w:val="13"/>
        </w:rPr>
        <w:t xml:space="preserve">ème </w:t>
      </w:r>
      <w:r>
        <w:rPr>
          <w:rFonts w:ascii="Arial" w:hAnsi="Arial" w:cs="Arial"/>
          <w:sz w:val="19"/>
          <w:szCs w:val="19"/>
        </w:rPr>
        <w:t>mois précédant le terme de l'engagement lorsque le présent contrat est susceptible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d'être</w:t>
      </w:r>
      <w:proofErr w:type="gramEnd"/>
      <w:r>
        <w:rPr>
          <w:rFonts w:ascii="Arial" w:hAnsi="Arial" w:cs="Arial"/>
          <w:sz w:val="19"/>
          <w:szCs w:val="19"/>
        </w:rPr>
        <w:t xml:space="preserve"> reconduit pour une durée indéterminée.</w:t>
      </w:r>
    </w:p>
    <w:p w:rsidR="00B80EDA" w:rsidRDefault="00B80EDA" w:rsidP="005D0A8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présumé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renoncer à son emploi.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6 : RUPTURE DU CONTRAT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proofErr w:type="gramStart"/>
      <w:r>
        <w:rPr>
          <w:rFonts w:ascii="Arial" w:hAnsi="Arial" w:cs="Arial"/>
          <w:b/>
          <w:bCs/>
          <w:i/>
          <w:iCs/>
          <w:sz w:val="16"/>
          <w:szCs w:val="16"/>
        </w:rPr>
        <w:t>( ou</w:t>
      </w:r>
      <w:proofErr w:type="gram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établissement) </w:t>
      </w:r>
      <w:r>
        <w:rPr>
          <w:rFonts w:ascii="Arial" w:hAnsi="Arial" w:cs="Arial"/>
          <w:b/>
          <w:bCs/>
          <w:sz w:val="18"/>
          <w:szCs w:val="18"/>
        </w:rPr>
        <w:t xml:space="preserve">employeur </w:t>
      </w:r>
      <w:r>
        <w:rPr>
          <w:rFonts w:ascii="Arial" w:hAnsi="Arial" w:cs="Arial"/>
          <w:sz w:val="18"/>
          <w:szCs w:val="18"/>
        </w:rPr>
        <w:t xml:space="preserve">En cas de licenciement,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a droit à un préavis d'une durée :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1 mois dans le cas où la durée des services est comprise entre 6 mois et 2 ans, -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2 mois dans le cas où la durée des services est supérieure ou égale à 2 ans.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la réglementation en vigueur au moment de la rupture du contrat.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Aucun préavis n'est dû en cas de licenciement pour motif disciplinaire, pour inaptitude physique, à la suite d'un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congé</w:t>
      </w:r>
      <w:proofErr w:type="gramEnd"/>
      <w:r>
        <w:rPr>
          <w:rFonts w:ascii="Arial" w:hAnsi="Arial" w:cs="Arial"/>
          <w:sz w:val="18"/>
          <w:szCs w:val="18"/>
        </w:rPr>
        <w:t xml:space="preserve"> sans traitement d'une durée égale ou supérieure à 1 mois, soit au cours ou à l'expiration d'une période d'essai.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licenciement est notifié par lettre recommandée avec accusé de réception.</w:t>
      </w:r>
      <w:r w:rsidR="00B80EDA">
        <w:rPr>
          <w:rFonts w:ascii="Arial" w:hAnsi="Arial" w:cs="Arial"/>
          <w:sz w:val="18"/>
          <w:szCs w:val="18"/>
        </w:rPr>
        <w:t xml:space="preserve"> La date de présentation de la lettre recommandée notifiant le licenciement fixe le point de départ du préavis.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démission de 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doit être clairement exprimée par lettre recommandée avec accusé de réception.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1A7B40">
        <w:rPr>
          <w:rFonts w:ascii="Arial" w:hAnsi="Arial" w:cs="Arial"/>
          <w:sz w:val="18"/>
          <w:szCs w:val="18"/>
        </w:rPr>
        <w:t>PEQUEUR Bénédicte</w:t>
      </w:r>
      <w:r>
        <w:rPr>
          <w:rFonts w:ascii="Arial" w:hAnsi="Arial" w:cs="Arial"/>
          <w:sz w:val="18"/>
          <w:szCs w:val="18"/>
        </w:rPr>
        <w:t xml:space="preserve"> est tenu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de respecter un préavis d'une durée :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1 mois au moins si la durée des services est égale ou supérieure à 6 mois et inférieure à 2 ans, - de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mois au moins si la durée des services est égale ou supérieure à 2 ans.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7 : CONTENTIEUX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respect du délai de recours de deux mois.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</w:t>
      </w:r>
      <w:r w:rsidR="000C16D3">
        <w:rPr>
          <w:rFonts w:ascii="Arial" w:hAnsi="Arial" w:cs="Arial"/>
          <w:sz w:val="18"/>
          <w:szCs w:val="18"/>
        </w:rPr>
        <w:t>,</w:t>
      </w:r>
    </w:p>
    <w:p w:rsidR="000C16D3" w:rsidRDefault="000C16D3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B024E3">
        <w:rPr>
          <w:rFonts w:ascii="Arial" w:hAnsi="Arial" w:cs="Arial"/>
          <w:sz w:val="18"/>
          <w:szCs w:val="18"/>
        </w:rPr>
        <w:t xml:space="preserve"> 25 août 2020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5D0A81" w:rsidRDefault="005D0A81" w:rsidP="005D0A8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5D0A81" w:rsidRDefault="005D0A81" w:rsidP="005D0A81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5D0A81" w:rsidRDefault="005D0A81" w:rsidP="005D0A81">
      <w:pPr>
        <w:pStyle w:val="Retraitcorpsdetexte"/>
        <w:jc w:val="both"/>
      </w:pPr>
    </w:p>
    <w:p w:rsidR="005D0A81" w:rsidRDefault="005D0A81" w:rsidP="005D0A81">
      <w:pPr>
        <w:pStyle w:val="Retraitcorpsdetexte"/>
        <w:ind w:left="0" w:firstLine="0"/>
        <w:jc w:val="both"/>
      </w:pPr>
      <w: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>Le Maire</w:t>
      </w:r>
    </w:p>
    <w:p w:rsidR="005D0A81" w:rsidRDefault="005D0A81" w:rsidP="005D0A81">
      <w:pPr>
        <w:pStyle w:val="Retraitcorpsdetexte"/>
        <w:tabs>
          <w:tab w:val="left" w:pos="7020"/>
        </w:tabs>
        <w:ind w:left="-720" w:firstLine="30"/>
        <w:jc w:val="both"/>
      </w:pPr>
      <w:r>
        <w:t xml:space="preserve">           Mme </w:t>
      </w:r>
      <w:r w:rsidR="001A7B40">
        <w:t>PEQUEUR Bénédicte</w:t>
      </w:r>
      <w:r>
        <w:tab/>
        <w:t>Gérard LIOT</w:t>
      </w:r>
    </w:p>
    <w:sectPr w:rsidR="005D0A81" w:rsidSect="00BA3EFB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A81"/>
    <w:rsid w:val="000C16D3"/>
    <w:rsid w:val="001A7B40"/>
    <w:rsid w:val="002244C7"/>
    <w:rsid w:val="00347563"/>
    <w:rsid w:val="00431190"/>
    <w:rsid w:val="005D0A81"/>
    <w:rsid w:val="00A40DD2"/>
    <w:rsid w:val="00B024E3"/>
    <w:rsid w:val="00B80EDA"/>
    <w:rsid w:val="00BA3EFB"/>
    <w:rsid w:val="00F4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D0A81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5D0A81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5D0A81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5D0A8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2020-08-25T13:17:00Z</cp:lastPrinted>
  <dcterms:created xsi:type="dcterms:W3CDTF">2020-08-25T11:44:00Z</dcterms:created>
  <dcterms:modified xsi:type="dcterms:W3CDTF">2020-08-25T13:17:00Z</dcterms:modified>
</cp:coreProperties>
</file>