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F2820" w14:textId="77777777" w:rsidR="00E27274" w:rsidRPr="00AC681E" w:rsidRDefault="00A37282" w:rsidP="00A448C7">
      <w:pPr>
        <w:pBdr>
          <w:top w:val="single" w:sz="4" w:space="1" w:color="auto"/>
          <w:left w:val="single" w:sz="4" w:space="5" w:color="auto"/>
          <w:bottom w:val="single" w:sz="4" w:space="1" w:color="auto"/>
          <w:right w:val="single" w:sz="4" w:space="4" w:color="auto"/>
        </w:pBdr>
        <w:tabs>
          <w:tab w:val="left" w:pos="4820"/>
        </w:tabs>
        <w:spacing w:after="0" w:line="240" w:lineRule="auto"/>
        <w:ind w:left="4536"/>
        <w:jc w:val="left"/>
        <w:rPr>
          <w:rFonts w:ascii="Tahoma" w:hAnsi="Tahoma" w:cs="Tahoma"/>
          <w:b/>
          <w:color w:val="365F91" w:themeColor="accent1" w:themeShade="BF"/>
          <w:kern w:val="20"/>
        </w:rPr>
      </w:pPr>
      <w:r>
        <w:rPr>
          <w:rFonts w:ascii="Tahoma" w:hAnsi="Tahoma" w:cs="Tahoma"/>
          <w:b/>
          <w:color w:val="365F91" w:themeColor="accent1" w:themeShade="BF"/>
          <w:kern w:val="20"/>
        </w:rPr>
        <w:pict w14:anchorId="06CF2872">
          <v:shapetype id="_x0000_t202" coordsize="21600,21600" o:spt="202" path="m,l,21600r21600,l21600,xe">
            <v:stroke joinstyle="miter"/>
            <v:path gradientshapeok="t" o:connecttype="rect"/>
          </v:shapetype>
          <v:shape id="_x0000_s1031" type="#_x0000_t202" style="position:absolute;left:0;text-align:left;margin-left:215.95pt;margin-top:-33.95pt;width:246pt;height:31.5pt;z-index:251658240" filled="f" stroked="f">
            <v:textbox style="mso-next-textbox:#_x0000_s1031">
              <w:txbxContent>
                <w:p w14:paraId="06CF288A" w14:textId="14D5ACBA" w:rsidR="00A924F9" w:rsidRPr="005F2619" w:rsidRDefault="00A924F9" w:rsidP="005F2619">
                  <w:pPr>
                    <w:tabs>
                      <w:tab w:val="left" w:pos="284"/>
                      <w:tab w:val="left" w:pos="1560"/>
                    </w:tabs>
                    <w:spacing w:before="60" w:after="60"/>
                    <w:ind w:firstLine="8"/>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 xml:space="preserve"> </w:t>
                  </w:r>
                  <w:r w:rsidRPr="005F2619">
                    <w:rPr>
                      <w:rFonts w:ascii="Lucida Sans Unicode" w:hAnsi="Lucida Sans Unicode" w:cs="Lucida Sans Unicode"/>
                      <w:i/>
                      <w:color w:val="C0504D" w:themeColor="accent2"/>
                      <w:kern w:val="20"/>
                      <w:sz w:val="18"/>
                      <w:szCs w:val="18"/>
                    </w:rPr>
                    <w:t>(</w:t>
                  </w:r>
                  <w:r>
                    <w:rPr>
                      <w:rFonts w:ascii="Lucida Sans Unicode" w:hAnsi="Lucida Sans Unicode" w:cs="Lucida Sans Unicode"/>
                      <w:i/>
                      <w:color w:val="C0504D" w:themeColor="accent2"/>
                      <w:kern w:val="20"/>
                      <w:sz w:val="18"/>
                      <w:szCs w:val="18"/>
                    </w:rPr>
                    <w:t xml:space="preserve">Modèle </w:t>
                  </w:r>
                  <w:r w:rsidRPr="005F2619">
                    <w:rPr>
                      <w:rFonts w:ascii="Lucida Sans Unicode" w:hAnsi="Lucida Sans Unicode" w:cs="Lucida Sans Unicode"/>
                      <w:i/>
                      <w:color w:val="C0504D" w:themeColor="accent2"/>
                      <w:kern w:val="20"/>
                      <w:sz w:val="18"/>
                      <w:szCs w:val="18"/>
                    </w:rPr>
                    <w:t xml:space="preserve">mis à jour </w:t>
                  </w:r>
                  <w:r>
                    <w:rPr>
                      <w:rFonts w:ascii="Lucida Sans Unicode" w:hAnsi="Lucida Sans Unicode" w:cs="Lucida Sans Unicode"/>
                      <w:i/>
                      <w:color w:val="C0504D" w:themeColor="accent2"/>
                      <w:kern w:val="20"/>
                      <w:sz w:val="18"/>
                      <w:szCs w:val="18"/>
                    </w:rPr>
                    <w:t>octobre 2021)</w:t>
                  </w:r>
                </w:p>
              </w:txbxContent>
            </v:textbox>
          </v:shape>
        </w:pict>
      </w:r>
      <w:r w:rsidR="001A33F8" w:rsidRPr="00AC681E">
        <w:rPr>
          <w:rFonts w:ascii="Tahoma" w:hAnsi="Tahoma" w:cs="Tahoma"/>
          <w:b/>
          <w:noProof/>
          <w:color w:val="365F91" w:themeColor="accent1" w:themeShade="BF"/>
          <w:kern w:val="20"/>
        </w:rPr>
        <w:drawing>
          <wp:anchor distT="0" distB="0" distL="114300" distR="114300" simplePos="0" relativeHeight="251658241" behindDoc="0" locked="0" layoutInCell="1" allowOverlap="1" wp14:anchorId="06CF2873" wp14:editId="06CF2874">
            <wp:simplePos x="0" y="0"/>
            <wp:positionH relativeFrom="column">
              <wp:posOffset>-762635</wp:posOffset>
            </wp:positionH>
            <wp:positionV relativeFrom="paragraph">
              <wp:posOffset>-344805</wp:posOffset>
            </wp:positionV>
            <wp:extent cx="2150745" cy="1504950"/>
            <wp:effectExtent l="19050" t="0" r="1905" b="0"/>
            <wp:wrapNone/>
            <wp:docPr id="4" name="Image 3" descr="Logo-CDG74-Haute-Def-valide-avec-slogan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DG74-Haute-Def-valide-avec-slogan - Copie.jpg"/>
                    <pic:cNvPicPr/>
                  </pic:nvPicPr>
                  <pic:blipFill>
                    <a:blip r:embed="rId11" cstate="print">
                      <a:clrChange>
                        <a:clrFrom>
                          <a:srgbClr val="FFFFFF"/>
                        </a:clrFrom>
                        <a:clrTo>
                          <a:srgbClr val="FFFFFF">
                            <a:alpha val="0"/>
                          </a:srgbClr>
                        </a:clrTo>
                      </a:clrChange>
                    </a:blip>
                    <a:stretch>
                      <a:fillRect/>
                    </a:stretch>
                  </pic:blipFill>
                  <pic:spPr>
                    <a:xfrm>
                      <a:off x="0" y="0"/>
                      <a:ext cx="2150745" cy="1504950"/>
                    </a:xfrm>
                    <a:prstGeom prst="rect">
                      <a:avLst/>
                    </a:prstGeom>
                  </pic:spPr>
                </pic:pic>
              </a:graphicData>
            </a:graphic>
          </wp:anchor>
        </w:drawing>
      </w:r>
      <w:r w:rsidR="000617BC" w:rsidRPr="00AC681E">
        <w:rPr>
          <w:rFonts w:ascii="Tahoma" w:hAnsi="Tahoma" w:cs="Tahoma"/>
          <w:b/>
          <w:color w:val="365F91" w:themeColor="accent1" w:themeShade="BF"/>
          <w:kern w:val="20"/>
        </w:rPr>
        <w:t>DELIBERATION</w:t>
      </w:r>
      <w:r w:rsidR="00A937FE" w:rsidRPr="00AC681E">
        <w:rPr>
          <w:rFonts w:ascii="Tahoma" w:hAnsi="Tahoma" w:cs="Tahoma"/>
          <w:b/>
          <w:color w:val="365F91" w:themeColor="accent1" w:themeShade="BF"/>
          <w:kern w:val="20"/>
        </w:rPr>
        <w:t xml:space="preserve"> </w:t>
      </w:r>
      <w:r w:rsidR="00961093" w:rsidRPr="00AC681E">
        <w:rPr>
          <w:rFonts w:ascii="Tahoma" w:hAnsi="Tahoma" w:cs="Tahoma"/>
          <w:b/>
          <w:color w:val="365F91" w:themeColor="accent1" w:themeShade="BF"/>
          <w:kern w:val="20"/>
        </w:rPr>
        <w:t>N</w:t>
      </w:r>
      <w:r w:rsidR="000E0521" w:rsidRPr="00AC681E">
        <w:rPr>
          <w:rFonts w:ascii="Tahoma" w:hAnsi="Tahoma" w:cs="Tahoma"/>
          <w:b/>
          <w:color w:val="365F91" w:themeColor="accent1" w:themeShade="BF"/>
          <w:kern w:val="20"/>
        </w:rPr>
        <w:t>° ………………………………………</w:t>
      </w:r>
    </w:p>
    <w:p w14:paraId="06CF2821" w14:textId="77777777" w:rsidR="00E27274" w:rsidRPr="00AC681E" w:rsidRDefault="00E27274" w:rsidP="00A448C7">
      <w:pPr>
        <w:pBdr>
          <w:top w:val="single" w:sz="4" w:space="1" w:color="auto"/>
          <w:left w:val="single" w:sz="4" w:space="5" w:color="auto"/>
          <w:bottom w:val="single" w:sz="4" w:space="1" w:color="auto"/>
          <w:right w:val="single" w:sz="4" w:space="4" w:color="auto"/>
        </w:pBdr>
        <w:tabs>
          <w:tab w:val="left" w:pos="4820"/>
        </w:tabs>
        <w:spacing w:after="0" w:line="240" w:lineRule="auto"/>
        <w:ind w:left="4536"/>
        <w:jc w:val="left"/>
        <w:rPr>
          <w:rFonts w:ascii="Tahoma" w:hAnsi="Tahoma" w:cs="Tahoma"/>
          <w:b/>
          <w:color w:val="365F91" w:themeColor="accent1" w:themeShade="BF"/>
          <w:kern w:val="20"/>
        </w:rPr>
      </w:pPr>
    </w:p>
    <w:p w14:paraId="06CF2824" w14:textId="18D303FD" w:rsidR="00C525EC" w:rsidRPr="00DC3775" w:rsidRDefault="004449C1" w:rsidP="00A448C7">
      <w:pPr>
        <w:pBdr>
          <w:top w:val="single" w:sz="4" w:space="1" w:color="auto"/>
          <w:left w:val="single" w:sz="4" w:space="5" w:color="auto"/>
          <w:bottom w:val="single" w:sz="4" w:space="1" w:color="auto"/>
          <w:right w:val="single" w:sz="4" w:space="4" w:color="auto"/>
        </w:pBdr>
        <w:tabs>
          <w:tab w:val="left" w:pos="4820"/>
        </w:tabs>
        <w:spacing w:after="0" w:line="240" w:lineRule="auto"/>
        <w:ind w:left="4536"/>
        <w:rPr>
          <w:rFonts w:ascii="Tahoma" w:hAnsi="Tahoma" w:cs="Tahoma"/>
          <w:color w:val="365F91" w:themeColor="accent1" w:themeShade="BF"/>
          <w:kern w:val="20"/>
        </w:rPr>
      </w:pPr>
      <w:r>
        <w:rPr>
          <w:rFonts w:ascii="Tahoma" w:hAnsi="Tahoma" w:cs="Tahoma"/>
          <w:b/>
          <w:color w:val="365F91" w:themeColor="accent1" w:themeShade="BF"/>
          <w:kern w:val="20"/>
        </w:rPr>
        <w:t>Approuvant le protocole relatif au temps de travail</w:t>
      </w:r>
    </w:p>
    <w:p w14:paraId="06CF2825" w14:textId="5F467DF0" w:rsidR="00E27274" w:rsidRPr="00DC3775" w:rsidRDefault="00A37282" w:rsidP="00A448C7">
      <w:pPr>
        <w:spacing w:after="0" w:line="240" w:lineRule="auto"/>
        <w:ind w:left="4275"/>
        <w:rPr>
          <w:rFonts w:ascii="Tahoma" w:hAnsi="Tahoma" w:cs="Tahoma"/>
          <w:caps/>
          <w:color w:val="5F497A"/>
          <w:kern w:val="20"/>
          <w:szCs w:val="22"/>
        </w:rPr>
      </w:pPr>
      <w:r>
        <w:rPr>
          <w:rFonts w:ascii="Tahoma" w:hAnsi="Tahoma" w:cs="Tahoma"/>
          <w:color w:val="365F91" w:themeColor="accent1" w:themeShade="BF"/>
          <w:kern w:val="20"/>
        </w:rPr>
        <w:pict w14:anchorId="06CF2875">
          <v:roundrect id="_x0000_s1026" style="position:absolute;left:0;text-align:left;margin-left:36.95pt;margin-top:6.55pt;width:167.45pt;height:40pt;z-index:251658242;v-text-anchor:middle" arcsize="10923f" fillcolor="#f2dbdb [661]" stroked="f">
            <v:textbox style="mso-next-textbox:#_x0000_s1026">
              <w:txbxContent>
                <w:p w14:paraId="06CF288B" w14:textId="77777777" w:rsidR="00A924F9" w:rsidRPr="00A937FE" w:rsidRDefault="00A924F9" w:rsidP="00DA65FD">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v:textbox>
          </v:roundrect>
        </w:pict>
      </w:r>
    </w:p>
    <w:p w14:paraId="06CF2826" w14:textId="77777777" w:rsidR="000617BC" w:rsidRPr="00DC3775" w:rsidRDefault="000617BC" w:rsidP="00A448C7">
      <w:pPr>
        <w:spacing w:after="0" w:line="240" w:lineRule="auto"/>
        <w:ind w:left="4275"/>
        <w:rPr>
          <w:rFonts w:ascii="Tahoma" w:hAnsi="Tahoma" w:cs="Tahoma"/>
          <w:caps/>
          <w:color w:val="5F497A"/>
          <w:kern w:val="20"/>
          <w:szCs w:val="22"/>
        </w:rPr>
      </w:pPr>
    </w:p>
    <w:p w14:paraId="06CF2827" w14:textId="77777777" w:rsidR="000617BC" w:rsidRPr="00DC3775" w:rsidRDefault="000617BC" w:rsidP="00A448C7">
      <w:pPr>
        <w:spacing w:after="0" w:line="240" w:lineRule="auto"/>
        <w:ind w:left="4275"/>
        <w:rPr>
          <w:rFonts w:ascii="Tahoma" w:hAnsi="Tahoma" w:cs="Tahoma"/>
          <w:caps/>
          <w:color w:val="5F497A"/>
          <w:kern w:val="20"/>
          <w:szCs w:val="22"/>
        </w:rPr>
      </w:pPr>
    </w:p>
    <w:p w14:paraId="06CF2828" w14:textId="77777777" w:rsidR="000617BC" w:rsidRPr="00DC3775" w:rsidRDefault="00A37282" w:rsidP="00A448C7">
      <w:pPr>
        <w:spacing w:after="0" w:line="240" w:lineRule="auto"/>
        <w:ind w:left="4275"/>
        <w:rPr>
          <w:rFonts w:ascii="Tahoma" w:hAnsi="Tahoma" w:cs="Tahoma"/>
          <w:caps/>
          <w:color w:val="5F497A"/>
          <w:kern w:val="20"/>
          <w:szCs w:val="22"/>
        </w:rPr>
      </w:pPr>
      <w:r>
        <w:rPr>
          <w:rFonts w:ascii="Tahoma" w:eastAsia="Calibri" w:hAnsi="Tahoma" w:cs="Tahoma"/>
          <w:noProof/>
          <w:color w:val="1F497D" w:themeColor="text2"/>
          <w:kern w:val="20"/>
          <w:szCs w:val="22"/>
        </w:rPr>
        <w:pict w14:anchorId="06CF2876">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58.7pt;margin-top:7.4pt;width:109.4pt;height:66.35pt;z-index:251658243;mso-width-relative:margin;mso-height-relative:margin" fillcolor="#f2f2f2 [3052]" strokecolor="#bfbfbf [2412]" strokeweight=".25pt">
            <v:textbox style="mso-next-textbox:#_x0000_s1027">
              <w:txbxContent>
                <w:p w14:paraId="06CF288C" w14:textId="77777777" w:rsidR="00A924F9" w:rsidRPr="00DC3775" w:rsidRDefault="00A924F9" w:rsidP="009F77D2">
                  <w:pPr>
                    <w:spacing w:line="100" w:lineRule="atLeast"/>
                    <w:jc w:val="center"/>
                    <w:rPr>
                      <w:rFonts w:eastAsia="Calibri" w:cs="Arial"/>
                      <w:i/>
                      <w:color w:val="00B0F0"/>
                      <w:sz w:val="20"/>
                      <w:szCs w:val="16"/>
                      <w:lang w:eastAsia="en-US"/>
                    </w:rPr>
                  </w:pPr>
                  <w:r w:rsidRPr="00DC3775">
                    <w:rPr>
                      <w:rFonts w:ascii="Tahoma" w:hAnsi="Tahoma" w:cs="Tahoma"/>
                      <w:i/>
                      <w:color w:val="00B0F0"/>
                      <w:sz w:val="18"/>
                      <w:szCs w:val="18"/>
                    </w:rPr>
                    <w:t>Les éléments en italique bleu ne doivent être conservés que si la collectivité ou l’agent sont concernés</w:t>
                  </w:r>
                  <w:r w:rsidRPr="00DC3775">
                    <w:rPr>
                      <w:rFonts w:eastAsia="Calibri" w:cs="Arial"/>
                      <w:i/>
                      <w:color w:val="00B0F0"/>
                      <w:sz w:val="20"/>
                      <w:szCs w:val="16"/>
                      <w:lang w:eastAsia="en-US"/>
                    </w:rPr>
                    <w:t>.</w:t>
                  </w:r>
                </w:p>
                <w:p w14:paraId="06CF288D" w14:textId="77777777" w:rsidR="00A924F9" w:rsidRDefault="00A924F9" w:rsidP="00E27274"/>
              </w:txbxContent>
            </v:textbox>
          </v:shape>
        </w:pict>
      </w:r>
    </w:p>
    <w:p w14:paraId="06CF2829" w14:textId="77777777" w:rsidR="00AC681E" w:rsidRDefault="00AC681E" w:rsidP="00A448C7">
      <w:pPr>
        <w:spacing w:after="0" w:line="240" w:lineRule="auto"/>
        <w:outlineLvl w:val="0"/>
        <w:rPr>
          <w:rFonts w:ascii="Tahoma" w:hAnsi="Tahoma" w:cs="Tahoma"/>
          <w:color w:val="365F91" w:themeColor="accent1" w:themeShade="BF"/>
          <w:kern w:val="20"/>
        </w:rPr>
      </w:pPr>
    </w:p>
    <w:p w14:paraId="06CF282A" w14:textId="77777777" w:rsidR="00AC681E" w:rsidRDefault="00AC681E" w:rsidP="00A448C7">
      <w:pPr>
        <w:spacing w:after="0" w:line="240" w:lineRule="auto"/>
        <w:outlineLvl w:val="0"/>
        <w:rPr>
          <w:rFonts w:ascii="Tahoma" w:hAnsi="Tahoma" w:cs="Tahoma"/>
          <w:color w:val="365F91" w:themeColor="accent1" w:themeShade="BF"/>
          <w:kern w:val="20"/>
        </w:rPr>
      </w:pPr>
    </w:p>
    <w:p w14:paraId="06CF282B" w14:textId="77777777" w:rsidR="00AC681E" w:rsidRDefault="00AC681E" w:rsidP="00A448C7">
      <w:pPr>
        <w:spacing w:after="0" w:line="240" w:lineRule="auto"/>
        <w:outlineLvl w:val="0"/>
        <w:rPr>
          <w:rFonts w:ascii="Tahoma" w:hAnsi="Tahoma" w:cs="Tahoma"/>
          <w:color w:val="365F91" w:themeColor="accent1" w:themeShade="BF"/>
          <w:kern w:val="20"/>
        </w:rPr>
      </w:pPr>
    </w:p>
    <w:p w14:paraId="06CF282C" w14:textId="77777777" w:rsidR="00AC681E" w:rsidRDefault="00AC681E" w:rsidP="00A448C7">
      <w:pPr>
        <w:spacing w:after="0" w:line="240" w:lineRule="auto"/>
        <w:outlineLvl w:val="0"/>
        <w:rPr>
          <w:rFonts w:ascii="Tahoma" w:hAnsi="Tahoma" w:cs="Tahoma"/>
          <w:color w:val="365F91" w:themeColor="accent1" w:themeShade="BF"/>
          <w:kern w:val="20"/>
        </w:rPr>
      </w:pPr>
    </w:p>
    <w:p w14:paraId="06CF282D" w14:textId="77777777" w:rsidR="00AC681E" w:rsidRDefault="00AC681E" w:rsidP="00A448C7">
      <w:pPr>
        <w:spacing w:after="0" w:line="240" w:lineRule="auto"/>
        <w:outlineLvl w:val="0"/>
        <w:rPr>
          <w:rFonts w:ascii="Tahoma" w:hAnsi="Tahoma" w:cs="Tahoma"/>
          <w:color w:val="365F91" w:themeColor="accent1" w:themeShade="BF"/>
          <w:kern w:val="20"/>
        </w:rPr>
      </w:pPr>
    </w:p>
    <w:p w14:paraId="5254EC78"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 xml:space="preserve">Vu </w:t>
      </w:r>
      <w:r w:rsidRPr="007B4C69">
        <w:rPr>
          <w:rFonts w:ascii="Tahoma" w:hAnsi="Tahoma" w:cs="Tahoma"/>
          <w:color w:val="365F91" w:themeColor="accent1" w:themeShade="BF"/>
          <w:kern w:val="20"/>
          <w:sz w:val="20"/>
        </w:rPr>
        <w:t>la Loi N°83-634 du 13 juillet 1983 modifiée portant droit et obligation des fonctionnaires,</w:t>
      </w:r>
    </w:p>
    <w:p w14:paraId="1F008718"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la Loi N°84-53 du 26 janvier 1984 modifiée, portant disposition statutaire relative à la Fonction Publique Territoriale,</w:t>
      </w:r>
    </w:p>
    <w:p w14:paraId="724B72D7"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la Loi N°2004-626 du 30 juin 2004 relative à la solidarité pour l’autonomie des personnes âgées et des personnes handicapées,</w:t>
      </w:r>
    </w:p>
    <w:p w14:paraId="53819B1D"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le Décret n°91-298 du 20 mars 1991 portant dispositions statutaires applicables aux fonctionnaires territoriaux nommés dans des emplois permanents à temps non complet</w:t>
      </w:r>
    </w:p>
    <w:p w14:paraId="2E288EDD"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le décret n°88-145 du 15 février 1998 pris pour l'application de l'article 136 de la loi du 26 janvier 1984 modifiée portant dispositions statutaires relatives à la fonction publique territoriale et relatif aux agents non-titulaires de la fonction publique territoriale, notamment son article 21</w:t>
      </w:r>
    </w:p>
    <w:p w14:paraId="64FD7A44"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le Décret N°2000-815 du 25 août 2000 relatif à l’ARTT pour la Fonction Publique d’Etat,</w:t>
      </w:r>
    </w:p>
    <w:p w14:paraId="6B487591"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le Décret N°2001-623 du 12 juillet 2001 pris pour application de l’article 7-1 de la Loi N°84-53 du 26 janvier 1984 et relatif à l’ARTT dans la fonction publique Territoriale,</w:t>
      </w:r>
    </w:p>
    <w:p w14:paraId="55D326F9"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le décret n°2004-777 du 29 juillet 2004 relatif à la mise en œuvre du temps partiel dans la fonction publique territoriale,</w:t>
      </w:r>
    </w:p>
    <w:p w14:paraId="208AFC7F"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le Décret n° 2020-467 du 22 avril 2020 relatif aux conditions d'aménagement d'un temps partiel annualisé pour les agents publics à l'occasion de la naissance ou de l'accueil d'un enfant,</w:t>
      </w:r>
    </w:p>
    <w:p w14:paraId="0F05460B"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le Décret N°2002-60 du 14 janvier 2002 relatif aux indemnités horaires pour travaux supplémentaires,</w:t>
      </w:r>
    </w:p>
    <w:p w14:paraId="585CC66C"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le Décret n° 2020-592 du 15 mai 2020 relatif aux modalités de calcul et à la majoration de la rémunération des heures complémentaires des agents de la fonction publique territoriale nommés dans des emplois permanents à temps non complet ;</w:t>
      </w:r>
    </w:p>
    <w:p w14:paraId="7A350070" w14:textId="11163144" w:rsidR="003C45F6"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le Décret 85-1250 du 26 novembre 1985 relatif aux congés annuels des fonctionnaires territoriaux et notamment aux congés dit « de fractionnement » ;</w:t>
      </w:r>
    </w:p>
    <w:p w14:paraId="1B6CBAC6" w14:textId="09B08EDF" w:rsidR="00CA27FF" w:rsidRPr="007B4C69" w:rsidRDefault="00CA27FF" w:rsidP="003C45F6">
      <w:pPr>
        <w:spacing w:line="240" w:lineRule="auto"/>
        <w:outlineLvl w:val="0"/>
        <w:rPr>
          <w:rFonts w:ascii="Tahoma" w:hAnsi="Tahoma" w:cs="Tahoma"/>
          <w:color w:val="365F91" w:themeColor="accent1" w:themeShade="BF"/>
          <w:kern w:val="20"/>
          <w:sz w:val="20"/>
        </w:rPr>
      </w:pPr>
      <w:r w:rsidRPr="00CA27FF">
        <w:rPr>
          <w:rFonts w:ascii="Tahoma" w:hAnsi="Tahoma" w:cs="Tahoma"/>
          <w:b/>
          <w:color w:val="365F91" w:themeColor="accent1" w:themeShade="BF"/>
          <w:kern w:val="20"/>
          <w:sz w:val="20"/>
        </w:rPr>
        <w:t>VU</w:t>
      </w:r>
      <w:r>
        <w:rPr>
          <w:rFonts w:ascii="Tahoma" w:hAnsi="Tahoma" w:cs="Tahoma"/>
          <w:color w:val="365F91" w:themeColor="accent1" w:themeShade="BF"/>
          <w:kern w:val="20"/>
          <w:sz w:val="20"/>
        </w:rPr>
        <w:t xml:space="preserve"> le </w:t>
      </w:r>
      <w:r w:rsidRPr="00CA27FF">
        <w:rPr>
          <w:rFonts w:ascii="Tahoma" w:hAnsi="Tahoma" w:cs="Tahoma"/>
          <w:color w:val="365F91" w:themeColor="accent1" w:themeShade="BF"/>
          <w:kern w:val="20"/>
          <w:sz w:val="20"/>
        </w:rPr>
        <w:t>Décret n°2004-878 du 26 août 2004 relatif au compte épargne-temps dans la fonction publique territoriale.</w:t>
      </w:r>
    </w:p>
    <w:p w14:paraId="5E5EB568" w14:textId="77777777" w:rsidR="003C45F6" w:rsidRPr="007B4C69" w:rsidRDefault="003C45F6" w:rsidP="003C45F6">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le Décret n°61-467 du 10 mai 1961 relatif à l'indemnité horaire pour travail normal de nuit ;</w:t>
      </w:r>
    </w:p>
    <w:p w14:paraId="24A1A937" w14:textId="77777777" w:rsidR="006154B9" w:rsidRPr="007B4C69" w:rsidRDefault="006154B9" w:rsidP="006154B9">
      <w:pPr>
        <w:spacing w:line="240" w:lineRule="auto"/>
        <w:outlineLvl w:val="0"/>
        <w:rPr>
          <w:rFonts w:ascii="Tahoma" w:hAnsi="Tahoma" w:cs="Tahoma"/>
          <w:color w:val="365F91" w:themeColor="accent1" w:themeShade="BF"/>
          <w:kern w:val="20"/>
          <w:sz w:val="20"/>
        </w:rPr>
      </w:pPr>
    </w:p>
    <w:p w14:paraId="4441B1A7" w14:textId="77777777" w:rsidR="002670C7" w:rsidRPr="007B4C69" w:rsidRDefault="002670C7" w:rsidP="006154B9">
      <w:pPr>
        <w:spacing w:line="240" w:lineRule="auto"/>
        <w:outlineLvl w:val="0"/>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Vu</w:t>
      </w:r>
      <w:r w:rsidRPr="007B4C69">
        <w:rPr>
          <w:rFonts w:ascii="Tahoma" w:hAnsi="Tahoma" w:cs="Tahoma"/>
          <w:color w:val="365F91" w:themeColor="accent1" w:themeShade="BF"/>
          <w:kern w:val="20"/>
          <w:sz w:val="20"/>
        </w:rPr>
        <w:t xml:space="preserve"> l’avis du Comité technique en date du …,</w:t>
      </w:r>
    </w:p>
    <w:p w14:paraId="4BF655AD" w14:textId="77777777" w:rsidR="002670C7" w:rsidRPr="007B4C69" w:rsidRDefault="002670C7" w:rsidP="00A448C7">
      <w:pPr>
        <w:spacing w:after="0" w:line="240" w:lineRule="auto"/>
        <w:outlineLvl w:val="0"/>
        <w:rPr>
          <w:rFonts w:ascii="Tahoma" w:hAnsi="Tahoma" w:cs="Tahoma"/>
          <w:color w:val="365F91" w:themeColor="accent1" w:themeShade="BF"/>
          <w:kern w:val="20"/>
          <w:sz w:val="20"/>
        </w:rPr>
      </w:pPr>
    </w:p>
    <w:p w14:paraId="52AD2016" w14:textId="661EDE9B" w:rsidR="00A82D77" w:rsidRPr="007B4C69" w:rsidRDefault="00A82D77" w:rsidP="00A448C7">
      <w:pPr>
        <w:spacing w:after="0" w:line="240" w:lineRule="auto"/>
        <w:outlineLvl w:val="0"/>
        <w:rPr>
          <w:rFonts w:ascii="Tahoma" w:hAnsi="Tahoma" w:cs="Tahoma"/>
          <w:b/>
          <w:color w:val="365F91" w:themeColor="accent1" w:themeShade="BF"/>
          <w:kern w:val="20"/>
          <w:sz w:val="20"/>
        </w:rPr>
      </w:pPr>
      <w:r w:rsidRPr="007B4C69">
        <w:rPr>
          <w:rFonts w:ascii="Tahoma" w:hAnsi="Tahoma" w:cs="Tahoma"/>
          <w:b/>
          <w:color w:val="365F91" w:themeColor="accent1" w:themeShade="BF"/>
          <w:kern w:val="20"/>
          <w:sz w:val="20"/>
        </w:rPr>
        <w:t>Considérant ce qui suit :</w:t>
      </w:r>
    </w:p>
    <w:p w14:paraId="2962B149" w14:textId="77777777" w:rsidR="006154B9" w:rsidRPr="007B4C69" w:rsidRDefault="006154B9" w:rsidP="006154B9">
      <w:pPr>
        <w:spacing w:after="0" w:line="240" w:lineRule="auto"/>
        <w:outlineLvl w:val="0"/>
        <w:rPr>
          <w:rFonts w:ascii="Tahoma" w:hAnsi="Tahoma" w:cs="Tahoma"/>
          <w:color w:val="365F91" w:themeColor="accent1" w:themeShade="BF"/>
          <w:kern w:val="20"/>
          <w:sz w:val="20"/>
        </w:rPr>
      </w:pPr>
    </w:p>
    <w:p w14:paraId="59989496" w14:textId="12EE591F" w:rsidR="006154B9" w:rsidRPr="007B4C69" w:rsidRDefault="006154B9" w:rsidP="006154B9">
      <w:pPr>
        <w:spacing w:after="0" w:line="240" w:lineRule="auto"/>
        <w:outlineLvl w:val="0"/>
        <w:rPr>
          <w:rFonts w:ascii="Tahoma" w:hAnsi="Tahoma" w:cs="Tahoma"/>
          <w:color w:val="365F91" w:themeColor="accent1" w:themeShade="BF"/>
          <w:kern w:val="20"/>
          <w:sz w:val="20"/>
        </w:rPr>
      </w:pPr>
      <w:r w:rsidRPr="007B4C69">
        <w:rPr>
          <w:rFonts w:ascii="Tahoma" w:hAnsi="Tahoma" w:cs="Tahoma"/>
          <w:color w:val="365F91" w:themeColor="accent1" w:themeShade="BF"/>
          <w:kern w:val="20"/>
          <w:sz w:val="20"/>
        </w:rPr>
        <w:t xml:space="preserve">Le </w:t>
      </w:r>
      <w:r w:rsidRPr="007B4C69">
        <w:rPr>
          <w:rFonts w:ascii="Tahoma" w:hAnsi="Tahoma" w:cs="Tahoma"/>
          <w:i/>
          <w:color w:val="00B0F0"/>
          <w:sz w:val="20"/>
        </w:rPr>
        <w:t>Maire/Président de …</w:t>
      </w:r>
      <w:r w:rsidRPr="007B4C69">
        <w:rPr>
          <w:rFonts w:ascii="Tahoma" w:hAnsi="Tahoma" w:cs="Tahoma"/>
          <w:color w:val="365F91" w:themeColor="accent1" w:themeShade="BF"/>
          <w:kern w:val="20"/>
          <w:sz w:val="20"/>
        </w:rPr>
        <w:t xml:space="preserve">rappelle que </w:t>
      </w:r>
      <w:r w:rsidR="008D4406" w:rsidRPr="007B4C69">
        <w:rPr>
          <w:rFonts w:ascii="Tahoma" w:hAnsi="Tahoma" w:cs="Tahoma"/>
          <w:color w:val="365F91" w:themeColor="accent1" w:themeShade="BF"/>
          <w:kern w:val="20"/>
          <w:sz w:val="20"/>
        </w:rPr>
        <w:t xml:space="preserve">les règles relatives à la définition, à la durée et à l'aménagement du temps de travail des agents des collectivités territoriales et de leurs établissements publics sont fixées par la collectivité ou l'établissement, dans les limites applicables aux agents de l'Etat, en tenant compte de la spécificité des missions exercées par ces collectivités ou établissements. </w:t>
      </w:r>
      <w:r w:rsidRPr="007B4C69">
        <w:rPr>
          <w:rFonts w:ascii="Tahoma" w:hAnsi="Tahoma" w:cs="Tahoma"/>
          <w:color w:val="365F91" w:themeColor="accent1" w:themeShade="BF"/>
          <w:kern w:val="20"/>
          <w:sz w:val="20"/>
        </w:rPr>
        <w:t>L’organe délibérant fixe</w:t>
      </w:r>
      <w:r w:rsidR="008D4406" w:rsidRPr="007B4C69">
        <w:rPr>
          <w:rFonts w:ascii="Tahoma" w:hAnsi="Tahoma" w:cs="Tahoma"/>
          <w:color w:val="365F91" w:themeColor="accent1" w:themeShade="BF"/>
          <w:kern w:val="20"/>
          <w:sz w:val="20"/>
        </w:rPr>
        <w:t xml:space="preserve"> également </w:t>
      </w:r>
      <w:r w:rsidRPr="007B4C69">
        <w:rPr>
          <w:rFonts w:ascii="Tahoma" w:hAnsi="Tahoma" w:cs="Tahoma"/>
          <w:color w:val="365F91" w:themeColor="accent1" w:themeShade="BF"/>
          <w:kern w:val="20"/>
          <w:sz w:val="20"/>
        </w:rPr>
        <w:t xml:space="preserve">les modalités </w:t>
      </w:r>
      <w:r w:rsidR="008D4406" w:rsidRPr="007B4C69">
        <w:rPr>
          <w:rFonts w:ascii="Tahoma" w:hAnsi="Tahoma" w:cs="Tahoma"/>
          <w:color w:val="365F91" w:themeColor="accent1" w:themeShade="BF"/>
          <w:kern w:val="20"/>
          <w:sz w:val="20"/>
        </w:rPr>
        <w:t xml:space="preserve">d’exercice </w:t>
      </w:r>
      <w:r w:rsidRPr="007B4C69">
        <w:rPr>
          <w:rFonts w:ascii="Tahoma" w:hAnsi="Tahoma" w:cs="Tahoma"/>
          <w:color w:val="365F91" w:themeColor="accent1" w:themeShade="BF"/>
          <w:kern w:val="20"/>
          <w:sz w:val="20"/>
        </w:rPr>
        <w:t>du temps partiel.</w:t>
      </w:r>
    </w:p>
    <w:p w14:paraId="5CDDAEB6" w14:textId="3F845BA7" w:rsidR="008D4406" w:rsidRPr="007B4C69" w:rsidRDefault="008D4406" w:rsidP="006154B9">
      <w:pPr>
        <w:spacing w:after="0" w:line="240" w:lineRule="auto"/>
        <w:outlineLvl w:val="0"/>
        <w:rPr>
          <w:rFonts w:ascii="Tahoma" w:hAnsi="Tahoma" w:cs="Tahoma"/>
          <w:color w:val="365F91" w:themeColor="accent1" w:themeShade="BF"/>
          <w:kern w:val="20"/>
          <w:sz w:val="20"/>
        </w:rPr>
      </w:pPr>
    </w:p>
    <w:p w14:paraId="53BCDFD9" w14:textId="255CB172" w:rsidR="008D4406" w:rsidRPr="007B4C69" w:rsidRDefault="008D4406" w:rsidP="006154B9">
      <w:pPr>
        <w:spacing w:after="0" w:line="240" w:lineRule="auto"/>
        <w:outlineLvl w:val="0"/>
        <w:rPr>
          <w:rFonts w:ascii="Tahoma" w:hAnsi="Tahoma" w:cs="Tahoma"/>
          <w:color w:val="365F91" w:themeColor="accent1" w:themeShade="BF"/>
          <w:kern w:val="20"/>
          <w:sz w:val="20"/>
        </w:rPr>
      </w:pPr>
      <w:r w:rsidRPr="007B4C69">
        <w:rPr>
          <w:rFonts w:ascii="Tahoma" w:hAnsi="Tahoma" w:cs="Tahoma"/>
          <w:color w:val="365F91" w:themeColor="accent1" w:themeShade="BF"/>
          <w:kern w:val="20"/>
          <w:sz w:val="20"/>
        </w:rPr>
        <w:t>Par ailleurs, l’organe délibérant est compétent pour instaurer toute prime et indemnité prévue par une disposition législative ou règlementaire, dans le respect du principe de parité avec la fonction publique d’Etat.</w:t>
      </w:r>
    </w:p>
    <w:p w14:paraId="701016F0" w14:textId="344CDBB1" w:rsidR="008D4406" w:rsidRPr="007B4C69" w:rsidRDefault="008D4406" w:rsidP="006154B9">
      <w:pPr>
        <w:spacing w:after="0" w:line="240" w:lineRule="auto"/>
        <w:outlineLvl w:val="0"/>
        <w:rPr>
          <w:rFonts w:ascii="Tahoma" w:hAnsi="Tahoma" w:cs="Tahoma"/>
          <w:color w:val="365F91" w:themeColor="accent1" w:themeShade="BF"/>
          <w:kern w:val="20"/>
          <w:sz w:val="20"/>
        </w:rPr>
      </w:pPr>
    </w:p>
    <w:p w14:paraId="4D8924EB" w14:textId="3B946906" w:rsidR="006154B9" w:rsidRPr="007B4C69" w:rsidRDefault="008D4406" w:rsidP="006154B9">
      <w:pPr>
        <w:spacing w:after="0" w:line="240" w:lineRule="auto"/>
        <w:outlineLvl w:val="0"/>
        <w:rPr>
          <w:rFonts w:ascii="Tahoma" w:hAnsi="Tahoma" w:cs="Tahoma"/>
          <w:color w:val="365F91" w:themeColor="accent1" w:themeShade="BF"/>
          <w:kern w:val="20"/>
          <w:sz w:val="20"/>
        </w:rPr>
      </w:pPr>
      <w:r w:rsidRPr="007B4C69">
        <w:rPr>
          <w:rFonts w:ascii="Tahoma" w:hAnsi="Tahoma" w:cs="Tahoma"/>
          <w:color w:val="365F91" w:themeColor="accent1" w:themeShade="BF"/>
          <w:kern w:val="20"/>
          <w:sz w:val="20"/>
        </w:rPr>
        <w:t>Un projet de protocole relatif au temps de travail a donc été soumis à l’assemblée. Il regroupe l’ensemble des règles relatives au temps de travail dans la collectivité et met en place certaines indemnités afférentes à des dépassements de ce temps de travail ou à des sujétions particulières.</w:t>
      </w:r>
    </w:p>
    <w:p w14:paraId="45B60917" w14:textId="77777777" w:rsidR="00AB10EC" w:rsidRPr="007B4C69" w:rsidRDefault="00AB10EC" w:rsidP="00A448C7">
      <w:pPr>
        <w:spacing w:after="0" w:line="240" w:lineRule="auto"/>
        <w:outlineLvl w:val="0"/>
        <w:rPr>
          <w:rFonts w:ascii="Tahoma" w:hAnsi="Tahoma" w:cs="Tahoma"/>
          <w:i/>
          <w:color w:val="00B0F0"/>
          <w:sz w:val="20"/>
        </w:rPr>
      </w:pPr>
      <w:bookmarkStart w:id="0" w:name="_Hlk84330749"/>
    </w:p>
    <w:p w14:paraId="4FF99E76" w14:textId="77777777" w:rsidR="002670C7" w:rsidRPr="007B4C69" w:rsidRDefault="002670C7" w:rsidP="00A448C7">
      <w:pPr>
        <w:spacing w:after="0" w:line="240" w:lineRule="auto"/>
        <w:outlineLvl w:val="0"/>
        <w:rPr>
          <w:rFonts w:ascii="Tahoma" w:hAnsi="Tahoma" w:cs="Tahoma"/>
          <w:i/>
          <w:color w:val="00B0F0"/>
          <w:sz w:val="20"/>
        </w:rPr>
      </w:pPr>
    </w:p>
    <w:p w14:paraId="06CF2835" w14:textId="77777777" w:rsidR="009A4A04" w:rsidRPr="007B4C69" w:rsidRDefault="00872E24" w:rsidP="00A448C7">
      <w:pPr>
        <w:spacing w:after="0" w:line="240" w:lineRule="auto"/>
        <w:rPr>
          <w:rFonts w:ascii="Tahoma" w:hAnsi="Tahoma" w:cs="Tahoma"/>
          <w:b/>
          <w:color w:val="365F91" w:themeColor="accent1" w:themeShade="BF"/>
          <w:kern w:val="20"/>
          <w:sz w:val="20"/>
        </w:rPr>
      </w:pPr>
      <w:r w:rsidRPr="007B4C69">
        <w:rPr>
          <w:rFonts w:ascii="Tahoma" w:hAnsi="Tahoma" w:cs="Tahoma"/>
          <w:b/>
          <w:color w:val="365F91" w:themeColor="accent1" w:themeShade="BF"/>
          <w:kern w:val="20"/>
          <w:sz w:val="20"/>
        </w:rPr>
        <w:t xml:space="preserve">L’assemblée délibérante, </w:t>
      </w:r>
    </w:p>
    <w:p w14:paraId="06CF2836" w14:textId="50F0C2C7" w:rsidR="00872E24" w:rsidRPr="007B4C69" w:rsidRDefault="00872E24" w:rsidP="00A448C7">
      <w:pPr>
        <w:spacing w:after="0" w:line="240" w:lineRule="auto"/>
        <w:rPr>
          <w:rFonts w:ascii="Tahoma" w:hAnsi="Tahoma" w:cs="Tahoma"/>
          <w:sz w:val="20"/>
        </w:rPr>
      </w:pPr>
    </w:p>
    <w:p w14:paraId="703A65C8" w14:textId="194C6844" w:rsidR="00A82D77" w:rsidRPr="007B4C69" w:rsidRDefault="00AC681E" w:rsidP="00A82D77">
      <w:pPr>
        <w:spacing w:after="0" w:line="240" w:lineRule="auto"/>
        <w:jc w:val="center"/>
        <w:rPr>
          <w:rFonts w:ascii="Tahoma" w:hAnsi="Tahoma" w:cs="Tahoma"/>
          <w:color w:val="365F91" w:themeColor="accent1" w:themeShade="BF"/>
          <w:kern w:val="20"/>
          <w:sz w:val="20"/>
        </w:rPr>
      </w:pPr>
      <w:r w:rsidRPr="007B4C69">
        <w:rPr>
          <w:rFonts w:ascii="Tahoma" w:hAnsi="Tahoma" w:cs="Tahoma"/>
          <w:b/>
          <w:color w:val="365F91" w:themeColor="accent1" w:themeShade="BF"/>
          <w:kern w:val="20"/>
          <w:sz w:val="20"/>
        </w:rPr>
        <w:t>D</w:t>
      </w:r>
      <w:r w:rsidR="00872E24" w:rsidRPr="007B4C69">
        <w:rPr>
          <w:rFonts w:ascii="Tahoma" w:hAnsi="Tahoma" w:cs="Tahoma"/>
          <w:b/>
          <w:color w:val="365F91" w:themeColor="accent1" w:themeShade="BF"/>
          <w:kern w:val="20"/>
          <w:sz w:val="20"/>
        </w:rPr>
        <w:t>écide</w:t>
      </w:r>
    </w:p>
    <w:p w14:paraId="6E57E203" w14:textId="78AB30FF" w:rsidR="00A82D77" w:rsidRPr="007B4C69" w:rsidRDefault="00A82D77" w:rsidP="00A82D77">
      <w:pPr>
        <w:spacing w:after="0" w:line="240" w:lineRule="auto"/>
        <w:rPr>
          <w:rFonts w:ascii="Tahoma" w:hAnsi="Tahoma" w:cs="Tahoma"/>
          <w:color w:val="365F91" w:themeColor="accent1" w:themeShade="BF"/>
          <w:kern w:val="20"/>
          <w:sz w:val="20"/>
        </w:rPr>
      </w:pPr>
    </w:p>
    <w:bookmarkEnd w:id="0"/>
    <w:p w14:paraId="5A83A617" w14:textId="51BBFC10" w:rsidR="006154B9" w:rsidRPr="007B4C69" w:rsidRDefault="006154B9" w:rsidP="00A82D77">
      <w:pPr>
        <w:spacing w:after="0" w:line="240" w:lineRule="auto"/>
        <w:rPr>
          <w:rFonts w:ascii="Tahoma" w:hAnsi="Tahoma" w:cs="Tahoma"/>
          <w:b/>
          <w:bCs/>
          <w:color w:val="365F91" w:themeColor="accent1" w:themeShade="BF"/>
          <w:kern w:val="20"/>
          <w:sz w:val="20"/>
        </w:rPr>
      </w:pPr>
    </w:p>
    <w:p w14:paraId="129F2353" w14:textId="77777777" w:rsidR="000E145B" w:rsidRPr="007B4C69" w:rsidRDefault="000E145B" w:rsidP="008D4406">
      <w:pPr>
        <w:pStyle w:val="Paragraphedeliste"/>
        <w:numPr>
          <w:ilvl w:val="0"/>
          <w:numId w:val="14"/>
        </w:numPr>
        <w:spacing w:after="0" w:line="240" w:lineRule="auto"/>
        <w:rPr>
          <w:rFonts w:ascii="Tahoma" w:hAnsi="Tahoma" w:cs="Tahoma"/>
          <w:sz w:val="20"/>
        </w:rPr>
      </w:pPr>
      <w:r w:rsidRPr="007B4C69">
        <w:rPr>
          <w:rFonts w:ascii="Tahoma" w:hAnsi="Tahoma" w:cs="Tahoma"/>
          <w:color w:val="365F91" w:themeColor="accent1" w:themeShade="BF"/>
          <w:kern w:val="20"/>
          <w:sz w:val="20"/>
        </w:rPr>
        <w:t>D’approuver le protocole relatif au temps de travail annexé à la présente délibération ;</w:t>
      </w:r>
    </w:p>
    <w:p w14:paraId="68DD31AA" w14:textId="77777777" w:rsidR="000E145B" w:rsidRPr="007B4C69" w:rsidRDefault="000E145B" w:rsidP="000E145B">
      <w:pPr>
        <w:pStyle w:val="Paragraphedeliste"/>
        <w:spacing w:after="0" w:line="240" w:lineRule="auto"/>
        <w:rPr>
          <w:rFonts w:ascii="Tahoma" w:hAnsi="Tahoma" w:cs="Tahoma"/>
          <w:sz w:val="20"/>
        </w:rPr>
      </w:pPr>
    </w:p>
    <w:p w14:paraId="47457C39" w14:textId="5EC989D7" w:rsidR="008D4406" w:rsidRPr="007B4C69" w:rsidRDefault="008D4406" w:rsidP="008D4406">
      <w:pPr>
        <w:pStyle w:val="Paragraphedeliste"/>
        <w:numPr>
          <w:ilvl w:val="0"/>
          <w:numId w:val="14"/>
        </w:numPr>
        <w:spacing w:after="0" w:line="240" w:lineRule="auto"/>
        <w:rPr>
          <w:rFonts w:ascii="Tahoma" w:hAnsi="Tahoma" w:cs="Tahoma"/>
          <w:sz w:val="20"/>
        </w:rPr>
      </w:pPr>
      <w:r w:rsidRPr="007B4C69">
        <w:rPr>
          <w:rFonts w:ascii="Tahoma" w:hAnsi="Tahoma" w:cs="Tahoma"/>
          <w:color w:val="365F91" w:themeColor="accent1" w:themeShade="BF"/>
          <w:kern w:val="20"/>
          <w:sz w:val="20"/>
        </w:rPr>
        <w:t xml:space="preserve">D’instaurer les indemnités horaires pour travaux supplémentaires (I.H.T.S) </w:t>
      </w:r>
      <w:r w:rsidR="000E145B" w:rsidRPr="007B4C69">
        <w:rPr>
          <w:rFonts w:ascii="Tahoma" w:hAnsi="Tahoma" w:cs="Tahoma"/>
          <w:color w:val="365F91" w:themeColor="accent1" w:themeShade="BF"/>
          <w:kern w:val="20"/>
          <w:sz w:val="20"/>
        </w:rPr>
        <w:t>dans les conditions décrites par ce protocole ;</w:t>
      </w:r>
    </w:p>
    <w:p w14:paraId="74B9F031" w14:textId="77777777" w:rsidR="000E145B" w:rsidRPr="007B4C69" w:rsidRDefault="000E145B" w:rsidP="000E145B">
      <w:pPr>
        <w:spacing w:after="0" w:line="240" w:lineRule="auto"/>
        <w:rPr>
          <w:rFonts w:ascii="Tahoma" w:hAnsi="Tahoma" w:cs="Tahoma"/>
          <w:sz w:val="20"/>
        </w:rPr>
      </w:pPr>
    </w:p>
    <w:p w14:paraId="2A963059" w14:textId="77777777" w:rsidR="000E145B" w:rsidRPr="007B4C69" w:rsidRDefault="000E145B" w:rsidP="000E145B">
      <w:pPr>
        <w:pStyle w:val="Corpsdetexte"/>
        <w:numPr>
          <w:ilvl w:val="0"/>
          <w:numId w:val="14"/>
        </w:numPr>
        <w:rPr>
          <w:rFonts w:ascii="Tahoma" w:hAnsi="Tahoma" w:cs="Tahoma"/>
          <w:color w:val="365F91" w:themeColor="accent1" w:themeShade="BF"/>
          <w:kern w:val="20"/>
          <w:sz w:val="20"/>
        </w:rPr>
      </w:pPr>
      <w:r w:rsidRPr="007B4C69">
        <w:rPr>
          <w:rFonts w:ascii="Tahoma" w:hAnsi="Tahoma" w:cs="Tahoma"/>
          <w:color w:val="365F91" w:themeColor="accent1" w:themeShade="BF"/>
          <w:kern w:val="20"/>
          <w:sz w:val="20"/>
        </w:rPr>
        <w:t>De majorer le temps de récupération des heures supplémentaires dans les mêmes proportions que celles fixées pour la rémunération lorsque l’heure supplémentaire est effectuée de nuit, un dimanche ou un jour férié.</w:t>
      </w:r>
    </w:p>
    <w:p w14:paraId="1B05F4FB" w14:textId="77777777" w:rsidR="008D4406" w:rsidRPr="007B4C69" w:rsidRDefault="008D4406" w:rsidP="008D4406">
      <w:pPr>
        <w:pStyle w:val="Corpsdetexte"/>
        <w:rPr>
          <w:rFonts w:ascii="Tahoma" w:hAnsi="Tahoma" w:cs="Tahoma"/>
          <w:color w:val="365F91" w:themeColor="accent1" w:themeShade="BF"/>
          <w:kern w:val="20"/>
          <w:sz w:val="20"/>
        </w:rPr>
      </w:pPr>
    </w:p>
    <w:p w14:paraId="71D2F80F" w14:textId="2EDCF3D4" w:rsidR="000E145B" w:rsidRPr="007B4C69" w:rsidRDefault="008D4406" w:rsidP="000E145B">
      <w:pPr>
        <w:pStyle w:val="Corpsdetexte"/>
        <w:numPr>
          <w:ilvl w:val="0"/>
          <w:numId w:val="10"/>
        </w:numPr>
        <w:rPr>
          <w:rFonts w:ascii="Tahoma" w:hAnsi="Tahoma" w:cs="Tahoma"/>
          <w:color w:val="365F91" w:themeColor="accent1" w:themeShade="BF"/>
          <w:kern w:val="20"/>
          <w:sz w:val="20"/>
        </w:rPr>
      </w:pPr>
      <w:r w:rsidRPr="007B4C69">
        <w:rPr>
          <w:rFonts w:ascii="Tahoma" w:hAnsi="Tahoma" w:cs="Tahoma"/>
          <w:color w:val="365F91" w:themeColor="accent1" w:themeShade="BF"/>
          <w:kern w:val="20"/>
          <w:sz w:val="20"/>
        </w:rPr>
        <w:t>D</w:t>
      </w:r>
      <w:r w:rsidR="000E145B" w:rsidRPr="007B4C69">
        <w:rPr>
          <w:rFonts w:ascii="Tahoma" w:hAnsi="Tahoma" w:cs="Tahoma"/>
          <w:color w:val="365F91" w:themeColor="accent1" w:themeShade="BF"/>
          <w:kern w:val="20"/>
          <w:sz w:val="20"/>
        </w:rPr>
        <w:t>’instaurer la majoration des heures complémentaires dans les conditions décrites par ce protocole ;</w:t>
      </w:r>
    </w:p>
    <w:p w14:paraId="6D82CC9A" w14:textId="77777777" w:rsidR="000E145B" w:rsidRPr="007B4C69" w:rsidRDefault="000E145B" w:rsidP="000E145B">
      <w:pPr>
        <w:pStyle w:val="Corpsdetexte"/>
        <w:ind w:left="720"/>
        <w:rPr>
          <w:rFonts w:ascii="Tahoma" w:hAnsi="Tahoma" w:cs="Tahoma"/>
          <w:color w:val="365F91" w:themeColor="accent1" w:themeShade="BF"/>
          <w:kern w:val="20"/>
          <w:sz w:val="20"/>
        </w:rPr>
      </w:pPr>
    </w:p>
    <w:p w14:paraId="725CE78A" w14:textId="50E86D4F" w:rsidR="008D4406" w:rsidRPr="007B4C69" w:rsidRDefault="000E145B" w:rsidP="008D4406">
      <w:pPr>
        <w:pStyle w:val="Corpsdetexte"/>
        <w:numPr>
          <w:ilvl w:val="0"/>
          <w:numId w:val="10"/>
        </w:numPr>
        <w:rPr>
          <w:rFonts w:ascii="Tahoma" w:hAnsi="Tahoma" w:cs="Tahoma"/>
          <w:color w:val="365F91" w:themeColor="accent1" w:themeShade="BF"/>
          <w:kern w:val="20"/>
          <w:sz w:val="20"/>
        </w:rPr>
      </w:pPr>
      <w:r w:rsidRPr="007B4C69">
        <w:rPr>
          <w:rFonts w:ascii="Tahoma" w:hAnsi="Tahoma" w:cs="Tahoma"/>
          <w:color w:val="365F91" w:themeColor="accent1" w:themeShade="BF"/>
          <w:kern w:val="20"/>
          <w:sz w:val="20"/>
        </w:rPr>
        <w:t>D’instaurer l’indemnité prévue par l’arrêté du 19 août 1975 instituant une indemnité pour travail du dimanche et des jours fériés en faveur des agents communaux</w:t>
      </w:r>
      <w:r w:rsidR="00A37282">
        <w:rPr>
          <w:rFonts w:ascii="Tahoma" w:hAnsi="Tahoma" w:cs="Tahoma"/>
          <w:color w:val="365F91" w:themeColor="accent1" w:themeShade="BF"/>
          <w:kern w:val="20"/>
          <w:sz w:val="20"/>
        </w:rPr>
        <w:t> ;</w:t>
      </w:r>
    </w:p>
    <w:p w14:paraId="2C9B788C" w14:textId="77777777" w:rsidR="008D4406" w:rsidRPr="007B4C69" w:rsidRDefault="008D4406" w:rsidP="008D4406">
      <w:pPr>
        <w:pStyle w:val="Corpsdetexte"/>
        <w:rPr>
          <w:rFonts w:ascii="Tahoma" w:hAnsi="Tahoma" w:cs="Tahoma"/>
          <w:color w:val="365F91" w:themeColor="accent1" w:themeShade="BF"/>
          <w:kern w:val="20"/>
          <w:sz w:val="20"/>
        </w:rPr>
      </w:pPr>
    </w:p>
    <w:p w14:paraId="14C1F52B" w14:textId="46664CFF" w:rsidR="008D4406" w:rsidRPr="007B4C69" w:rsidRDefault="008D4406" w:rsidP="000E145B">
      <w:pPr>
        <w:pStyle w:val="Corpsdetexte"/>
        <w:numPr>
          <w:ilvl w:val="0"/>
          <w:numId w:val="10"/>
        </w:numPr>
        <w:rPr>
          <w:rFonts w:ascii="Tahoma" w:hAnsi="Tahoma" w:cs="Tahoma"/>
          <w:color w:val="365F91" w:themeColor="accent1" w:themeShade="BF"/>
          <w:kern w:val="20"/>
          <w:sz w:val="20"/>
        </w:rPr>
      </w:pPr>
      <w:r w:rsidRPr="007B4C69">
        <w:rPr>
          <w:rFonts w:ascii="Tahoma" w:hAnsi="Tahoma" w:cs="Tahoma"/>
          <w:color w:val="365F91" w:themeColor="accent1" w:themeShade="BF"/>
          <w:kern w:val="20"/>
          <w:sz w:val="20"/>
        </w:rPr>
        <w:t>D’autoriser M</w:t>
      </w:r>
      <w:r w:rsidRPr="007B4C69">
        <w:rPr>
          <w:rFonts w:ascii="Tahoma" w:hAnsi="Tahoma" w:cs="Tahoma"/>
          <w:i/>
          <w:color w:val="00B0F0"/>
          <w:sz w:val="20"/>
        </w:rPr>
        <w:t xml:space="preserve">(Mme) </w:t>
      </w:r>
      <w:r w:rsidRPr="007B4C69">
        <w:rPr>
          <w:rFonts w:ascii="Tahoma" w:hAnsi="Tahoma" w:cs="Tahoma"/>
          <w:color w:val="365F91" w:themeColor="accent1" w:themeShade="BF"/>
          <w:kern w:val="20"/>
          <w:sz w:val="20"/>
        </w:rPr>
        <w:t xml:space="preserve">le Maire </w:t>
      </w:r>
      <w:r w:rsidRPr="007B4C69">
        <w:rPr>
          <w:rFonts w:ascii="Tahoma" w:hAnsi="Tahoma" w:cs="Tahoma"/>
          <w:i/>
          <w:color w:val="00B0F0"/>
          <w:sz w:val="20"/>
        </w:rPr>
        <w:t xml:space="preserve">(ou le Président) </w:t>
      </w:r>
      <w:r w:rsidRPr="007B4C69">
        <w:rPr>
          <w:rFonts w:ascii="Tahoma" w:hAnsi="Tahoma" w:cs="Tahoma"/>
          <w:color w:val="365F91" w:themeColor="accent1" w:themeShade="BF"/>
          <w:kern w:val="20"/>
          <w:sz w:val="20"/>
        </w:rPr>
        <w:t xml:space="preserve">à </w:t>
      </w:r>
      <w:r w:rsidR="000E145B" w:rsidRPr="007B4C69">
        <w:rPr>
          <w:rFonts w:ascii="Tahoma" w:hAnsi="Tahoma" w:cs="Tahoma"/>
          <w:color w:val="365F91" w:themeColor="accent1" w:themeShade="BF"/>
          <w:kern w:val="20"/>
          <w:sz w:val="20"/>
        </w:rPr>
        <w:t>mandater les dépenses nécessaires à l’application de ce protocole</w:t>
      </w:r>
      <w:r w:rsidR="00A37282">
        <w:rPr>
          <w:rFonts w:ascii="Tahoma" w:hAnsi="Tahoma" w:cs="Tahoma"/>
          <w:color w:val="365F91" w:themeColor="accent1" w:themeShade="BF"/>
          <w:kern w:val="20"/>
          <w:sz w:val="20"/>
        </w:rPr>
        <w:t> ;</w:t>
      </w:r>
    </w:p>
    <w:p w14:paraId="6FE722DF" w14:textId="77777777" w:rsidR="008D4406" w:rsidRPr="007B4C69" w:rsidRDefault="008D4406" w:rsidP="008D4406">
      <w:pPr>
        <w:pStyle w:val="Corpsdetexte"/>
        <w:rPr>
          <w:rFonts w:ascii="Tahoma" w:hAnsi="Tahoma" w:cs="Tahoma"/>
          <w:color w:val="365F91" w:themeColor="accent1" w:themeShade="BF"/>
          <w:kern w:val="20"/>
          <w:sz w:val="20"/>
        </w:rPr>
      </w:pPr>
    </w:p>
    <w:p w14:paraId="1BD61EB8" w14:textId="5DD9D035" w:rsidR="00A37282" w:rsidRDefault="008D4406" w:rsidP="00A37282">
      <w:pPr>
        <w:pStyle w:val="Corpsdetexte"/>
        <w:numPr>
          <w:ilvl w:val="0"/>
          <w:numId w:val="11"/>
        </w:numPr>
        <w:ind w:left="709"/>
        <w:rPr>
          <w:rFonts w:ascii="Tahoma" w:hAnsi="Tahoma" w:cs="Tahoma"/>
          <w:color w:val="365F91" w:themeColor="accent1" w:themeShade="BF"/>
          <w:kern w:val="20"/>
          <w:sz w:val="20"/>
        </w:rPr>
      </w:pPr>
      <w:r w:rsidRPr="007B4C69">
        <w:rPr>
          <w:rFonts w:ascii="Tahoma" w:hAnsi="Tahoma" w:cs="Tahoma"/>
          <w:color w:val="365F91" w:themeColor="accent1" w:themeShade="BF"/>
          <w:kern w:val="20"/>
          <w:sz w:val="20"/>
        </w:rPr>
        <w:t xml:space="preserve">De charger l’autorité territoriale de </w:t>
      </w:r>
      <w:r w:rsidR="000E145B" w:rsidRPr="007B4C69">
        <w:rPr>
          <w:rFonts w:ascii="Tahoma" w:hAnsi="Tahoma" w:cs="Tahoma"/>
          <w:color w:val="365F91" w:themeColor="accent1" w:themeShade="BF"/>
          <w:kern w:val="20"/>
          <w:sz w:val="20"/>
        </w:rPr>
        <w:t>veiller à la bonne exécution de ce protocole</w:t>
      </w:r>
      <w:r w:rsidR="00A37282">
        <w:rPr>
          <w:rFonts w:ascii="Tahoma" w:hAnsi="Tahoma" w:cs="Tahoma"/>
          <w:color w:val="365F91" w:themeColor="accent1" w:themeShade="BF"/>
          <w:kern w:val="20"/>
          <w:sz w:val="20"/>
        </w:rPr>
        <w:t> ;</w:t>
      </w:r>
    </w:p>
    <w:p w14:paraId="08155FDB" w14:textId="77777777" w:rsidR="00A37282" w:rsidRDefault="00A37282" w:rsidP="00A37282">
      <w:pPr>
        <w:pStyle w:val="Corpsdetexte"/>
        <w:ind w:left="709"/>
        <w:rPr>
          <w:rFonts w:ascii="Tahoma" w:hAnsi="Tahoma" w:cs="Tahoma"/>
          <w:color w:val="365F91" w:themeColor="accent1" w:themeShade="BF"/>
          <w:kern w:val="20"/>
          <w:sz w:val="20"/>
        </w:rPr>
      </w:pPr>
    </w:p>
    <w:p w14:paraId="2763DEDF" w14:textId="1337C6FF" w:rsidR="00A37282" w:rsidRPr="00A37282" w:rsidRDefault="00A37282" w:rsidP="00A37282">
      <w:pPr>
        <w:pStyle w:val="Corpsdetexte"/>
        <w:numPr>
          <w:ilvl w:val="0"/>
          <w:numId w:val="11"/>
        </w:numPr>
        <w:ind w:left="709"/>
        <w:rPr>
          <w:rFonts w:ascii="Tahoma" w:hAnsi="Tahoma" w:cs="Tahoma"/>
          <w:color w:val="365F91" w:themeColor="accent1" w:themeShade="BF"/>
          <w:kern w:val="20"/>
          <w:sz w:val="20"/>
        </w:rPr>
      </w:pPr>
      <w:r>
        <w:rPr>
          <w:rFonts w:ascii="Tahoma" w:hAnsi="Tahoma" w:cs="Tahoma"/>
          <w:color w:val="365F91" w:themeColor="accent1" w:themeShade="BF"/>
          <w:kern w:val="20"/>
          <w:sz w:val="20"/>
        </w:rPr>
        <w:t>D’abroger la délibération n°… du … relative au précédent protocole du temps de travail.</w:t>
      </w:r>
    </w:p>
    <w:p w14:paraId="33C1CCA0" w14:textId="77777777" w:rsidR="003C45F6" w:rsidRDefault="003C45F6" w:rsidP="00A82D77">
      <w:pPr>
        <w:spacing w:after="0" w:line="240" w:lineRule="auto"/>
        <w:rPr>
          <w:rFonts w:ascii="Tahoma" w:hAnsi="Tahoma" w:cs="Tahoma"/>
          <w:color w:val="365F91" w:themeColor="accent1" w:themeShade="BF"/>
          <w:kern w:val="20"/>
        </w:rPr>
      </w:pPr>
    </w:p>
    <w:p w14:paraId="06CF2858" w14:textId="77777777" w:rsidR="00892223" w:rsidRPr="00DC3775" w:rsidRDefault="009A4A04" w:rsidP="00A448C7">
      <w:pPr>
        <w:pStyle w:val="articlecontenu"/>
        <w:spacing w:after="0"/>
        <w:ind w:left="5664" w:firstLine="0"/>
        <w:rPr>
          <w:rFonts w:ascii="Tahoma" w:hAnsi="Tahoma" w:cs="Tahoma"/>
          <w:color w:val="5F497A"/>
          <w:kern w:val="20"/>
          <w:sz w:val="22"/>
        </w:rPr>
      </w:pPr>
      <w:r w:rsidRPr="00DC3775">
        <w:rPr>
          <w:rFonts w:ascii="Tahoma" w:hAnsi="Tahoma" w:cs="Tahoma"/>
          <w:color w:val="5F497A"/>
          <w:kern w:val="20"/>
          <w:sz w:val="22"/>
        </w:rPr>
        <w:tab/>
      </w:r>
      <w:r w:rsidRPr="00DC3775">
        <w:rPr>
          <w:rFonts w:ascii="Tahoma" w:hAnsi="Tahoma" w:cs="Tahoma"/>
          <w:color w:val="5F497A"/>
          <w:kern w:val="20"/>
          <w:sz w:val="22"/>
        </w:rPr>
        <w:tab/>
      </w:r>
      <w:r w:rsidRPr="00DC3775">
        <w:rPr>
          <w:rFonts w:ascii="Tahoma" w:hAnsi="Tahoma" w:cs="Tahoma"/>
          <w:color w:val="5F497A"/>
          <w:kern w:val="20"/>
          <w:sz w:val="22"/>
        </w:rPr>
        <w:tab/>
      </w:r>
    </w:p>
    <w:p w14:paraId="06CF2859" w14:textId="77777777" w:rsidR="00892223" w:rsidRPr="007B4C69" w:rsidRDefault="00892223" w:rsidP="00A448C7">
      <w:pPr>
        <w:pStyle w:val="articlecontenu"/>
        <w:spacing w:after="0"/>
        <w:ind w:left="5664" w:firstLine="0"/>
        <w:rPr>
          <w:rFonts w:ascii="Tahoma" w:hAnsi="Tahoma" w:cs="Tahoma"/>
          <w:color w:val="365F91" w:themeColor="accent1" w:themeShade="BF"/>
          <w:kern w:val="20"/>
        </w:rPr>
      </w:pPr>
      <w:r w:rsidRPr="007B4C69">
        <w:rPr>
          <w:rFonts w:ascii="Tahoma" w:hAnsi="Tahoma" w:cs="Tahoma"/>
          <w:color w:val="365F91" w:themeColor="accent1" w:themeShade="BF"/>
          <w:kern w:val="20"/>
        </w:rPr>
        <w:t xml:space="preserve">Fait à …… le </w:t>
      </w:r>
      <w:proofErr w:type="gramStart"/>
      <w:r w:rsidRPr="007B4C69">
        <w:rPr>
          <w:rFonts w:ascii="Tahoma" w:hAnsi="Tahoma" w:cs="Tahoma"/>
          <w:color w:val="365F91" w:themeColor="accent1" w:themeShade="BF"/>
          <w:kern w:val="20"/>
        </w:rPr>
        <w:t>…….</w:t>
      </w:r>
      <w:proofErr w:type="gramEnd"/>
      <w:r w:rsidRPr="007B4C69">
        <w:rPr>
          <w:rFonts w:ascii="Tahoma" w:hAnsi="Tahoma" w:cs="Tahoma"/>
          <w:color w:val="365F91" w:themeColor="accent1" w:themeShade="BF"/>
          <w:kern w:val="20"/>
        </w:rPr>
        <w:t>,</w:t>
      </w:r>
    </w:p>
    <w:p w14:paraId="06CF285A" w14:textId="77777777" w:rsidR="00892223" w:rsidRPr="007B4C69" w:rsidRDefault="00892223" w:rsidP="00A448C7">
      <w:pPr>
        <w:pStyle w:val="articlecontenu"/>
        <w:spacing w:after="0"/>
        <w:ind w:left="5664" w:firstLine="0"/>
        <w:rPr>
          <w:rFonts w:ascii="Tahoma" w:hAnsi="Tahoma" w:cs="Tahoma"/>
          <w:i/>
          <w:color w:val="00B0F0"/>
        </w:rPr>
      </w:pPr>
      <w:r w:rsidRPr="007B4C69">
        <w:rPr>
          <w:rFonts w:ascii="Tahoma" w:hAnsi="Tahoma" w:cs="Tahoma"/>
          <w:color w:val="365F91" w:themeColor="accent1" w:themeShade="BF"/>
          <w:kern w:val="20"/>
        </w:rPr>
        <w:t>Le Maire</w:t>
      </w:r>
      <w:r w:rsidRPr="007B4C69">
        <w:rPr>
          <w:rFonts w:ascii="Tahoma" w:hAnsi="Tahoma" w:cs="Tahoma"/>
          <w:color w:val="5F497A"/>
          <w:kern w:val="20"/>
        </w:rPr>
        <w:t xml:space="preserve"> </w:t>
      </w:r>
      <w:r w:rsidRPr="007B4C69">
        <w:rPr>
          <w:rFonts w:ascii="Tahoma" w:hAnsi="Tahoma" w:cs="Tahoma"/>
          <w:i/>
          <w:color w:val="00B0F0"/>
        </w:rPr>
        <w:t>(le président),</w:t>
      </w:r>
    </w:p>
    <w:p w14:paraId="06CF285B" w14:textId="77777777" w:rsidR="00892223" w:rsidRPr="007B4C69" w:rsidRDefault="00892223" w:rsidP="00A448C7">
      <w:pPr>
        <w:pStyle w:val="articlecontenu"/>
        <w:spacing w:after="0"/>
        <w:ind w:left="5664" w:firstLine="0"/>
        <w:rPr>
          <w:rFonts w:ascii="Tahoma" w:hAnsi="Tahoma" w:cs="Tahoma"/>
          <w:i/>
          <w:color w:val="00B0F0"/>
        </w:rPr>
      </w:pPr>
      <w:r w:rsidRPr="007B4C69">
        <w:rPr>
          <w:rFonts w:ascii="Tahoma" w:hAnsi="Tahoma" w:cs="Tahoma"/>
          <w:i/>
          <w:color w:val="00B0F0"/>
        </w:rPr>
        <w:t>(</w:t>
      </w:r>
      <w:r w:rsidR="00797800" w:rsidRPr="007B4C69">
        <w:rPr>
          <w:rFonts w:ascii="Tahoma" w:hAnsi="Tahoma" w:cs="Tahoma"/>
          <w:i/>
          <w:color w:val="00B0F0"/>
        </w:rPr>
        <w:t>Prénom</w:t>
      </w:r>
      <w:r w:rsidRPr="007B4C69">
        <w:rPr>
          <w:rFonts w:ascii="Tahoma" w:hAnsi="Tahoma" w:cs="Tahoma"/>
          <w:i/>
          <w:color w:val="00B0F0"/>
        </w:rPr>
        <w:t>, nom lisibles et signature)</w:t>
      </w:r>
    </w:p>
    <w:p w14:paraId="06CF285C" w14:textId="77777777" w:rsidR="00892223" w:rsidRPr="007B4C69" w:rsidRDefault="00892223" w:rsidP="00A448C7">
      <w:pPr>
        <w:pStyle w:val="articlecontenu"/>
        <w:spacing w:after="0"/>
        <w:ind w:left="5664" w:firstLine="0"/>
        <w:rPr>
          <w:rFonts w:ascii="Tahoma" w:hAnsi="Tahoma" w:cs="Tahoma"/>
          <w:i/>
          <w:color w:val="00B0F0"/>
        </w:rPr>
      </w:pPr>
      <w:proofErr w:type="gramStart"/>
      <w:r w:rsidRPr="007B4C69">
        <w:rPr>
          <w:rFonts w:ascii="Tahoma" w:hAnsi="Tahoma" w:cs="Tahoma"/>
          <w:i/>
          <w:color w:val="00B0F0"/>
        </w:rPr>
        <w:t>ou</w:t>
      </w:r>
      <w:proofErr w:type="gramEnd"/>
    </w:p>
    <w:p w14:paraId="06CF285D" w14:textId="77777777" w:rsidR="00892223" w:rsidRPr="007B4C69" w:rsidRDefault="00892223" w:rsidP="00A448C7">
      <w:pPr>
        <w:pStyle w:val="articlecontenu"/>
        <w:spacing w:after="0"/>
        <w:ind w:left="5664" w:firstLine="0"/>
        <w:rPr>
          <w:rFonts w:ascii="Tahoma" w:hAnsi="Tahoma" w:cs="Tahoma"/>
          <w:i/>
          <w:color w:val="00B0F0"/>
        </w:rPr>
      </w:pPr>
      <w:r w:rsidRPr="007B4C69">
        <w:rPr>
          <w:rFonts w:ascii="Tahoma" w:hAnsi="Tahoma" w:cs="Tahoma"/>
          <w:i/>
          <w:color w:val="00B0F0"/>
        </w:rPr>
        <w:t>Par délégation,</w:t>
      </w:r>
    </w:p>
    <w:p w14:paraId="06CF285E" w14:textId="77777777" w:rsidR="00892223" w:rsidRPr="007B4C69" w:rsidRDefault="00892223" w:rsidP="00A448C7">
      <w:pPr>
        <w:pStyle w:val="articlecontenu"/>
        <w:spacing w:after="0"/>
        <w:ind w:left="5664" w:firstLine="0"/>
        <w:rPr>
          <w:rFonts w:ascii="Tahoma" w:hAnsi="Tahoma" w:cs="Tahoma"/>
          <w:i/>
          <w:color w:val="00B0F0"/>
        </w:rPr>
      </w:pPr>
      <w:r w:rsidRPr="007B4C69">
        <w:rPr>
          <w:rFonts w:ascii="Tahoma" w:hAnsi="Tahoma" w:cs="Tahoma"/>
          <w:i/>
          <w:color w:val="00B0F0"/>
        </w:rPr>
        <w:t>(</w:t>
      </w:r>
      <w:r w:rsidR="00797800" w:rsidRPr="007B4C69">
        <w:rPr>
          <w:rFonts w:ascii="Tahoma" w:hAnsi="Tahoma" w:cs="Tahoma"/>
          <w:i/>
          <w:color w:val="00B0F0"/>
        </w:rPr>
        <w:t>Prénom</w:t>
      </w:r>
      <w:r w:rsidRPr="007B4C69">
        <w:rPr>
          <w:rFonts w:ascii="Tahoma" w:hAnsi="Tahoma" w:cs="Tahoma"/>
          <w:i/>
          <w:color w:val="00B0F0"/>
        </w:rPr>
        <w:t>, nom, qualité lisibles et signature)</w:t>
      </w:r>
    </w:p>
    <w:p w14:paraId="06CF285F" w14:textId="77777777" w:rsidR="009A4A04" w:rsidRDefault="009A4A04" w:rsidP="00A448C7">
      <w:pPr>
        <w:spacing w:after="0" w:line="240" w:lineRule="auto"/>
        <w:outlineLvl w:val="0"/>
        <w:rPr>
          <w:rFonts w:ascii="Tahoma" w:hAnsi="Tahoma" w:cs="Tahoma"/>
          <w:szCs w:val="22"/>
        </w:rPr>
      </w:pPr>
    </w:p>
    <w:p w14:paraId="06CF2860" w14:textId="77777777" w:rsidR="00937908" w:rsidRPr="007C43BC" w:rsidRDefault="00937908" w:rsidP="00937908">
      <w:pPr>
        <w:pStyle w:val="recours"/>
        <w:ind w:left="0" w:right="0"/>
        <w:rPr>
          <w:rFonts w:ascii="Tahoma" w:hAnsi="Tahoma" w:cs="Tahoma"/>
          <w:color w:val="5F497A"/>
        </w:rPr>
      </w:pPr>
      <w:r w:rsidRPr="007C43BC">
        <w:rPr>
          <w:rFonts w:ascii="Tahoma" w:eastAsia="Calibri" w:hAnsi="Tahoma" w:cs="Tahoma"/>
          <w:color w:val="1F497D" w:themeColor="text2"/>
          <w:kern w:val="20"/>
          <w:lang w:eastAsia="fr-FR"/>
        </w:rPr>
        <w:t>Le Maire</w:t>
      </w:r>
      <w:r w:rsidRPr="007C43BC">
        <w:rPr>
          <w:rFonts w:ascii="Tahoma" w:hAnsi="Tahoma" w:cs="Tahoma"/>
          <w:color w:val="5F497A"/>
        </w:rPr>
        <w:t xml:space="preserve"> </w:t>
      </w:r>
      <w:r w:rsidRPr="00C74017">
        <w:rPr>
          <w:rFonts w:ascii="Tahoma" w:hAnsi="Tahoma" w:cs="Tahoma"/>
          <w:i/>
          <w:color w:val="00B0F0"/>
          <w:lang w:eastAsia="fr-FR"/>
        </w:rPr>
        <w:t>(ou le Président),</w:t>
      </w:r>
    </w:p>
    <w:p w14:paraId="06CF2861" w14:textId="77777777" w:rsidR="00937908" w:rsidRPr="00B109B6" w:rsidRDefault="00937908" w:rsidP="00937908">
      <w:pPr>
        <w:pStyle w:val="Paragraphedeliste"/>
        <w:numPr>
          <w:ilvl w:val="0"/>
          <w:numId w:val="13"/>
        </w:numPr>
        <w:spacing w:after="0" w:line="240" w:lineRule="auto"/>
        <w:rPr>
          <w:rFonts w:ascii="Tahoma" w:eastAsia="Calibri" w:hAnsi="Tahoma" w:cs="Tahoma"/>
          <w:color w:val="1F497D" w:themeColor="text2"/>
          <w:kern w:val="20"/>
          <w:sz w:val="16"/>
          <w:szCs w:val="16"/>
        </w:rPr>
      </w:pPr>
      <w:proofErr w:type="gramStart"/>
      <w:r w:rsidRPr="00B109B6">
        <w:rPr>
          <w:rFonts w:ascii="Tahoma" w:eastAsia="Calibri" w:hAnsi="Tahoma" w:cs="Tahoma"/>
          <w:color w:val="1F497D" w:themeColor="text2"/>
          <w:kern w:val="20"/>
          <w:sz w:val="16"/>
          <w:szCs w:val="16"/>
        </w:rPr>
        <w:t>certifie</w:t>
      </w:r>
      <w:proofErr w:type="gramEnd"/>
      <w:r w:rsidRPr="00B109B6">
        <w:rPr>
          <w:rFonts w:ascii="Tahoma" w:eastAsia="Calibri" w:hAnsi="Tahoma" w:cs="Tahoma"/>
          <w:color w:val="1F497D" w:themeColor="text2"/>
          <w:kern w:val="20"/>
          <w:sz w:val="16"/>
          <w:szCs w:val="16"/>
        </w:rPr>
        <w:t xml:space="preserve"> le caractère exécutoire de cet acte</w:t>
      </w:r>
      <w:r w:rsidR="00842B3D">
        <w:rPr>
          <w:rFonts w:ascii="Tahoma" w:eastAsia="Calibri" w:hAnsi="Tahoma" w:cs="Tahoma"/>
          <w:color w:val="1F497D" w:themeColor="text2"/>
          <w:kern w:val="20"/>
          <w:sz w:val="16"/>
          <w:szCs w:val="16"/>
        </w:rPr>
        <w:t xml:space="preserve">, </w:t>
      </w:r>
      <w:r w:rsidRPr="00B109B6">
        <w:rPr>
          <w:rFonts w:ascii="Tahoma" w:eastAsia="Calibri" w:hAnsi="Tahoma" w:cs="Tahoma"/>
          <w:color w:val="1F497D" w:themeColor="text2"/>
          <w:kern w:val="20"/>
          <w:sz w:val="16"/>
          <w:szCs w:val="16"/>
        </w:rPr>
        <w:t xml:space="preserve"> </w:t>
      </w:r>
    </w:p>
    <w:p w14:paraId="06CF2862" w14:textId="77777777" w:rsidR="00937908" w:rsidRPr="00B109B6" w:rsidRDefault="00937908" w:rsidP="00937908">
      <w:pPr>
        <w:pStyle w:val="recours"/>
        <w:numPr>
          <w:ilvl w:val="0"/>
          <w:numId w:val="12"/>
        </w:numPr>
        <w:ind w:right="0"/>
        <w:rPr>
          <w:rFonts w:ascii="Tahoma" w:eastAsia="Calibri" w:hAnsi="Tahoma" w:cs="Tahoma"/>
          <w:b/>
          <w:color w:val="1F497D" w:themeColor="text2"/>
          <w:kern w:val="20"/>
          <w:sz w:val="22"/>
          <w:szCs w:val="22"/>
          <w:u w:val="single"/>
          <w:lang w:eastAsia="fr-FR"/>
        </w:rPr>
      </w:pPr>
      <w:proofErr w:type="gramStart"/>
      <w:r w:rsidRPr="00B109B6">
        <w:rPr>
          <w:rFonts w:ascii="Tahoma" w:eastAsia="Calibri" w:hAnsi="Tahoma" w:cs="Tahoma"/>
          <w:color w:val="1F497D" w:themeColor="text2"/>
          <w:kern w:val="20"/>
          <w:lang w:eastAsia="fr-FR"/>
        </w:rPr>
        <w:t>informe</w:t>
      </w:r>
      <w:proofErr w:type="gramEnd"/>
      <w:r w:rsidRPr="00B109B6">
        <w:rPr>
          <w:rFonts w:ascii="Tahoma" w:eastAsia="Calibri" w:hAnsi="Tahoma" w:cs="Tahoma"/>
          <w:color w:val="1F497D" w:themeColor="text2"/>
          <w:kern w:val="20"/>
          <w:lang w:eastAsia="fr-FR"/>
        </w:rPr>
        <w:t xml:space="preserve"> que celui-ci peut faire l’objet d’un recours pour excès de pouvoir auprès du tribunal administratif de Grenoble dans un délai de deux mois à compter </w:t>
      </w:r>
      <w:r>
        <w:rPr>
          <w:rFonts w:ascii="Tahoma" w:eastAsia="Calibri" w:hAnsi="Tahoma" w:cs="Tahoma"/>
          <w:color w:val="1F497D" w:themeColor="text2"/>
          <w:kern w:val="20"/>
          <w:lang w:eastAsia="fr-FR"/>
        </w:rPr>
        <w:t xml:space="preserve">de l’obtention de ce caractère </w:t>
      </w:r>
      <w:r w:rsidR="00842B3D">
        <w:rPr>
          <w:rFonts w:ascii="Tahoma" w:eastAsia="Calibri" w:hAnsi="Tahoma" w:cs="Tahoma"/>
          <w:color w:val="1F497D" w:themeColor="text2"/>
          <w:kern w:val="20"/>
          <w:lang w:eastAsia="fr-FR"/>
        </w:rPr>
        <w:t xml:space="preserve">exécutoire. </w:t>
      </w:r>
      <w:r w:rsidRPr="00B109B6">
        <w:rPr>
          <w:rFonts w:ascii="Tahoma" w:eastAsia="Calibri" w:hAnsi="Tahoma" w:cs="Tahoma"/>
          <w:color w:val="1F497D" w:themeColor="text2"/>
          <w:kern w:val="20"/>
          <w:lang w:eastAsia="fr-FR"/>
        </w:rPr>
        <w:t xml:space="preserve">Le tribunal administratif peut être saisi par l’application informatique « Télérecours citoyens » accessible par le site Internet </w:t>
      </w:r>
      <w:hyperlink r:id="rId12" w:history="1">
        <w:r w:rsidRPr="00B109B6">
          <w:rPr>
            <w:rFonts w:ascii="Tahoma" w:eastAsia="Calibri" w:hAnsi="Tahoma" w:cs="Tahoma"/>
            <w:b/>
            <w:color w:val="1F497D" w:themeColor="text2"/>
            <w:kern w:val="20"/>
            <w:u w:val="single"/>
            <w:lang w:eastAsia="fr-FR"/>
          </w:rPr>
          <w:t>www.telerecours.fr</w:t>
        </w:r>
      </w:hyperlink>
    </w:p>
    <w:p w14:paraId="06CF2863" w14:textId="77777777" w:rsidR="00937908" w:rsidRDefault="00937908" w:rsidP="00A448C7">
      <w:pPr>
        <w:spacing w:after="0" w:line="240" w:lineRule="auto"/>
        <w:outlineLvl w:val="0"/>
        <w:rPr>
          <w:rFonts w:ascii="Tahoma" w:hAnsi="Tahoma" w:cs="Tahoma"/>
          <w:color w:val="365F91" w:themeColor="accent1" w:themeShade="BF"/>
          <w:kern w:val="20"/>
          <w:szCs w:val="22"/>
        </w:rPr>
      </w:pPr>
    </w:p>
    <w:p w14:paraId="06CF2864" w14:textId="77777777" w:rsidR="00F57B2B" w:rsidRDefault="00F57B2B" w:rsidP="00A448C7">
      <w:pPr>
        <w:spacing w:after="0" w:line="240" w:lineRule="auto"/>
        <w:outlineLvl w:val="0"/>
        <w:rPr>
          <w:rFonts w:ascii="Tahoma" w:hAnsi="Tahoma" w:cs="Tahoma"/>
          <w:color w:val="365F91" w:themeColor="accent1" w:themeShade="BF"/>
          <w:kern w:val="20"/>
          <w:szCs w:val="22"/>
        </w:rPr>
      </w:pPr>
    </w:p>
    <w:p w14:paraId="06CF2865" w14:textId="77777777" w:rsidR="007A0F13" w:rsidRPr="007B4C69" w:rsidRDefault="007A0F13" w:rsidP="00A448C7">
      <w:pPr>
        <w:spacing w:after="0" w:line="240" w:lineRule="auto"/>
        <w:outlineLvl w:val="0"/>
        <w:rPr>
          <w:rFonts w:ascii="Tahoma" w:hAnsi="Tahoma" w:cs="Tahoma"/>
          <w:color w:val="365F91" w:themeColor="accent1" w:themeShade="BF"/>
          <w:kern w:val="20"/>
          <w:sz w:val="20"/>
        </w:rPr>
      </w:pPr>
      <w:r w:rsidRPr="007B4C69">
        <w:rPr>
          <w:rFonts w:ascii="Tahoma" w:hAnsi="Tahoma" w:cs="Tahoma"/>
          <w:color w:val="365F91" w:themeColor="accent1" w:themeShade="BF"/>
          <w:kern w:val="20"/>
          <w:sz w:val="20"/>
        </w:rPr>
        <w:t>Transmis au représentant de l’Etat le : ……….</w:t>
      </w:r>
    </w:p>
    <w:p w14:paraId="06CF286B" w14:textId="0304EE79" w:rsidR="009A4A04" w:rsidRPr="00A37282" w:rsidRDefault="007A0F13" w:rsidP="00A37282">
      <w:pPr>
        <w:spacing w:after="0" w:line="240" w:lineRule="auto"/>
        <w:outlineLvl w:val="0"/>
        <w:rPr>
          <w:rFonts w:ascii="Tahoma" w:hAnsi="Tahoma" w:cs="Tahoma"/>
          <w:color w:val="365F91" w:themeColor="accent1" w:themeShade="BF"/>
          <w:kern w:val="20"/>
          <w:sz w:val="20"/>
        </w:rPr>
      </w:pPr>
      <w:r w:rsidRPr="007B4C69">
        <w:rPr>
          <w:rFonts w:ascii="Tahoma" w:hAnsi="Tahoma" w:cs="Tahoma"/>
          <w:color w:val="365F91" w:themeColor="accent1" w:themeShade="BF"/>
          <w:kern w:val="20"/>
          <w:sz w:val="20"/>
        </w:rPr>
        <w:t>Publié le : ………………</w:t>
      </w:r>
    </w:p>
    <w:p w14:paraId="06CF286C" w14:textId="77777777" w:rsidR="009A4A04" w:rsidRPr="00DC3775" w:rsidRDefault="009A4A04" w:rsidP="00A448C7">
      <w:pPr>
        <w:pStyle w:val="Ontvotladelib"/>
        <w:spacing w:after="0"/>
        <w:jc w:val="left"/>
        <w:rPr>
          <w:rFonts w:ascii="Tahoma" w:hAnsi="Tahoma" w:cs="Tahoma"/>
          <w:color w:val="5F497A"/>
          <w:kern w:val="20"/>
          <w:sz w:val="22"/>
          <w:szCs w:val="22"/>
        </w:rPr>
      </w:pPr>
    </w:p>
    <w:p w14:paraId="06CF286D" w14:textId="77777777" w:rsidR="009A4A04" w:rsidRPr="00DC3775" w:rsidRDefault="009A4A04" w:rsidP="00A448C7">
      <w:pPr>
        <w:pStyle w:val="Ontvotladelib"/>
        <w:spacing w:after="0"/>
        <w:jc w:val="left"/>
        <w:rPr>
          <w:rFonts w:ascii="Tahoma" w:hAnsi="Tahoma" w:cs="Tahoma"/>
          <w:color w:val="5F497A"/>
          <w:kern w:val="20"/>
          <w:sz w:val="22"/>
          <w:szCs w:val="22"/>
        </w:rPr>
      </w:pPr>
    </w:p>
    <w:p w14:paraId="06CF286E" w14:textId="77777777" w:rsidR="009A4A04" w:rsidRPr="00DC3775" w:rsidRDefault="009A4A04" w:rsidP="00A448C7">
      <w:pPr>
        <w:pStyle w:val="Ontvotladelib"/>
        <w:spacing w:after="0"/>
        <w:jc w:val="left"/>
        <w:rPr>
          <w:rFonts w:ascii="Tahoma" w:hAnsi="Tahoma" w:cs="Tahoma"/>
          <w:color w:val="5F497A"/>
          <w:kern w:val="20"/>
          <w:sz w:val="22"/>
          <w:szCs w:val="22"/>
        </w:rPr>
      </w:pPr>
    </w:p>
    <w:p w14:paraId="06CF286F" w14:textId="77777777" w:rsidR="009A4A04" w:rsidRPr="00DC3775" w:rsidRDefault="009A4A04" w:rsidP="00A448C7">
      <w:pPr>
        <w:pStyle w:val="Ontvotladelib"/>
        <w:spacing w:after="0"/>
        <w:jc w:val="left"/>
        <w:rPr>
          <w:rFonts w:ascii="Tahoma" w:hAnsi="Tahoma" w:cs="Tahoma"/>
          <w:color w:val="5F497A"/>
          <w:kern w:val="20"/>
          <w:sz w:val="22"/>
          <w:szCs w:val="22"/>
        </w:rPr>
      </w:pPr>
    </w:p>
    <w:p w14:paraId="29565B1A" w14:textId="3A9E682C" w:rsidR="004449C1" w:rsidRPr="004449C1" w:rsidRDefault="004449C1" w:rsidP="004449C1">
      <w:pPr>
        <w:spacing w:after="0" w:line="240" w:lineRule="auto"/>
        <w:jc w:val="left"/>
        <w:rPr>
          <w:rFonts w:ascii="Tahoma" w:hAnsi="Tahoma" w:cs="Tahoma"/>
          <w:color w:val="5F497A"/>
          <w:kern w:val="20"/>
          <w:szCs w:val="22"/>
        </w:rPr>
      </w:pPr>
      <w:r>
        <w:rPr>
          <w:rFonts w:ascii="Tahoma" w:hAnsi="Tahoma" w:cs="Tahoma"/>
          <w:color w:val="5F497A"/>
          <w:kern w:val="20"/>
          <w:szCs w:val="22"/>
        </w:rPr>
        <w:br w:type="page"/>
      </w:r>
    </w:p>
    <w:p w14:paraId="29D961B1" w14:textId="66FA1FF2" w:rsidR="004449C1" w:rsidRDefault="00A37282" w:rsidP="004449C1">
      <w:pPr>
        <w:rPr>
          <w:rFonts w:ascii="Albertus Extra Bold" w:hAnsi="Albertus Extra Bold"/>
          <w:sz w:val="52"/>
          <w:szCs w:val="52"/>
        </w:rPr>
      </w:pPr>
      <w:r>
        <w:rPr>
          <w:rFonts w:ascii="Albertus Extra Bold" w:hAnsi="Albertus Extra Bold"/>
          <w:noProof/>
          <w:sz w:val="52"/>
          <w:szCs w:val="52"/>
        </w:rPr>
        <w:lastRenderedPageBreak/>
        <w:pict w14:anchorId="06CF2875">
          <v:roundrect id="_x0000_s1036" style="position:absolute;left:0;text-align:left;margin-left:5.45pt;margin-top:9.2pt;width:167.45pt;height:40pt;z-index:251658244;v-text-anchor:middle" arcsize="10923f" fillcolor="#f2dbdb [661]" stroked="f">
            <v:textbox style="mso-next-textbox:#_x0000_s1036">
              <w:txbxContent>
                <w:p w14:paraId="3CD19076" w14:textId="77777777" w:rsidR="00A924F9" w:rsidRPr="00A937FE" w:rsidRDefault="00A924F9" w:rsidP="004449C1">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v:textbox>
          </v:roundrect>
        </w:pict>
      </w:r>
    </w:p>
    <w:p w14:paraId="3A9FE62E" w14:textId="71C560F8" w:rsidR="004449C1" w:rsidRDefault="004449C1" w:rsidP="004449C1">
      <w:pPr>
        <w:rPr>
          <w:rFonts w:ascii="Albertus Extra Bold" w:hAnsi="Albertus Extra Bold"/>
          <w:sz w:val="52"/>
          <w:szCs w:val="52"/>
        </w:rPr>
      </w:pPr>
    </w:p>
    <w:p w14:paraId="3C25F491" w14:textId="77777777" w:rsidR="00CA27FF" w:rsidRDefault="00CA27FF" w:rsidP="004449C1">
      <w:pPr>
        <w:rPr>
          <w:rFonts w:ascii="Albertus Extra Bold" w:hAnsi="Albertus Extra Bold"/>
          <w:sz w:val="52"/>
          <w:szCs w:val="52"/>
        </w:rPr>
      </w:pPr>
    </w:p>
    <w:p w14:paraId="0BC4E6F4" w14:textId="77777777" w:rsidR="004449C1" w:rsidRDefault="004449C1" w:rsidP="004449C1">
      <w:pPr>
        <w:rPr>
          <w:rFonts w:ascii="Albertus Extra Bold" w:hAnsi="Albertus Extra Bold"/>
          <w:sz w:val="52"/>
          <w:szCs w:val="52"/>
        </w:rPr>
      </w:pPr>
    </w:p>
    <w:p w14:paraId="70F1B3AF" w14:textId="0577FB8E" w:rsidR="004449C1" w:rsidRPr="004449C1" w:rsidRDefault="004449C1" w:rsidP="004449C1">
      <w:pPr>
        <w:pBdr>
          <w:top w:val="single" w:sz="4" w:space="1" w:color="auto"/>
          <w:left w:val="single" w:sz="4" w:space="4" w:color="auto"/>
          <w:bottom w:val="single" w:sz="4" w:space="1" w:color="auto"/>
          <w:right w:val="single" w:sz="4" w:space="4" w:color="auto"/>
        </w:pBdr>
        <w:jc w:val="center"/>
        <w:rPr>
          <w:rFonts w:ascii="Tahoma" w:hAnsi="Tahoma" w:cs="Tahoma"/>
          <w:b/>
          <w:sz w:val="32"/>
          <w:szCs w:val="32"/>
        </w:rPr>
      </w:pPr>
      <w:r w:rsidRPr="004449C1">
        <w:rPr>
          <w:rFonts w:ascii="Tahoma" w:hAnsi="Tahoma" w:cs="Tahoma"/>
          <w:b/>
          <w:sz w:val="32"/>
          <w:szCs w:val="32"/>
        </w:rPr>
        <w:t>PROTOCOLE</w:t>
      </w:r>
    </w:p>
    <w:p w14:paraId="0387261B" w14:textId="22364ADA" w:rsidR="004449C1" w:rsidRPr="004449C1" w:rsidRDefault="004449C1" w:rsidP="004449C1">
      <w:pPr>
        <w:pBdr>
          <w:top w:val="single" w:sz="4" w:space="1" w:color="auto"/>
          <w:left w:val="single" w:sz="4" w:space="4" w:color="auto"/>
          <w:bottom w:val="single" w:sz="4" w:space="1" w:color="auto"/>
          <w:right w:val="single" w:sz="4" w:space="4" w:color="auto"/>
        </w:pBdr>
        <w:jc w:val="center"/>
        <w:rPr>
          <w:rFonts w:ascii="Tahoma" w:hAnsi="Tahoma" w:cs="Tahoma"/>
          <w:b/>
          <w:sz w:val="32"/>
          <w:szCs w:val="32"/>
        </w:rPr>
      </w:pPr>
      <w:r w:rsidRPr="004449C1">
        <w:rPr>
          <w:rFonts w:ascii="Tahoma" w:hAnsi="Tahoma" w:cs="Tahoma"/>
          <w:b/>
          <w:sz w:val="32"/>
          <w:szCs w:val="32"/>
        </w:rPr>
        <w:t xml:space="preserve">RELATIF AU TEMPS DE TRAVAIL de la </w:t>
      </w:r>
      <w:r w:rsidRPr="004449C1">
        <w:rPr>
          <w:rFonts w:ascii="Tahoma" w:hAnsi="Tahoma" w:cs="Tahoma"/>
          <w:b/>
          <w:color w:val="FF0000"/>
          <w:sz w:val="32"/>
          <w:szCs w:val="32"/>
        </w:rPr>
        <w:t>(nom de la collectivité)</w:t>
      </w:r>
    </w:p>
    <w:p w14:paraId="1F552198" w14:textId="77777777" w:rsidR="004449C1" w:rsidRPr="004449C1" w:rsidRDefault="004449C1" w:rsidP="004449C1">
      <w:pPr>
        <w:jc w:val="center"/>
        <w:rPr>
          <w:rFonts w:ascii="Tahoma" w:hAnsi="Tahoma" w:cs="Tahoma"/>
          <w:szCs w:val="22"/>
        </w:rPr>
      </w:pPr>
    </w:p>
    <w:p w14:paraId="1FF694C5" w14:textId="77777777" w:rsidR="004449C1" w:rsidRPr="004449C1" w:rsidRDefault="004449C1" w:rsidP="004449C1">
      <w:pPr>
        <w:jc w:val="center"/>
        <w:rPr>
          <w:rFonts w:ascii="Tahoma" w:hAnsi="Tahoma" w:cs="Tahoma"/>
          <w:szCs w:val="22"/>
        </w:rPr>
      </w:pPr>
    </w:p>
    <w:p w14:paraId="51B60728" w14:textId="77777777" w:rsidR="004449C1" w:rsidRPr="007B4C69" w:rsidRDefault="004449C1" w:rsidP="004449C1">
      <w:pPr>
        <w:rPr>
          <w:rFonts w:ascii="Tahoma" w:hAnsi="Tahoma" w:cs="Tahoma"/>
          <w:sz w:val="20"/>
        </w:rPr>
      </w:pPr>
      <w:r w:rsidRPr="007B4C69">
        <w:rPr>
          <w:rFonts w:ascii="Tahoma" w:hAnsi="Tahoma" w:cs="Tahoma"/>
          <w:sz w:val="20"/>
        </w:rPr>
        <w:t>PREAMBULE</w:t>
      </w:r>
    </w:p>
    <w:p w14:paraId="4F3D6F35" w14:textId="77777777" w:rsidR="004449C1" w:rsidRPr="007B4C69" w:rsidRDefault="004449C1" w:rsidP="004449C1">
      <w:pPr>
        <w:rPr>
          <w:rFonts w:ascii="Tahoma" w:hAnsi="Tahoma" w:cs="Tahoma"/>
          <w:sz w:val="20"/>
        </w:rPr>
      </w:pPr>
    </w:p>
    <w:p w14:paraId="02E030C1" w14:textId="08CFD08A" w:rsidR="004449C1" w:rsidRDefault="004449C1" w:rsidP="004449C1">
      <w:pPr>
        <w:rPr>
          <w:rFonts w:ascii="Tahoma" w:hAnsi="Tahoma" w:cs="Tahoma"/>
          <w:b/>
          <w:i/>
          <w:color w:val="FF0000"/>
          <w:sz w:val="20"/>
        </w:rPr>
      </w:pPr>
      <w:r w:rsidRPr="007B4C69">
        <w:rPr>
          <w:rFonts w:ascii="Tahoma" w:hAnsi="Tahoma" w:cs="Tahoma"/>
          <w:b/>
          <w:i/>
          <w:color w:val="FF0000"/>
          <w:sz w:val="20"/>
        </w:rPr>
        <w:t>Les parties en rouge sont des exemples à adapter</w:t>
      </w:r>
      <w:r w:rsidR="00506FF3">
        <w:rPr>
          <w:rFonts w:ascii="Tahoma" w:hAnsi="Tahoma" w:cs="Tahoma"/>
          <w:b/>
          <w:i/>
          <w:color w:val="FF0000"/>
          <w:sz w:val="20"/>
        </w:rPr>
        <w:t>.</w:t>
      </w:r>
    </w:p>
    <w:p w14:paraId="62FA8290" w14:textId="0B9ABC80" w:rsidR="00506FF3" w:rsidRPr="007B4C69" w:rsidRDefault="00506FF3" w:rsidP="004449C1">
      <w:pPr>
        <w:rPr>
          <w:rFonts w:ascii="Tahoma" w:hAnsi="Tahoma" w:cs="Tahoma"/>
          <w:b/>
          <w:i/>
          <w:color w:val="FF0000"/>
          <w:sz w:val="20"/>
        </w:rPr>
      </w:pPr>
      <w:r>
        <w:rPr>
          <w:rFonts w:ascii="Tahoma" w:hAnsi="Tahoma" w:cs="Tahoma"/>
          <w:b/>
          <w:i/>
          <w:color w:val="FF0000"/>
          <w:sz w:val="20"/>
        </w:rPr>
        <w:t xml:space="preserve">Les collectivités peuvent utilement se référer au </w:t>
      </w:r>
      <w:hyperlink r:id="rId13" w:history="1">
        <w:r>
          <w:rPr>
            <w:rStyle w:val="Lienhypertexte"/>
            <w:rFonts w:ascii="Tahoma" w:hAnsi="Tahoma" w:cs="Tahoma"/>
            <w:b/>
            <w:i/>
            <w:sz w:val="20"/>
          </w:rPr>
          <w:t>guide du temps de travail</w:t>
        </w:r>
      </w:hyperlink>
      <w:r>
        <w:rPr>
          <w:rFonts w:ascii="Tahoma" w:hAnsi="Tahoma" w:cs="Tahoma"/>
          <w:b/>
          <w:i/>
          <w:color w:val="FF0000"/>
          <w:sz w:val="20"/>
        </w:rPr>
        <w:t xml:space="preserve"> publié sur le site du CDG74 pour rédiger ce protocole.</w:t>
      </w:r>
    </w:p>
    <w:p w14:paraId="6DBB1030" w14:textId="77777777" w:rsidR="004449C1" w:rsidRPr="007B4C69" w:rsidRDefault="004449C1" w:rsidP="004449C1">
      <w:pPr>
        <w:rPr>
          <w:rFonts w:ascii="Tahoma" w:hAnsi="Tahoma" w:cs="Tahoma"/>
          <w:sz w:val="20"/>
        </w:rPr>
      </w:pPr>
    </w:p>
    <w:p w14:paraId="3C68E47F" w14:textId="77777777" w:rsidR="004449C1" w:rsidRPr="007B4C69" w:rsidRDefault="004449C1" w:rsidP="004449C1">
      <w:pPr>
        <w:rPr>
          <w:rFonts w:ascii="Tahoma" w:hAnsi="Tahoma" w:cs="Tahoma"/>
          <w:sz w:val="20"/>
        </w:rPr>
      </w:pPr>
      <w:r w:rsidRPr="007B4C69">
        <w:rPr>
          <w:rFonts w:ascii="Tahoma" w:hAnsi="Tahoma" w:cs="Tahoma"/>
          <w:sz w:val="20"/>
        </w:rPr>
        <w:t xml:space="preserve">Le présent protocole fixe des règles communes à l’ensemble des agents et services de la </w:t>
      </w:r>
      <w:r w:rsidRPr="007B4C69">
        <w:rPr>
          <w:rFonts w:ascii="Tahoma" w:hAnsi="Tahoma" w:cs="Tahoma"/>
          <w:color w:val="FF0000"/>
          <w:sz w:val="20"/>
        </w:rPr>
        <w:t>Commune …</w:t>
      </w:r>
      <w:r w:rsidRPr="007B4C69">
        <w:rPr>
          <w:rFonts w:ascii="Tahoma" w:hAnsi="Tahoma" w:cs="Tahoma"/>
          <w:sz w:val="20"/>
        </w:rPr>
        <w:t xml:space="preserve"> dans le domaine de l’organisation du temps de travail.</w:t>
      </w:r>
    </w:p>
    <w:p w14:paraId="1F12ABA3" w14:textId="77777777" w:rsidR="004449C1" w:rsidRPr="007B4C69" w:rsidRDefault="004449C1" w:rsidP="004449C1">
      <w:pPr>
        <w:rPr>
          <w:rFonts w:ascii="Tahoma" w:hAnsi="Tahoma" w:cs="Tahoma"/>
          <w:sz w:val="20"/>
        </w:rPr>
      </w:pPr>
      <w:r w:rsidRPr="007B4C69">
        <w:rPr>
          <w:rFonts w:ascii="Tahoma" w:hAnsi="Tahoma" w:cs="Tahoma"/>
          <w:sz w:val="20"/>
        </w:rPr>
        <w:t>Ces règles sont fixées sans préjudice des évolutions législatives et règlementaires applicables à la Fonction Publique Territoriale.</w:t>
      </w:r>
    </w:p>
    <w:p w14:paraId="2A4F5B57" w14:textId="27EC6143" w:rsidR="004449C1" w:rsidRPr="007B4C69" w:rsidRDefault="004449C1" w:rsidP="004449C1">
      <w:pPr>
        <w:rPr>
          <w:rFonts w:ascii="Tahoma" w:hAnsi="Tahoma" w:cs="Tahoma"/>
          <w:sz w:val="20"/>
        </w:rPr>
      </w:pPr>
      <w:r w:rsidRPr="007B4C69">
        <w:rPr>
          <w:rFonts w:ascii="Tahoma" w:hAnsi="Tahoma" w:cs="Tahoma"/>
          <w:sz w:val="20"/>
        </w:rPr>
        <w:t xml:space="preserve">Toute modification du présent </w:t>
      </w:r>
      <w:r w:rsidR="00C43178" w:rsidRPr="007B4C69">
        <w:rPr>
          <w:rFonts w:ascii="Tahoma" w:hAnsi="Tahoma" w:cs="Tahoma"/>
          <w:sz w:val="20"/>
        </w:rPr>
        <w:t xml:space="preserve">protocole </w:t>
      </w:r>
      <w:r w:rsidRPr="007B4C69">
        <w:rPr>
          <w:rFonts w:ascii="Tahoma" w:hAnsi="Tahoma" w:cs="Tahoma"/>
          <w:sz w:val="20"/>
        </w:rPr>
        <w:t xml:space="preserve">devra être soumise à l’avis du Comité Technique et fera l’objet d’une délibération du </w:t>
      </w:r>
      <w:r w:rsidRPr="007B4C69">
        <w:rPr>
          <w:rFonts w:ascii="Tahoma" w:hAnsi="Tahoma" w:cs="Tahoma"/>
          <w:color w:val="FF0000"/>
          <w:sz w:val="20"/>
        </w:rPr>
        <w:t>Conseil Municipal.</w:t>
      </w:r>
    </w:p>
    <w:p w14:paraId="416FEB40" w14:textId="1F98B384" w:rsidR="004449C1" w:rsidRPr="007B4C69" w:rsidRDefault="004449C1" w:rsidP="004449C1">
      <w:pPr>
        <w:rPr>
          <w:rFonts w:ascii="Tahoma" w:hAnsi="Tahoma" w:cs="Tahoma"/>
          <w:sz w:val="20"/>
        </w:rPr>
      </w:pPr>
      <w:r w:rsidRPr="007B4C69">
        <w:rPr>
          <w:rFonts w:ascii="Tahoma" w:hAnsi="Tahoma" w:cs="Tahoma"/>
          <w:sz w:val="20"/>
        </w:rPr>
        <w:t xml:space="preserve">Ce </w:t>
      </w:r>
      <w:r w:rsidR="00C43178" w:rsidRPr="007B4C69">
        <w:rPr>
          <w:rFonts w:ascii="Tahoma" w:hAnsi="Tahoma" w:cs="Tahoma"/>
          <w:sz w:val="20"/>
        </w:rPr>
        <w:t>protocole</w:t>
      </w:r>
      <w:r w:rsidRPr="007B4C69">
        <w:rPr>
          <w:rFonts w:ascii="Tahoma" w:hAnsi="Tahoma" w:cs="Tahoma"/>
          <w:sz w:val="20"/>
        </w:rPr>
        <w:t xml:space="preserve"> </w:t>
      </w:r>
      <w:r w:rsidR="00C43178" w:rsidRPr="007B4C69">
        <w:rPr>
          <w:rFonts w:ascii="Tahoma" w:hAnsi="Tahoma" w:cs="Tahoma"/>
          <w:sz w:val="20"/>
        </w:rPr>
        <w:t>abroge</w:t>
      </w:r>
      <w:r w:rsidRPr="007B4C69">
        <w:rPr>
          <w:rFonts w:ascii="Tahoma" w:hAnsi="Tahoma" w:cs="Tahoma"/>
          <w:sz w:val="20"/>
        </w:rPr>
        <w:t xml:space="preserve"> et remplace le protocole d’aménagement et de réduction du temps de travail voté </w:t>
      </w:r>
      <w:r w:rsidRPr="007B4C69">
        <w:rPr>
          <w:rFonts w:ascii="Tahoma" w:hAnsi="Tahoma" w:cs="Tahoma"/>
          <w:color w:val="FF0000"/>
          <w:sz w:val="20"/>
        </w:rPr>
        <w:t>le …</w:t>
      </w:r>
      <w:r w:rsidRPr="007B4C69">
        <w:rPr>
          <w:rFonts w:ascii="Tahoma" w:hAnsi="Tahoma" w:cs="Tahoma"/>
          <w:sz w:val="20"/>
        </w:rPr>
        <w:t xml:space="preserve">    </w:t>
      </w:r>
      <w:proofErr w:type="gramStart"/>
      <w:r w:rsidRPr="007B4C69">
        <w:rPr>
          <w:rFonts w:ascii="Tahoma" w:hAnsi="Tahoma" w:cs="Tahoma"/>
          <w:sz w:val="20"/>
        </w:rPr>
        <w:t>et</w:t>
      </w:r>
      <w:proofErr w:type="gramEnd"/>
      <w:r w:rsidRPr="007B4C69">
        <w:rPr>
          <w:rFonts w:ascii="Tahoma" w:hAnsi="Tahoma" w:cs="Tahoma"/>
          <w:sz w:val="20"/>
        </w:rPr>
        <w:t xml:space="preserve"> les divers amendements jusqu’à ce jour.</w:t>
      </w:r>
    </w:p>
    <w:p w14:paraId="7DA0DD7F" w14:textId="77777777" w:rsidR="004449C1" w:rsidRPr="007B4C69" w:rsidRDefault="004449C1" w:rsidP="004449C1">
      <w:pPr>
        <w:rPr>
          <w:rFonts w:ascii="Tahoma" w:hAnsi="Tahoma" w:cs="Tahoma"/>
          <w:sz w:val="20"/>
        </w:rPr>
      </w:pPr>
    </w:p>
    <w:p w14:paraId="1F5E5CE1" w14:textId="77777777" w:rsidR="004449C1" w:rsidRPr="007B4C69" w:rsidRDefault="004449C1" w:rsidP="004449C1">
      <w:pPr>
        <w:rPr>
          <w:rFonts w:ascii="Tahoma" w:hAnsi="Tahoma" w:cs="Tahoma"/>
          <w:sz w:val="20"/>
        </w:rPr>
      </w:pPr>
      <w:bookmarkStart w:id="1" w:name="_Hlk84331521"/>
      <w:r w:rsidRPr="007B4C69">
        <w:rPr>
          <w:rFonts w:ascii="Tahoma" w:hAnsi="Tahoma" w:cs="Tahoma"/>
          <w:b/>
          <w:sz w:val="20"/>
        </w:rPr>
        <w:t xml:space="preserve">Vu </w:t>
      </w:r>
      <w:r w:rsidRPr="007B4C69">
        <w:rPr>
          <w:rFonts w:ascii="Tahoma" w:hAnsi="Tahoma" w:cs="Tahoma"/>
          <w:sz w:val="20"/>
        </w:rPr>
        <w:t>la Loi N°83-634 du 13 juillet 1983 modifiée portant droit et obligation des fonctionnaires,</w:t>
      </w:r>
    </w:p>
    <w:p w14:paraId="021DF471" w14:textId="26110C5E" w:rsidR="004449C1" w:rsidRPr="007B4C69" w:rsidRDefault="004449C1"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la Loi N°84-53 du 26 janvier 1984 modifiée, portant disposition statutaire relative à la Fonction Publique Territoriale,</w:t>
      </w:r>
    </w:p>
    <w:p w14:paraId="77143535" w14:textId="362636DC" w:rsidR="00C43178" w:rsidRPr="007B4C69" w:rsidRDefault="00C43178"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la Loi N°2004-626 du 30 juin 2004 relative à la solidarité pour l’autonomie des personnes âgées et des personnes handicapées,</w:t>
      </w:r>
    </w:p>
    <w:p w14:paraId="4DDAD38B" w14:textId="4568235C" w:rsidR="00C43178" w:rsidRPr="007B4C69" w:rsidRDefault="00C43178"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le Décret n°91-298 du 20 mars 1991 portant dispositions statutaires applicables aux fonctionnaires territoriaux nommés dans des emplois permanents à temps non complet</w:t>
      </w:r>
    </w:p>
    <w:p w14:paraId="19622EF3" w14:textId="450F7BC0" w:rsidR="004449C1" w:rsidRPr="007B4C69" w:rsidRDefault="004449C1"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le décret n°88-145 du 15 février 1998 pris pour l'application de l'article 136 de la loi du 26 janvier 1984 modifiée portant dispositions statutaires relatives à la fonction publique territoriale et relatif aux agents non-titulaires de la fonction publique territoriale, notamment son article 21</w:t>
      </w:r>
    </w:p>
    <w:p w14:paraId="2B74736C" w14:textId="77777777" w:rsidR="004449C1" w:rsidRPr="007B4C69" w:rsidRDefault="004449C1"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le Décret N°2000-815 du 25 août 2000 relatif à l’ARTT pour la Fonction Publique d’Etat,</w:t>
      </w:r>
    </w:p>
    <w:p w14:paraId="2D7CADC2" w14:textId="77777777" w:rsidR="004449C1" w:rsidRPr="007B4C69" w:rsidRDefault="004449C1" w:rsidP="004449C1">
      <w:pPr>
        <w:rPr>
          <w:rFonts w:ascii="Tahoma" w:hAnsi="Tahoma" w:cs="Tahoma"/>
          <w:sz w:val="20"/>
        </w:rPr>
      </w:pPr>
      <w:r w:rsidRPr="007B4C69">
        <w:rPr>
          <w:rFonts w:ascii="Tahoma" w:hAnsi="Tahoma" w:cs="Tahoma"/>
          <w:b/>
          <w:sz w:val="20"/>
        </w:rPr>
        <w:lastRenderedPageBreak/>
        <w:t>Vu</w:t>
      </w:r>
      <w:r w:rsidRPr="007B4C69">
        <w:rPr>
          <w:rFonts w:ascii="Tahoma" w:hAnsi="Tahoma" w:cs="Tahoma"/>
          <w:sz w:val="20"/>
        </w:rPr>
        <w:t xml:space="preserve"> le Décret N°2001-623 du 12 juillet 2001 pris pour application de l’article 7-1 de la Loi N°84-53 du 26 janvier 1984 et relatif à l’ARTT dans la fonction publique Territoriale,</w:t>
      </w:r>
    </w:p>
    <w:p w14:paraId="2322B5CF" w14:textId="731354E5" w:rsidR="004449C1" w:rsidRPr="007B4C69" w:rsidRDefault="004449C1"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le décret n°2004-777 du 29 juillet 2004 relatif à la mise en œuvre du temps partiel dans la fonction publique territoriale,</w:t>
      </w:r>
    </w:p>
    <w:p w14:paraId="47ACDBEA" w14:textId="1D350109" w:rsidR="00C43178" w:rsidRPr="007B4C69" w:rsidRDefault="00C43178"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le Décret n° 2020-467 du 22 avril 2020 relatif aux conditions d'aménagement d'un temps partiel annualisé pour les agents publics à l'occasion de la naissance ou de l'accueil d'un enfant,</w:t>
      </w:r>
    </w:p>
    <w:p w14:paraId="05A580DF" w14:textId="77777777" w:rsidR="004449C1" w:rsidRPr="007B4C69" w:rsidRDefault="004449C1"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le Décret N°2002-60 du 14 janvier 2002 relatif aux indemnités horaires pour travaux supplémentaires,</w:t>
      </w:r>
    </w:p>
    <w:p w14:paraId="394DA71B" w14:textId="77777777" w:rsidR="004449C1" w:rsidRPr="007B4C69" w:rsidRDefault="004449C1"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le Décret n° 2020-592 du 15 mai 2020 relatif aux modalités de calcul et à la majoration de la rémunération des heures complémentaires des agents de la fonction publique territoriale nommés dans des emplois permanents à temps non complet ;</w:t>
      </w:r>
    </w:p>
    <w:p w14:paraId="73108435" w14:textId="1A6A9CFB" w:rsidR="004449C1" w:rsidRDefault="004449C1"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le Décret 85-1250 du 26 novembre 1985 relatif aux congés annuels des fonctionnaires territoriaux et notamment aux congés dit « de fractionnement » ;</w:t>
      </w:r>
    </w:p>
    <w:p w14:paraId="07151AEF" w14:textId="6F28F399" w:rsidR="00CA27FF" w:rsidRPr="007B4C69" w:rsidRDefault="00CA27FF" w:rsidP="004449C1">
      <w:pPr>
        <w:rPr>
          <w:rFonts w:ascii="Tahoma" w:hAnsi="Tahoma" w:cs="Tahoma"/>
          <w:sz w:val="20"/>
        </w:rPr>
      </w:pPr>
      <w:r w:rsidRPr="00CA27FF">
        <w:rPr>
          <w:rFonts w:ascii="Tahoma" w:hAnsi="Tahoma" w:cs="Tahoma"/>
          <w:b/>
          <w:sz w:val="20"/>
        </w:rPr>
        <w:t>VU</w:t>
      </w:r>
      <w:r>
        <w:rPr>
          <w:rFonts w:ascii="Tahoma" w:hAnsi="Tahoma" w:cs="Tahoma"/>
          <w:sz w:val="20"/>
        </w:rPr>
        <w:t xml:space="preserve"> le </w:t>
      </w:r>
      <w:r w:rsidRPr="00CA27FF">
        <w:rPr>
          <w:rFonts w:ascii="Tahoma" w:hAnsi="Tahoma" w:cs="Tahoma"/>
          <w:sz w:val="20"/>
        </w:rPr>
        <w:t>Décret n°2004-878 du 26 août 2004 relatif au compte épargne-temps dans la fonction publique territoriale</w:t>
      </w:r>
      <w:r>
        <w:rPr>
          <w:rFonts w:ascii="Tahoma" w:hAnsi="Tahoma" w:cs="Tahoma"/>
          <w:sz w:val="20"/>
        </w:rPr>
        <w:t> ;</w:t>
      </w:r>
    </w:p>
    <w:p w14:paraId="5BACD771" w14:textId="77777777" w:rsidR="004449C1" w:rsidRPr="007B4C69" w:rsidRDefault="004449C1" w:rsidP="004449C1">
      <w:pPr>
        <w:rPr>
          <w:rFonts w:ascii="Tahoma" w:hAnsi="Tahoma" w:cs="Tahoma"/>
          <w:sz w:val="20"/>
        </w:rPr>
      </w:pPr>
      <w:r w:rsidRPr="007B4C69">
        <w:rPr>
          <w:rFonts w:ascii="Tahoma" w:hAnsi="Tahoma" w:cs="Tahoma"/>
          <w:b/>
          <w:sz w:val="20"/>
        </w:rPr>
        <w:t>VU</w:t>
      </w:r>
      <w:r w:rsidRPr="007B4C69">
        <w:rPr>
          <w:rFonts w:ascii="Tahoma" w:hAnsi="Tahoma" w:cs="Tahoma"/>
          <w:sz w:val="20"/>
        </w:rPr>
        <w:t xml:space="preserve"> le Décret n°61-467 du 10 mai 1961 relatif à l'indemnité horaire pour travail normal de nuit ;</w:t>
      </w:r>
    </w:p>
    <w:p w14:paraId="1C38AE8E" w14:textId="65CAF5E8" w:rsidR="004449C1" w:rsidRDefault="00C43178" w:rsidP="004449C1">
      <w:pPr>
        <w:rPr>
          <w:rFonts w:ascii="Tahoma" w:hAnsi="Tahoma" w:cs="Tahoma"/>
          <w:color w:val="FF0000"/>
          <w:sz w:val="20"/>
        </w:rPr>
      </w:pPr>
      <w:r w:rsidRPr="007B4C69">
        <w:rPr>
          <w:rFonts w:ascii="Tahoma" w:hAnsi="Tahoma" w:cs="Tahoma"/>
          <w:b/>
          <w:color w:val="FF0000"/>
          <w:sz w:val="20"/>
        </w:rPr>
        <w:t>Vu</w:t>
      </w:r>
      <w:r w:rsidR="004449C1" w:rsidRPr="007B4C69">
        <w:rPr>
          <w:rFonts w:ascii="Tahoma" w:hAnsi="Tahoma" w:cs="Tahoma"/>
          <w:b/>
          <w:color w:val="FF0000"/>
          <w:sz w:val="20"/>
        </w:rPr>
        <w:t xml:space="preserve"> </w:t>
      </w:r>
      <w:r w:rsidR="004449C1" w:rsidRPr="007B4C69">
        <w:rPr>
          <w:rFonts w:ascii="Tahoma" w:hAnsi="Tahoma" w:cs="Tahoma"/>
          <w:color w:val="FF0000"/>
          <w:sz w:val="20"/>
        </w:rPr>
        <w:t>l’avis du Comité Technique en date du ***************,</w:t>
      </w:r>
      <w:bookmarkEnd w:id="1"/>
    </w:p>
    <w:p w14:paraId="3648B560" w14:textId="0C47E850" w:rsidR="002D741F" w:rsidRPr="00506FF3" w:rsidRDefault="002D741F" w:rsidP="004449C1">
      <w:pPr>
        <w:rPr>
          <w:rFonts w:ascii="Tahoma" w:hAnsi="Tahoma" w:cs="Tahoma"/>
          <w:color w:val="FF0000"/>
          <w:sz w:val="20"/>
        </w:rPr>
      </w:pPr>
      <w:r w:rsidRPr="002D741F">
        <w:rPr>
          <w:rFonts w:ascii="Tahoma" w:hAnsi="Tahoma" w:cs="Tahoma"/>
          <w:b/>
          <w:color w:val="FF0000"/>
          <w:sz w:val="20"/>
        </w:rPr>
        <w:t>Vu</w:t>
      </w:r>
      <w:r>
        <w:rPr>
          <w:rFonts w:ascii="Tahoma" w:hAnsi="Tahoma" w:cs="Tahoma"/>
          <w:color w:val="FF0000"/>
          <w:sz w:val="20"/>
        </w:rPr>
        <w:t xml:space="preserve"> la délibération n°… du … approuvant le présent protocole,</w:t>
      </w:r>
    </w:p>
    <w:p w14:paraId="458D4DAF" w14:textId="77777777" w:rsidR="004449C1" w:rsidRPr="007B4C69" w:rsidRDefault="004449C1" w:rsidP="004449C1">
      <w:pPr>
        <w:rPr>
          <w:rFonts w:ascii="Tahoma" w:hAnsi="Tahoma" w:cs="Tahoma"/>
          <w:sz w:val="20"/>
        </w:rPr>
      </w:pPr>
    </w:p>
    <w:p w14:paraId="26EAE4AC" w14:textId="447CA077" w:rsidR="004449C1" w:rsidRPr="007B4C69" w:rsidRDefault="004449C1" w:rsidP="004449C1">
      <w:pPr>
        <w:rPr>
          <w:rFonts w:ascii="Tahoma" w:hAnsi="Tahoma" w:cs="Tahoma"/>
          <w:sz w:val="20"/>
        </w:rPr>
      </w:pPr>
      <w:r w:rsidRPr="007B4C69">
        <w:rPr>
          <w:rFonts w:ascii="Tahoma" w:hAnsi="Tahoma" w:cs="Tahoma"/>
          <w:sz w:val="20"/>
        </w:rPr>
        <w:t xml:space="preserve">Titre I – CHAMPS D’APPLICATION </w:t>
      </w:r>
    </w:p>
    <w:p w14:paraId="1C535E5F" w14:textId="3C09DC68" w:rsidR="004449C1" w:rsidRPr="007B4C69" w:rsidRDefault="004449C1" w:rsidP="004449C1">
      <w:pPr>
        <w:rPr>
          <w:rFonts w:ascii="Tahoma" w:hAnsi="Tahoma" w:cs="Tahoma"/>
          <w:sz w:val="20"/>
        </w:rPr>
      </w:pPr>
      <w:r w:rsidRPr="007B4C69">
        <w:rPr>
          <w:rFonts w:ascii="Tahoma" w:hAnsi="Tahoma" w:cs="Tahoma"/>
          <w:sz w:val="20"/>
        </w:rPr>
        <w:t xml:space="preserve">L’intégralité des dispositions du présent </w:t>
      </w:r>
      <w:r w:rsidR="00C43178" w:rsidRPr="007B4C69">
        <w:rPr>
          <w:rFonts w:ascii="Tahoma" w:hAnsi="Tahoma" w:cs="Tahoma"/>
          <w:sz w:val="20"/>
        </w:rPr>
        <w:t>protocole</w:t>
      </w:r>
      <w:r w:rsidRPr="007B4C69">
        <w:rPr>
          <w:rFonts w:ascii="Tahoma" w:hAnsi="Tahoma" w:cs="Tahoma"/>
          <w:sz w:val="20"/>
        </w:rPr>
        <w:t xml:space="preserve"> est applicable de droit aux fonctionnaires et personnels de droit public de la </w:t>
      </w:r>
      <w:r w:rsidRPr="00506FF3">
        <w:rPr>
          <w:rFonts w:ascii="Tahoma" w:hAnsi="Tahoma" w:cs="Tahoma"/>
          <w:color w:val="FF0000"/>
          <w:sz w:val="20"/>
        </w:rPr>
        <w:t>commune ….</w:t>
      </w:r>
    </w:p>
    <w:p w14:paraId="45582BB7" w14:textId="77777777" w:rsidR="004449C1" w:rsidRPr="007B4C69" w:rsidRDefault="004449C1" w:rsidP="004449C1">
      <w:pPr>
        <w:rPr>
          <w:rFonts w:ascii="Tahoma" w:hAnsi="Tahoma" w:cs="Tahoma"/>
          <w:sz w:val="20"/>
        </w:rPr>
      </w:pPr>
      <w:r w:rsidRPr="007B4C69">
        <w:rPr>
          <w:rFonts w:ascii="Tahoma" w:hAnsi="Tahoma" w:cs="Tahoma"/>
          <w:sz w:val="20"/>
        </w:rPr>
        <w:t>Il est applicable aux personnels de droit privé (emplois aidés, contrat d’apprentissage) sans préjudice des dispositions législatives et règlementaires applicables à ces personnels.</w:t>
      </w:r>
    </w:p>
    <w:p w14:paraId="6291F713" w14:textId="77777777" w:rsidR="004449C1" w:rsidRPr="007B4C69" w:rsidRDefault="004449C1" w:rsidP="004449C1">
      <w:pPr>
        <w:rPr>
          <w:rFonts w:ascii="Tahoma" w:hAnsi="Tahoma" w:cs="Tahoma"/>
          <w:sz w:val="20"/>
        </w:rPr>
      </w:pPr>
    </w:p>
    <w:p w14:paraId="14C08DD0" w14:textId="77777777" w:rsidR="004449C1" w:rsidRPr="007B4C69" w:rsidRDefault="004449C1" w:rsidP="004449C1">
      <w:pPr>
        <w:rPr>
          <w:rFonts w:ascii="Tahoma" w:hAnsi="Tahoma" w:cs="Tahoma"/>
          <w:sz w:val="20"/>
        </w:rPr>
      </w:pPr>
      <w:r w:rsidRPr="007B4C69">
        <w:rPr>
          <w:rFonts w:ascii="Tahoma" w:hAnsi="Tahoma" w:cs="Tahoma"/>
          <w:sz w:val="20"/>
        </w:rPr>
        <w:t>Titre II – DISPOSITIONS GENERALES RELATIVES AU TEMPS DE TRAVAIL</w:t>
      </w:r>
    </w:p>
    <w:p w14:paraId="3A0D2C58" w14:textId="77777777"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Article 1 – Durée du travail effectif</w:t>
      </w:r>
    </w:p>
    <w:p w14:paraId="266B0642" w14:textId="77777777" w:rsidR="004449C1" w:rsidRPr="007B4C69" w:rsidRDefault="004449C1" w:rsidP="004449C1">
      <w:pPr>
        <w:rPr>
          <w:rFonts w:ascii="Tahoma" w:hAnsi="Tahoma" w:cs="Tahoma"/>
          <w:sz w:val="20"/>
        </w:rPr>
      </w:pPr>
      <w:r w:rsidRPr="007B4C69">
        <w:rPr>
          <w:rFonts w:ascii="Tahoma" w:hAnsi="Tahoma" w:cs="Tahoma"/>
          <w:sz w:val="20"/>
        </w:rPr>
        <w:t xml:space="preserve">Le décret N°2000-815 du 25 août 2000 relatif à l’Aménagement et à la Réduction de Temps de Travail dans la Fonction Publique d’Etat précise dans son article 2 que </w:t>
      </w:r>
      <w:r w:rsidRPr="007B4C69">
        <w:rPr>
          <w:rFonts w:ascii="Tahoma" w:hAnsi="Tahoma" w:cs="Tahoma"/>
          <w:b/>
          <w:sz w:val="20"/>
        </w:rPr>
        <w:t>« la durée du travail effectif s’entend comme le temps pendant lequel les agents sont à la disposition de leur employeur et doivent se conformer à ses directives sans pouvoir vaquer librement à des occupations personnelles »</w:t>
      </w:r>
      <w:r w:rsidRPr="007B4C69">
        <w:rPr>
          <w:rFonts w:ascii="Tahoma" w:hAnsi="Tahoma" w:cs="Tahoma"/>
          <w:sz w:val="20"/>
        </w:rPr>
        <w:t>.</w:t>
      </w:r>
    </w:p>
    <w:p w14:paraId="793D6ABE" w14:textId="7D506198" w:rsidR="004449C1" w:rsidRPr="007B4C69" w:rsidRDefault="004449C1" w:rsidP="004449C1">
      <w:pPr>
        <w:rPr>
          <w:rFonts w:ascii="Tahoma" w:hAnsi="Tahoma" w:cs="Tahoma"/>
          <w:sz w:val="20"/>
        </w:rPr>
      </w:pPr>
      <w:r w:rsidRPr="007B4C69">
        <w:rPr>
          <w:rFonts w:ascii="Tahoma" w:hAnsi="Tahoma" w:cs="Tahoma"/>
          <w:sz w:val="20"/>
        </w:rPr>
        <w:t>La durée de référence du travail effectif est fixée à 35 heures par semaine.</w:t>
      </w:r>
    </w:p>
    <w:p w14:paraId="4434F1EF" w14:textId="5565B277" w:rsidR="004449C1" w:rsidRDefault="004449C1" w:rsidP="004449C1">
      <w:pPr>
        <w:rPr>
          <w:rFonts w:ascii="Tahoma" w:hAnsi="Tahoma" w:cs="Tahoma"/>
          <w:sz w:val="20"/>
        </w:rPr>
      </w:pPr>
      <w:r w:rsidRPr="007B4C69">
        <w:rPr>
          <w:rFonts w:ascii="Tahoma" w:hAnsi="Tahoma" w:cs="Tahoma"/>
          <w:sz w:val="20"/>
        </w:rPr>
        <w:t>Ces valeurs s’entendent sans préjudice des sujétions liées à la nature de certaines missions, à la définition des cycles de travail qui en résultent, et des heures supplémentaires susceptibles d’être effectuées.</w:t>
      </w:r>
    </w:p>
    <w:p w14:paraId="397C5493" w14:textId="77777777" w:rsidR="00CA27FF" w:rsidRPr="007B4C69" w:rsidRDefault="00CA27FF" w:rsidP="004449C1">
      <w:pPr>
        <w:rPr>
          <w:rFonts w:ascii="Tahoma" w:hAnsi="Tahoma" w:cs="Tahoma"/>
          <w:sz w:val="20"/>
        </w:rPr>
      </w:pPr>
    </w:p>
    <w:p w14:paraId="3E3241DB" w14:textId="77777777" w:rsidR="004449C1" w:rsidRPr="007B4C69" w:rsidRDefault="004449C1" w:rsidP="004449C1">
      <w:pPr>
        <w:rPr>
          <w:rFonts w:ascii="Tahoma" w:hAnsi="Tahoma" w:cs="Tahoma"/>
          <w:sz w:val="20"/>
        </w:rPr>
      </w:pPr>
      <w:r w:rsidRPr="007B4C69">
        <w:rPr>
          <w:rFonts w:ascii="Tahoma" w:hAnsi="Tahoma" w:cs="Tahoma"/>
          <w:sz w:val="20"/>
        </w:rPr>
        <w:lastRenderedPageBreak/>
        <w:t>La durée annuelle est calculée comme suit :</w:t>
      </w:r>
    </w:p>
    <w:tbl>
      <w:tblPr>
        <w:tblStyle w:val="Grilledutableau"/>
        <w:tblW w:w="0" w:type="auto"/>
        <w:tblLook w:val="04A0" w:firstRow="1" w:lastRow="0" w:firstColumn="1" w:lastColumn="0" w:noHBand="0" w:noVBand="1"/>
      </w:tblPr>
      <w:tblGrid>
        <w:gridCol w:w="4100"/>
        <w:gridCol w:w="3136"/>
        <w:gridCol w:w="2194"/>
      </w:tblGrid>
      <w:tr w:rsidR="004449C1" w:rsidRPr="007B4C69" w14:paraId="5B6B90AB" w14:textId="77777777" w:rsidTr="00E25035">
        <w:trPr>
          <w:trHeight w:val="397"/>
        </w:trPr>
        <w:tc>
          <w:tcPr>
            <w:tcW w:w="4248" w:type="dxa"/>
            <w:vAlign w:val="center"/>
          </w:tcPr>
          <w:p w14:paraId="291534D8" w14:textId="77777777" w:rsidR="004449C1" w:rsidRPr="007B4C69" w:rsidRDefault="004449C1" w:rsidP="00E25035">
            <w:pPr>
              <w:rPr>
                <w:rFonts w:ascii="Tahoma" w:hAnsi="Tahoma" w:cs="Tahoma"/>
                <w:sz w:val="20"/>
              </w:rPr>
            </w:pPr>
            <w:r w:rsidRPr="007B4C69">
              <w:rPr>
                <w:rFonts w:ascii="Tahoma" w:hAnsi="Tahoma" w:cs="Tahoma"/>
                <w:sz w:val="20"/>
              </w:rPr>
              <w:t>Nombre total de jours dans l’année</w:t>
            </w:r>
          </w:p>
        </w:tc>
        <w:tc>
          <w:tcPr>
            <w:tcW w:w="3260" w:type="dxa"/>
            <w:vAlign w:val="center"/>
          </w:tcPr>
          <w:p w14:paraId="2D99047B" w14:textId="77777777" w:rsidR="004449C1" w:rsidRPr="007B4C69" w:rsidRDefault="004449C1" w:rsidP="00E25035">
            <w:pPr>
              <w:rPr>
                <w:rFonts w:ascii="Tahoma" w:hAnsi="Tahoma" w:cs="Tahoma"/>
                <w:sz w:val="20"/>
              </w:rPr>
            </w:pPr>
          </w:p>
        </w:tc>
        <w:tc>
          <w:tcPr>
            <w:tcW w:w="2228" w:type="dxa"/>
            <w:vAlign w:val="center"/>
          </w:tcPr>
          <w:p w14:paraId="624DBD7F" w14:textId="77777777" w:rsidR="004449C1" w:rsidRPr="007B4C69" w:rsidRDefault="004449C1" w:rsidP="00E25035">
            <w:pPr>
              <w:rPr>
                <w:rFonts w:ascii="Tahoma" w:hAnsi="Tahoma" w:cs="Tahoma"/>
                <w:sz w:val="20"/>
              </w:rPr>
            </w:pPr>
            <w:r w:rsidRPr="007B4C69">
              <w:rPr>
                <w:rFonts w:ascii="Tahoma" w:hAnsi="Tahoma" w:cs="Tahoma"/>
                <w:sz w:val="20"/>
              </w:rPr>
              <w:t>365,25 jours</w:t>
            </w:r>
          </w:p>
        </w:tc>
      </w:tr>
      <w:tr w:rsidR="004449C1" w:rsidRPr="007B4C69" w14:paraId="4C0B4AD8" w14:textId="77777777" w:rsidTr="00E25035">
        <w:trPr>
          <w:trHeight w:val="397"/>
        </w:trPr>
        <w:tc>
          <w:tcPr>
            <w:tcW w:w="4248" w:type="dxa"/>
            <w:vAlign w:val="center"/>
          </w:tcPr>
          <w:p w14:paraId="4899E0AA" w14:textId="77777777" w:rsidR="004449C1" w:rsidRPr="007B4C69" w:rsidRDefault="004449C1" w:rsidP="00E25035">
            <w:pPr>
              <w:rPr>
                <w:rFonts w:ascii="Tahoma" w:hAnsi="Tahoma" w:cs="Tahoma"/>
                <w:sz w:val="20"/>
              </w:rPr>
            </w:pPr>
            <w:r w:rsidRPr="007B4C69">
              <w:rPr>
                <w:rFonts w:ascii="Tahoma" w:hAnsi="Tahoma" w:cs="Tahoma"/>
                <w:sz w:val="20"/>
              </w:rPr>
              <w:t>Repos Hebdomadaires</w:t>
            </w:r>
          </w:p>
        </w:tc>
        <w:tc>
          <w:tcPr>
            <w:tcW w:w="3260" w:type="dxa"/>
            <w:vAlign w:val="center"/>
          </w:tcPr>
          <w:p w14:paraId="524CACDA" w14:textId="77777777" w:rsidR="004449C1" w:rsidRPr="007B4C69" w:rsidRDefault="004449C1" w:rsidP="00E25035">
            <w:pPr>
              <w:rPr>
                <w:rFonts w:ascii="Tahoma" w:hAnsi="Tahoma" w:cs="Tahoma"/>
                <w:sz w:val="20"/>
              </w:rPr>
            </w:pPr>
            <w:r w:rsidRPr="007B4C69">
              <w:rPr>
                <w:rFonts w:ascii="Tahoma" w:hAnsi="Tahoma" w:cs="Tahoma"/>
                <w:sz w:val="20"/>
              </w:rPr>
              <w:t>2 jours X 52 semaines</w:t>
            </w:r>
          </w:p>
        </w:tc>
        <w:tc>
          <w:tcPr>
            <w:tcW w:w="2228" w:type="dxa"/>
            <w:vAlign w:val="center"/>
          </w:tcPr>
          <w:p w14:paraId="629011E4" w14:textId="77777777" w:rsidR="004449C1" w:rsidRPr="007B4C69" w:rsidRDefault="004449C1" w:rsidP="004449C1">
            <w:pPr>
              <w:pStyle w:val="Paragraphedeliste"/>
              <w:numPr>
                <w:ilvl w:val="0"/>
                <w:numId w:val="20"/>
              </w:numPr>
              <w:spacing w:after="0" w:line="240" w:lineRule="auto"/>
              <w:rPr>
                <w:rFonts w:ascii="Tahoma" w:hAnsi="Tahoma" w:cs="Tahoma"/>
                <w:sz w:val="20"/>
              </w:rPr>
            </w:pPr>
            <w:r w:rsidRPr="007B4C69">
              <w:rPr>
                <w:rFonts w:ascii="Tahoma" w:hAnsi="Tahoma" w:cs="Tahoma"/>
                <w:sz w:val="20"/>
              </w:rPr>
              <w:t>104 jours</w:t>
            </w:r>
          </w:p>
        </w:tc>
      </w:tr>
      <w:tr w:rsidR="004449C1" w:rsidRPr="007B4C69" w14:paraId="7C6E5448" w14:textId="77777777" w:rsidTr="00E25035">
        <w:trPr>
          <w:trHeight w:val="397"/>
        </w:trPr>
        <w:tc>
          <w:tcPr>
            <w:tcW w:w="4248" w:type="dxa"/>
            <w:vAlign w:val="center"/>
          </w:tcPr>
          <w:p w14:paraId="68431356" w14:textId="77777777" w:rsidR="004449C1" w:rsidRPr="007B4C69" w:rsidRDefault="004449C1" w:rsidP="00E25035">
            <w:pPr>
              <w:rPr>
                <w:rFonts w:ascii="Tahoma" w:hAnsi="Tahoma" w:cs="Tahoma"/>
                <w:sz w:val="20"/>
              </w:rPr>
            </w:pPr>
            <w:r w:rsidRPr="007B4C69">
              <w:rPr>
                <w:rFonts w:ascii="Tahoma" w:hAnsi="Tahoma" w:cs="Tahoma"/>
                <w:sz w:val="20"/>
              </w:rPr>
              <w:t>Congés annuels</w:t>
            </w:r>
          </w:p>
        </w:tc>
        <w:tc>
          <w:tcPr>
            <w:tcW w:w="3260" w:type="dxa"/>
            <w:vAlign w:val="center"/>
          </w:tcPr>
          <w:p w14:paraId="7049C665" w14:textId="77777777" w:rsidR="004449C1" w:rsidRPr="007B4C69" w:rsidRDefault="004449C1" w:rsidP="00E25035">
            <w:pPr>
              <w:rPr>
                <w:rFonts w:ascii="Tahoma" w:hAnsi="Tahoma" w:cs="Tahoma"/>
                <w:sz w:val="20"/>
              </w:rPr>
            </w:pPr>
            <w:r w:rsidRPr="007B4C69">
              <w:rPr>
                <w:rFonts w:ascii="Tahoma" w:hAnsi="Tahoma" w:cs="Tahoma"/>
                <w:sz w:val="20"/>
              </w:rPr>
              <w:t>5 X durée hebdo de travail</w:t>
            </w:r>
          </w:p>
        </w:tc>
        <w:tc>
          <w:tcPr>
            <w:tcW w:w="2228" w:type="dxa"/>
            <w:vAlign w:val="center"/>
          </w:tcPr>
          <w:p w14:paraId="594D1011" w14:textId="77777777" w:rsidR="004449C1" w:rsidRPr="007B4C69" w:rsidRDefault="004449C1" w:rsidP="004449C1">
            <w:pPr>
              <w:pStyle w:val="Paragraphedeliste"/>
              <w:numPr>
                <w:ilvl w:val="0"/>
                <w:numId w:val="20"/>
              </w:numPr>
              <w:spacing w:after="0" w:line="240" w:lineRule="auto"/>
              <w:rPr>
                <w:rFonts w:ascii="Tahoma" w:hAnsi="Tahoma" w:cs="Tahoma"/>
                <w:sz w:val="20"/>
              </w:rPr>
            </w:pPr>
            <w:r w:rsidRPr="007B4C69">
              <w:rPr>
                <w:rFonts w:ascii="Tahoma" w:hAnsi="Tahoma" w:cs="Tahoma"/>
                <w:sz w:val="20"/>
              </w:rPr>
              <w:t xml:space="preserve"> 25 jours</w:t>
            </w:r>
          </w:p>
        </w:tc>
      </w:tr>
      <w:tr w:rsidR="004449C1" w:rsidRPr="007B4C69" w14:paraId="02EAB8D3" w14:textId="77777777" w:rsidTr="00E25035">
        <w:trPr>
          <w:trHeight w:val="397"/>
        </w:trPr>
        <w:tc>
          <w:tcPr>
            <w:tcW w:w="4248" w:type="dxa"/>
            <w:vAlign w:val="center"/>
          </w:tcPr>
          <w:p w14:paraId="2FA454E1" w14:textId="77777777" w:rsidR="004449C1" w:rsidRPr="007B4C69" w:rsidRDefault="004449C1" w:rsidP="00E25035">
            <w:pPr>
              <w:rPr>
                <w:rFonts w:ascii="Tahoma" w:hAnsi="Tahoma" w:cs="Tahoma"/>
                <w:sz w:val="20"/>
              </w:rPr>
            </w:pPr>
            <w:r w:rsidRPr="007B4C69">
              <w:rPr>
                <w:rFonts w:ascii="Tahoma" w:hAnsi="Tahoma" w:cs="Tahoma"/>
                <w:sz w:val="20"/>
              </w:rPr>
              <w:t>Jours fériés</w:t>
            </w:r>
          </w:p>
        </w:tc>
        <w:tc>
          <w:tcPr>
            <w:tcW w:w="3260" w:type="dxa"/>
            <w:vAlign w:val="center"/>
          </w:tcPr>
          <w:p w14:paraId="4E5905FE" w14:textId="77777777" w:rsidR="004449C1" w:rsidRPr="007B4C69" w:rsidRDefault="004449C1" w:rsidP="00E25035">
            <w:pPr>
              <w:rPr>
                <w:rFonts w:ascii="Tahoma" w:hAnsi="Tahoma" w:cs="Tahoma"/>
                <w:sz w:val="20"/>
              </w:rPr>
            </w:pPr>
          </w:p>
        </w:tc>
        <w:tc>
          <w:tcPr>
            <w:tcW w:w="2228" w:type="dxa"/>
            <w:vAlign w:val="center"/>
          </w:tcPr>
          <w:p w14:paraId="4847BB56" w14:textId="77777777" w:rsidR="004449C1" w:rsidRPr="007B4C69" w:rsidRDefault="004449C1" w:rsidP="004449C1">
            <w:pPr>
              <w:pStyle w:val="Paragraphedeliste"/>
              <w:numPr>
                <w:ilvl w:val="0"/>
                <w:numId w:val="20"/>
              </w:numPr>
              <w:spacing w:after="0" w:line="240" w:lineRule="auto"/>
              <w:rPr>
                <w:rFonts w:ascii="Tahoma" w:hAnsi="Tahoma" w:cs="Tahoma"/>
                <w:sz w:val="20"/>
              </w:rPr>
            </w:pPr>
            <w:r w:rsidRPr="007B4C69">
              <w:rPr>
                <w:rFonts w:ascii="Tahoma" w:hAnsi="Tahoma" w:cs="Tahoma"/>
                <w:sz w:val="20"/>
              </w:rPr>
              <w:t xml:space="preserve">   8 jours</w:t>
            </w:r>
          </w:p>
        </w:tc>
      </w:tr>
      <w:tr w:rsidR="004449C1" w:rsidRPr="007B4C69" w14:paraId="5C888DDC" w14:textId="77777777" w:rsidTr="00E25035">
        <w:trPr>
          <w:trHeight w:val="397"/>
        </w:trPr>
        <w:tc>
          <w:tcPr>
            <w:tcW w:w="4248" w:type="dxa"/>
            <w:vAlign w:val="center"/>
          </w:tcPr>
          <w:p w14:paraId="01C11D52" w14:textId="77777777" w:rsidR="004449C1" w:rsidRPr="007B4C69" w:rsidRDefault="004449C1" w:rsidP="00E25035">
            <w:pPr>
              <w:rPr>
                <w:rFonts w:ascii="Tahoma" w:hAnsi="Tahoma" w:cs="Tahoma"/>
                <w:sz w:val="20"/>
              </w:rPr>
            </w:pPr>
            <w:r w:rsidRPr="007B4C69">
              <w:rPr>
                <w:rFonts w:ascii="Tahoma" w:hAnsi="Tahoma" w:cs="Tahoma"/>
                <w:sz w:val="20"/>
              </w:rPr>
              <w:t>Nombre de jours travaillés</w:t>
            </w:r>
          </w:p>
        </w:tc>
        <w:tc>
          <w:tcPr>
            <w:tcW w:w="3260" w:type="dxa"/>
            <w:vAlign w:val="center"/>
          </w:tcPr>
          <w:p w14:paraId="688E7BC6" w14:textId="77777777" w:rsidR="004449C1" w:rsidRPr="007B4C69" w:rsidRDefault="004449C1" w:rsidP="00E25035">
            <w:pPr>
              <w:rPr>
                <w:rFonts w:ascii="Tahoma" w:hAnsi="Tahoma" w:cs="Tahoma"/>
                <w:sz w:val="20"/>
              </w:rPr>
            </w:pPr>
          </w:p>
        </w:tc>
        <w:tc>
          <w:tcPr>
            <w:tcW w:w="2228" w:type="dxa"/>
            <w:vAlign w:val="center"/>
          </w:tcPr>
          <w:p w14:paraId="3D2F597B" w14:textId="77777777" w:rsidR="004449C1" w:rsidRPr="007B4C69" w:rsidRDefault="004449C1" w:rsidP="00E25035">
            <w:pPr>
              <w:rPr>
                <w:rFonts w:ascii="Tahoma" w:hAnsi="Tahoma" w:cs="Tahoma"/>
                <w:sz w:val="20"/>
              </w:rPr>
            </w:pPr>
            <w:r w:rsidRPr="007B4C69">
              <w:rPr>
                <w:rFonts w:ascii="Tahoma" w:hAnsi="Tahoma" w:cs="Tahoma"/>
                <w:sz w:val="20"/>
              </w:rPr>
              <w:t>228,25 jours</w:t>
            </w:r>
          </w:p>
        </w:tc>
      </w:tr>
      <w:tr w:rsidR="004449C1" w:rsidRPr="007B4C69" w14:paraId="3DADFF0D" w14:textId="77777777" w:rsidTr="00E25035">
        <w:trPr>
          <w:trHeight w:val="397"/>
        </w:trPr>
        <w:tc>
          <w:tcPr>
            <w:tcW w:w="4248" w:type="dxa"/>
            <w:vAlign w:val="center"/>
          </w:tcPr>
          <w:p w14:paraId="7DB72A61" w14:textId="77777777" w:rsidR="004449C1" w:rsidRPr="007B4C69" w:rsidRDefault="004449C1" w:rsidP="00E25035">
            <w:pPr>
              <w:rPr>
                <w:rFonts w:ascii="Tahoma" w:hAnsi="Tahoma" w:cs="Tahoma"/>
                <w:sz w:val="20"/>
              </w:rPr>
            </w:pPr>
            <w:r w:rsidRPr="007B4C69">
              <w:rPr>
                <w:rFonts w:ascii="Tahoma" w:hAnsi="Tahoma" w:cs="Tahoma"/>
                <w:sz w:val="20"/>
              </w:rPr>
              <w:t>Nombre d’heures travaillées</w:t>
            </w:r>
          </w:p>
        </w:tc>
        <w:tc>
          <w:tcPr>
            <w:tcW w:w="3260" w:type="dxa"/>
            <w:vAlign w:val="center"/>
          </w:tcPr>
          <w:p w14:paraId="76E1B5EF" w14:textId="77777777" w:rsidR="004449C1" w:rsidRPr="007B4C69" w:rsidRDefault="004449C1" w:rsidP="00E25035">
            <w:pPr>
              <w:rPr>
                <w:rFonts w:ascii="Tahoma" w:hAnsi="Tahoma" w:cs="Tahoma"/>
                <w:sz w:val="20"/>
              </w:rPr>
            </w:pPr>
            <w:r w:rsidRPr="007B4C69">
              <w:rPr>
                <w:rFonts w:ascii="Tahoma" w:hAnsi="Tahoma" w:cs="Tahoma"/>
                <w:sz w:val="20"/>
              </w:rPr>
              <w:t>Nbre de jours X 7 heures</w:t>
            </w:r>
          </w:p>
        </w:tc>
        <w:tc>
          <w:tcPr>
            <w:tcW w:w="2228" w:type="dxa"/>
            <w:vAlign w:val="center"/>
          </w:tcPr>
          <w:p w14:paraId="4C0D84D7" w14:textId="77777777" w:rsidR="004449C1" w:rsidRPr="007B4C69" w:rsidRDefault="004449C1" w:rsidP="00E25035">
            <w:pPr>
              <w:rPr>
                <w:rFonts w:ascii="Tahoma" w:hAnsi="Tahoma" w:cs="Tahoma"/>
                <w:sz w:val="20"/>
              </w:rPr>
            </w:pPr>
            <w:r w:rsidRPr="007B4C69">
              <w:rPr>
                <w:rFonts w:ascii="Tahoma" w:hAnsi="Tahoma" w:cs="Tahoma"/>
                <w:sz w:val="20"/>
              </w:rPr>
              <w:t>1 598 heures</w:t>
            </w:r>
          </w:p>
        </w:tc>
      </w:tr>
      <w:tr w:rsidR="004449C1" w:rsidRPr="007B4C69" w14:paraId="053E2153" w14:textId="77777777" w:rsidTr="00E25035">
        <w:trPr>
          <w:trHeight w:val="397"/>
        </w:trPr>
        <w:tc>
          <w:tcPr>
            <w:tcW w:w="4248" w:type="dxa"/>
            <w:vAlign w:val="center"/>
          </w:tcPr>
          <w:p w14:paraId="571E727C" w14:textId="77777777" w:rsidR="004449C1" w:rsidRPr="007B4C69" w:rsidRDefault="004449C1" w:rsidP="00E25035">
            <w:pPr>
              <w:rPr>
                <w:rFonts w:ascii="Tahoma" w:hAnsi="Tahoma" w:cs="Tahoma"/>
                <w:sz w:val="20"/>
              </w:rPr>
            </w:pPr>
          </w:p>
        </w:tc>
        <w:tc>
          <w:tcPr>
            <w:tcW w:w="3260" w:type="dxa"/>
            <w:vAlign w:val="center"/>
          </w:tcPr>
          <w:p w14:paraId="461AD3F1" w14:textId="77777777" w:rsidR="004449C1" w:rsidRPr="007B4C69" w:rsidRDefault="004449C1" w:rsidP="00E25035">
            <w:pPr>
              <w:rPr>
                <w:rFonts w:ascii="Tahoma" w:hAnsi="Tahoma" w:cs="Tahoma"/>
                <w:sz w:val="20"/>
              </w:rPr>
            </w:pPr>
            <w:r w:rsidRPr="007B4C69">
              <w:rPr>
                <w:rFonts w:ascii="Tahoma" w:hAnsi="Tahoma" w:cs="Tahoma"/>
                <w:sz w:val="20"/>
              </w:rPr>
              <w:t>Arrondi à</w:t>
            </w:r>
          </w:p>
        </w:tc>
        <w:tc>
          <w:tcPr>
            <w:tcW w:w="2228" w:type="dxa"/>
            <w:vAlign w:val="center"/>
          </w:tcPr>
          <w:p w14:paraId="0E4196AD" w14:textId="77777777" w:rsidR="004449C1" w:rsidRPr="007B4C69" w:rsidRDefault="004449C1" w:rsidP="00E25035">
            <w:pPr>
              <w:rPr>
                <w:rFonts w:ascii="Tahoma" w:hAnsi="Tahoma" w:cs="Tahoma"/>
                <w:sz w:val="20"/>
              </w:rPr>
            </w:pPr>
            <w:r w:rsidRPr="007B4C69">
              <w:rPr>
                <w:rFonts w:ascii="Tahoma" w:hAnsi="Tahoma" w:cs="Tahoma"/>
                <w:sz w:val="20"/>
              </w:rPr>
              <w:t>1 600 heures</w:t>
            </w:r>
          </w:p>
        </w:tc>
      </w:tr>
      <w:tr w:rsidR="004449C1" w:rsidRPr="007B4C69" w14:paraId="2B401C39" w14:textId="77777777" w:rsidTr="00E25035">
        <w:trPr>
          <w:trHeight w:val="397"/>
        </w:trPr>
        <w:tc>
          <w:tcPr>
            <w:tcW w:w="4248" w:type="dxa"/>
            <w:vAlign w:val="center"/>
          </w:tcPr>
          <w:p w14:paraId="3B9122A7" w14:textId="77777777" w:rsidR="004449C1" w:rsidRPr="007B4C69" w:rsidRDefault="004449C1" w:rsidP="00E25035">
            <w:pPr>
              <w:rPr>
                <w:rFonts w:ascii="Tahoma" w:hAnsi="Tahoma" w:cs="Tahoma"/>
                <w:sz w:val="20"/>
              </w:rPr>
            </w:pPr>
            <w:r w:rsidRPr="007B4C69">
              <w:rPr>
                <w:rFonts w:ascii="Tahoma" w:hAnsi="Tahoma" w:cs="Tahoma"/>
                <w:sz w:val="20"/>
              </w:rPr>
              <w:t>Journée de Solidarité</w:t>
            </w:r>
          </w:p>
        </w:tc>
        <w:tc>
          <w:tcPr>
            <w:tcW w:w="3260" w:type="dxa"/>
            <w:vAlign w:val="center"/>
          </w:tcPr>
          <w:p w14:paraId="49EB2EAB" w14:textId="77777777" w:rsidR="004449C1" w:rsidRPr="007B4C69" w:rsidRDefault="004449C1" w:rsidP="00E25035">
            <w:pPr>
              <w:rPr>
                <w:rFonts w:ascii="Tahoma" w:hAnsi="Tahoma" w:cs="Tahoma"/>
                <w:sz w:val="20"/>
              </w:rPr>
            </w:pPr>
          </w:p>
        </w:tc>
        <w:tc>
          <w:tcPr>
            <w:tcW w:w="2228" w:type="dxa"/>
            <w:vAlign w:val="center"/>
          </w:tcPr>
          <w:p w14:paraId="5E6A3355" w14:textId="77777777" w:rsidR="004449C1" w:rsidRPr="007B4C69" w:rsidRDefault="004449C1" w:rsidP="00E25035">
            <w:pPr>
              <w:rPr>
                <w:rFonts w:ascii="Tahoma" w:hAnsi="Tahoma" w:cs="Tahoma"/>
                <w:sz w:val="20"/>
              </w:rPr>
            </w:pPr>
            <w:r w:rsidRPr="007B4C69">
              <w:rPr>
                <w:rFonts w:ascii="Tahoma" w:hAnsi="Tahoma" w:cs="Tahoma"/>
                <w:sz w:val="20"/>
              </w:rPr>
              <w:t>+  7 heures</w:t>
            </w:r>
          </w:p>
        </w:tc>
      </w:tr>
      <w:tr w:rsidR="004449C1" w:rsidRPr="007B4C69" w14:paraId="0A10C68A" w14:textId="77777777" w:rsidTr="00E25035">
        <w:trPr>
          <w:trHeight w:val="397"/>
        </w:trPr>
        <w:tc>
          <w:tcPr>
            <w:tcW w:w="4248" w:type="dxa"/>
            <w:vAlign w:val="center"/>
          </w:tcPr>
          <w:p w14:paraId="5587701A" w14:textId="77777777" w:rsidR="004449C1" w:rsidRPr="007B4C69" w:rsidRDefault="004449C1" w:rsidP="00E25035">
            <w:pPr>
              <w:rPr>
                <w:rFonts w:ascii="Tahoma" w:hAnsi="Tahoma" w:cs="Tahoma"/>
                <w:b/>
                <w:sz w:val="20"/>
              </w:rPr>
            </w:pPr>
            <w:r w:rsidRPr="007B4C69">
              <w:rPr>
                <w:rFonts w:ascii="Tahoma" w:hAnsi="Tahoma" w:cs="Tahoma"/>
                <w:b/>
                <w:sz w:val="20"/>
              </w:rPr>
              <w:t>TOTAL</w:t>
            </w:r>
          </w:p>
        </w:tc>
        <w:tc>
          <w:tcPr>
            <w:tcW w:w="3260" w:type="dxa"/>
            <w:vAlign w:val="center"/>
          </w:tcPr>
          <w:p w14:paraId="47E47487" w14:textId="77777777" w:rsidR="004449C1" w:rsidRPr="007B4C69" w:rsidRDefault="004449C1" w:rsidP="00E25035">
            <w:pPr>
              <w:rPr>
                <w:rFonts w:ascii="Tahoma" w:hAnsi="Tahoma" w:cs="Tahoma"/>
                <w:sz w:val="20"/>
              </w:rPr>
            </w:pPr>
          </w:p>
        </w:tc>
        <w:tc>
          <w:tcPr>
            <w:tcW w:w="2228" w:type="dxa"/>
            <w:vAlign w:val="center"/>
          </w:tcPr>
          <w:p w14:paraId="22574C24" w14:textId="77777777" w:rsidR="004449C1" w:rsidRPr="007B4C69" w:rsidRDefault="004449C1" w:rsidP="00E25035">
            <w:pPr>
              <w:rPr>
                <w:rFonts w:ascii="Tahoma" w:hAnsi="Tahoma" w:cs="Tahoma"/>
                <w:b/>
                <w:sz w:val="20"/>
              </w:rPr>
            </w:pPr>
            <w:r w:rsidRPr="007B4C69">
              <w:rPr>
                <w:rFonts w:ascii="Tahoma" w:hAnsi="Tahoma" w:cs="Tahoma"/>
                <w:b/>
                <w:sz w:val="20"/>
              </w:rPr>
              <w:t>1 607 heures</w:t>
            </w:r>
          </w:p>
        </w:tc>
      </w:tr>
    </w:tbl>
    <w:p w14:paraId="409D5E38" w14:textId="77777777" w:rsidR="004449C1" w:rsidRPr="007B4C69" w:rsidRDefault="004449C1" w:rsidP="004449C1">
      <w:pPr>
        <w:rPr>
          <w:rFonts w:ascii="Tahoma" w:hAnsi="Tahoma" w:cs="Tahoma"/>
          <w:sz w:val="20"/>
        </w:rPr>
      </w:pPr>
    </w:p>
    <w:p w14:paraId="61A4FA03" w14:textId="6FDCA7B4" w:rsidR="00E25035" w:rsidRPr="007B4C69" w:rsidRDefault="004449C1" w:rsidP="004449C1">
      <w:pPr>
        <w:rPr>
          <w:rFonts w:ascii="Tahoma" w:hAnsi="Tahoma" w:cs="Tahoma"/>
          <w:color w:val="FF0000"/>
          <w:sz w:val="20"/>
        </w:rPr>
      </w:pPr>
      <w:r w:rsidRPr="007B4C69">
        <w:rPr>
          <w:rFonts w:ascii="Tahoma" w:hAnsi="Tahoma" w:cs="Tahoma"/>
          <w:color w:val="FF0000"/>
          <w:sz w:val="20"/>
        </w:rPr>
        <w:t xml:space="preserve">La journée de solidarité </w:t>
      </w:r>
      <w:r w:rsidR="00E25035" w:rsidRPr="007B4C69">
        <w:rPr>
          <w:rFonts w:ascii="Tahoma" w:hAnsi="Tahoma" w:cs="Tahoma"/>
          <w:color w:val="FF0000"/>
          <w:sz w:val="20"/>
        </w:rPr>
        <w:t xml:space="preserve">sera effectuée sous la forme d’un jour habituellement férié </w:t>
      </w:r>
      <w:r w:rsidR="00A924F9">
        <w:rPr>
          <w:rFonts w:ascii="Tahoma" w:hAnsi="Tahoma" w:cs="Tahoma"/>
          <w:color w:val="FF0000"/>
          <w:sz w:val="20"/>
        </w:rPr>
        <w:t>autre que le 1</w:t>
      </w:r>
      <w:r w:rsidR="00A924F9" w:rsidRPr="00A924F9">
        <w:rPr>
          <w:rFonts w:ascii="Tahoma" w:hAnsi="Tahoma" w:cs="Tahoma"/>
          <w:color w:val="FF0000"/>
          <w:sz w:val="20"/>
          <w:vertAlign w:val="superscript"/>
        </w:rPr>
        <w:t>er</w:t>
      </w:r>
      <w:r w:rsidR="00A924F9">
        <w:rPr>
          <w:rFonts w:ascii="Tahoma" w:hAnsi="Tahoma" w:cs="Tahoma"/>
          <w:color w:val="FF0000"/>
          <w:sz w:val="20"/>
        </w:rPr>
        <w:t xml:space="preserve"> mai </w:t>
      </w:r>
      <w:r w:rsidR="00E25035" w:rsidRPr="007B4C69">
        <w:rPr>
          <w:rFonts w:ascii="Tahoma" w:hAnsi="Tahoma" w:cs="Tahoma"/>
          <w:color w:val="FF0000"/>
          <w:sz w:val="20"/>
        </w:rPr>
        <w:t>qui sera travaillé, le …</w:t>
      </w:r>
      <w:r w:rsidRPr="007B4C69">
        <w:rPr>
          <w:rFonts w:ascii="Tahoma" w:hAnsi="Tahoma" w:cs="Tahoma"/>
          <w:color w:val="FF0000"/>
          <w:sz w:val="20"/>
        </w:rPr>
        <w:t xml:space="preserve"> </w:t>
      </w:r>
      <w:r w:rsidRPr="007B4C69">
        <w:rPr>
          <w:rFonts w:ascii="Tahoma" w:hAnsi="Tahoma" w:cs="Tahoma"/>
          <w:i/>
          <w:color w:val="FF0000"/>
          <w:sz w:val="20"/>
        </w:rPr>
        <w:t>(exemple : lundi de pentecôte)</w:t>
      </w:r>
      <w:r w:rsidRPr="007B4C69">
        <w:rPr>
          <w:rFonts w:ascii="Tahoma" w:hAnsi="Tahoma" w:cs="Tahoma"/>
          <w:color w:val="FF0000"/>
          <w:sz w:val="20"/>
        </w:rPr>
        <w:t xml:space="preserve">. </w:t>
      </w:r>
    </w:p>
    <w:p w14:paraId="0ADF4BF3" w14:textId="77777777" w:rsidR="00E25035" w:rsidRPr="007B4C69" w:rsidRDefault="00E25035" w:rsidP="004449C1">
      <w:pPr>
        <w:rPr>
          <w:rFonts w:ascii="Tahoma" w:hAnsi="Tahoma" w:cs="Tahoma"/>
          <w:b/>
          <w:i/>
          <w:color w:val="FF0000"/>
          <w:sz w:val="20"/>
        </w:rPr>
      </w:pPr>
      <w:proofErr w:type="gramStart"/>
      <w:r w:rsidRPr="007B4C69">
        <w:rPr>
          <w:rFonts w:ascii="Tahoma" w:hAnsi="Tahoma" w:cs="Tahoma"/>
          <w:b/>
          <w:i/>
          <w:color w:val="FF0000"/>
          <w:sz w:val="20"/>
        </w:rPr>
        <w:t>Ou</w:t>
      </w:r>
      <w:proofErr w:type="gramEnd"/>
    </w:p>
    <w:p w14:paraId="70346C1F" w14:textId="6D4135E8" w:rsidR="004449C1" w:rsidRPr="007B4C69" w:rsidRDefault="00E25035" w:rsidP="004449C1">
      <w:pPr>
        <w:rPr>
          <w:rFonts w:ascii="Tahoma" w:hAnsi="Tahoma" w:cs="Tahoma"/>
          <w:color w:val="FF0000"/>
          <w:sz w:val="20"/>
        </w:rPr>
      </w:pPr>
      <w:r w:rsidRPr="007B4C69">
        <w:rPr>
          <w:rFonts w:ascii="Tahoma" w:hAnsi="Tahoma" w:cs="Tahoma"/>
          <w:color w:val="FF0000"/>
          <w:sz w:val="20"/>
        </w:rPr>
        <w:t>La journée de solidarité sera travaillée sous la forme d’une retenue d’un jour de RTT.</w:t>
      </w:r>
    </w:p>
    <w:p w14:paraId="2624E30A" w14:textId="77777777" w:rsidR="004449C1" w:rsidRPr="007B4C69" w:rsidRDefault="004449C1" w:rsidP="004449C1">
      <w:pPr>
        <w:rPr>
          <w:rFonts w:ascii="Tahoma" w:hAnsi="Tahoma" w:cs="Tahoma"/>
          <w:b/>
          <w:i/>
          <w:color w:val="FF0000"/>
          <w:sz w:val="20"/>
        </w:rPr>
      </w:pPr>
      <w:proofErr w:type="gramStart"/>
      <w:r w:rsidRPr="007B4C69">
        <w:rPr>
          <w:rFonts w:ascii="Tahoma" w:hAnsi="Tahoma" w:cs="Tahoma"/>
          <w:b/>
          <w:i/>
          <w:color w:val="FF0000"/>
          <w:sz w:val="20"/>
        </w:rPr>
        <w:t>Ou</w:t>
      </w:r>
      <w:proofErr w:type="gramEnd"/>
    </w:p>
    <w:p w14:paraId="7026C12F" w14:textId="027416F1" w:rsidR="004449C1" w:rsidRPr="007B4C69" w:rsidRDefault="004449C1" w:rsidP="004449C1">
      <w:pPr>
        <w:rPr>
          <w:rFonts w:ascii="Tahoma" w:hAnsi="Tahoma" w:cs="Tahoma"/>
          <w:color w:val="FF0000"/>
          <w:sz w:val="20"/>
        </w:rPr>
      </w:pPr>
      <w:r w:rsidRPr="007B4C69">
        <w:rPr>
          <w:rFonts w:ascii="Tahoma" w:hAnsi="Tahoma" w:cs="Tahoma"/>
          <w:color w:val="FF0000"/>
          <w:sz w:val="20"/>
        </w:rPr>
        <w:t xml:space="preserve">La journée de solidarité </w:t>
      </w:r>
      <w:r w:rsidR="00E25035" w:rsidRPr="007B4C69">
        <w:rPr>
          <w:rFonts w:ascii="Tahoma" w:hAnsi="Tahoma" w:cs="Tahoma"/>
          <w:color w:val="FF0000"/>
          <w:sz w:val="20"/>
        </w:rPr>
        <w:t>fera l’objet d’un temps de travail supplémentaire</w:t>
      </w:r>
      <w:r w:rsidRPr="007B4C69">
        <w:rPr>
          <w:rFonts w:ascii="Tahoma" w:hAnsi="Tahoma" w:cs="Tahoma"/>
          <w:color w:val="FF0000"/>
          <w:sz w:val="20"/>
        </w:rPr>
        <w:t xml:space="preserve"> réparti sur l’année.</w:t>
      </w:r>
    </w:p>
    <w:p w14:paraId="19CE1E04" w14:textId="77777777" w:rsidR="004449C1" w:rsidRPr="007B4C69" w:rsidRDefault="004449C1" w:rsidP="004449C1">
      <w:pPr>
        <w:rPr>
          <w:rFonts w:ascii="Tahoma" w:hAnsi="Tahoma" w:cs="Tahoma"/>
          <w:color w:val="FF0000"/>
          <w:sz w:val="20"/>
        </w:rPr>
      </w:pPr>
    </w:p>
    <w:p w14:paraId="13622F56" w14:textId="77777777"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 xml:space="preserve">Article 2 - Garanties relatives aux temps de travail et de repos </w:t>
      </w:r>
    </w:p>
    <w:p w14:paraId="38BEAC57" w14:textId="77777777" w:rsidR="004449C1" w:rsidRPr="007B4C69" w:rsidRDefault="004449C1" w:rsidP="004449C1">
      <w:pPr>
        <w:rPr>
          <w:rFonts w:ascii="Tahoma" w:hAnsi="Tahoma" w:cs="Tahoma"/>
          <w:sz w:val="20"/>
        </w:rPr>
      </w:pPr>
      <w:r w:rsidRPr="007B4C69">
        <w:rPr>
          <w:rFonts w:ascii="Tahoma" w:hAnsi="Tahoma" w:cs="Tahoma"/>
          <w:sz w:val="20"/>
        </w:rPr>
        <w:t>L’organisation du travail doit respecter les garanties minimales ci-après définies :</w:t>
      </w:r>
    </w:p>
    <w:p w14:paraId="05E664FE" w14:textId="77777777" w:rsidR="004449C1" w:rsidRPr="007B4C69" w:rsidRDefault="004449C1" w:rsidP="004449C1">
      <w:pPr>
        <w:pStyle w:val="Paragraphedeliste"/>
        <w:numPr>
          <w:ilvl w:val="0"/>
          <w:numId w:val="21"/>
        </w:numPr>
        <w:spacing w:after="160" w:line="259" w:lineRule="auto"/>
        <w:ind w:left="426" w:hanging="284"/>
        <w:rPr>
          <w:rFonts w:ascii="Tahoma" w:hAnsi="Tahoma" w:cs="Tahoma"/>
          <w:sz w:val="20"/>
        </w:rPr>
      </w:pPr>
      <w:r w:rsidRPr="007B4C69">
        <w:rPr>
          <w:rFonts w:ascii="Tahoma" w:hAnsi="Tahoma" w:cs="Tahoma"/>
          <w:sz w:val="20"/>
        </w:rPr>
        <w:t>La durée hebdomadaire de travail effectif, heures supplémentaires comprises, ne peut excéder ni 48 heures au cours d’une même semaine, ni 44 heures en moyenne sur une période de 12 semaines consécutives ;</w:t>
      </w:r>
    </w:p>
    <w:p w14:paraId="72BD2083" w14:textId="178D9A5D" w:rsidR="004449C1" w:rsidRPr="007B4C69" w:rsidRDefault="004449C1" w:rsidP="004449C1">
      <w:pPr>
        <w:pStyle w:val="Paragraphedeliste"/>
        <w:numPr>
          <w:ilvl w:val="0"/>
          <w:numId w:val="21"/>
        </w:numPr>
        <w:spacing w:after="160" w:line="259" w:lineRule="auto"/>
        <w:ind w:left="426" w:hanging="284"/>
        <w:rPr>
          <w:rFonts w:ascii="Tahoma" w:hAnsi="Tahoma" w:cs="Tahoma"/>
          <w:sz w:val="20"/>
        </w:rPr>
      </w:pPr>
      <w:r w:rsidRPr="007B4C69">
        <w:rPr>
          <w:rFonts w:ascii="Tahoma" w:hAnsi="Tahoma" w:cs="Tahoma"/>
          <w:sz w:val="20"/>
        </w:rPr>
        <w:t>Le repos hebdomadaire, comprenant en principe le dimanche, ne peut</w:t>
      </w:r>
      <w:r w:rsidR="006C3DB4" w:rsidRPr="007B4C69">
        <w:rPr>
          <w:rFonts w:ascii="Tahoma" w:hAnsi="Tahoma" w:cs="Tahoma"/>
          <w:sz w:val="20"/>
        </w:rPr>
        <w:t xml:space="preserve"> </w:t>
      </w:r>
      <w:r w:rsidRPr="007B4C69">
        <w:rPr>
          <w:rFonts w:ascii="Tahoma" w:hAnsi="Tahoma" w:cs="Tahoma"/>
          <w:sz w:val="20"/>
        </w:rPr>
        <w:t>être inférieur à 35 heures consécutives ;</w:t>
      </w:r>
    </w:p>
    <w:p w14:paraId="5C95434A" w14:textId="77777777" w:rsidR="004449C1" w:rsidRPr="007B4C69" w:rsidRDefault="004449C1" w:rsidP="004449C1">
      <w:pPr>
        <w:pStyle w:val="Paragraphedeliste"/>
        <w:numPr>
          <w:ilvl w:val="0"/>
          <w:numId w:val="21"/>
        </w:numPr>
        <w:spacing w:after="160" w:line="259" w:lineRule="auto"/>
        <w:ind w:left="426" w:hanging="284"/>
        <w:rPr>
          <w:rFonts w:ascii="Tahoma" w:hAnsi="Tahoma" w:cs="Tahoma"/>
          <w:sz w:val="20"/>
        </w:rPr>
      </w:pPr>
      <w:r w:rsidRPr="007B4C69">
        <w:rPr>
          <w:rFonts w:ascii="Tahoma" w:hAnsi="Tahoma" w:cs="Tahoma"/>
          <w:sz w:val="20"/>
        </w:rPr>
        <w:t>La durée quotidienne de travail ne peut excéder 10 heures ;</w:t>
      </w:r>
    </w:p>
    <w:p w14:paraId="654357E8" w14:textId="77777777" w:rsidR="004449C1" w:rsidRPr="007B4C69" w:rsidRDefault="004449C1" w:rsidP="004449C1">
      <w:pPr>
        <w:pStyle w:val="Paragraphedeliste"/>
        <w:numPr>
          <w:ilvl w:val="0"/>
          <w:numId w:val="21"/>
        </w:numPr>
        <w:spacing w:after="160" w:line="259" w:lineRule="auto"/>
        <w:ind w:left="426" w:hanging="284"/>
        <w:rPr>
          <w:rFonts w:ascii="Tahoma" w:hAnsi="Tahoma" w:cs="Tahoma"/>
          <w:sz w:val="20"/>
        </w:rPr>
      </w:pPr>
      <w:r w:rsidRPr="007B4C69">
        <w:rPr>
          <w:rFonts w:ascii="Tahoma" w:hAnsi="Tahoma" w:cs="Tahoma"/>
          <w:sz w:val="20"/>
        </w:rPr>
        <w:t>Les agents bénéficient d’un repos minimum quotidien de 11 heures ;</w:t>
      </w:r>
    </w:p>
    <w:p w14:paraId="639039F1" w14:textId="77777777" w:rsidR="004449C1" w:rsidRPr="007B4C69" w:rsidRDefault="004449C1" w:rsidP="004449C1">
      <w:pPr>
        <w:pStyle w:val="Paragraphedeliste"/>
        <w:numPr>
          <w:ilvl w:val="0"/>
          <w:numId w:val="21"/>
        </w:numPr>
        <w:spacing w:after="160" w:line="259" w:lineRule="auto"/>
        <w:ind w:left="426" w:hanging="284"/>
        <w:rPr>
          <w:rFonts w:ascii="Tahoma" w:hAnsi="Tahoma" w:cs="Tahoma"/>
          <w:sz w:val="20"/>
        </w:rPr>
      </w:pPr>
      <w:r w:rsidRPr="007B4C69">
        <w:rPr>
          <w:rFonts w:ascii="Tahoma" w:hAnsi="Tahoma" w:cs="Tahoma"/>
          <w:sz w:val="20"/>
        </w:rPr>
        <w:t>L’amplitude maximale de la journée de travail est fixée à 12 heures ;</w:t>
      </w:r>
    </w:p>
    <w:p w14:paraId="2F0BCA83" w14:textId="77777777" w:rsidR="004449C1" w:rsidRPr="007B4C69" w:rsidRDefault="004449C1" w:rsidP="004449C1">
      <w:pPr>
        <w:pStyle w:val="Paragraphedeliste"/>
        <w:numPr>
          <w:ilvl w:val="0"/>
          <w:numId w:val="21"/>
        </w:numPr>
        <w:spacing w:after="160" w:line="259" w:lineRule="auto"/>
        <w:ind w:left="426" w:hanging="284"/>
        <w:rPr>
          <w:rFonts w:ascii="Tahoma" w:hAnsi="Tahoma" w:cs="Tahoma"/>
          <w:sz w:val="20"/>
        </w:rPr>
      </w:pPr>
      <w:r w:rsidRPr="007B4C69">
        <w:rPr>
          <w:rFonts w:ascii="Tahoma" w:hAnsi="Tahoma" w:cs="Tahoma"/>
          <w:sz w:val="20"/>
        </w:rPr>
        <w:t>Le travail normal de nuit comprend au moins la période comprise entre 22 heures et 5 heures ou une autre période de 7 heures consécutives comprise entre 22heures et 7 heures ; le travail supplémentaire de nuit comprend la période entre 21h00 et 6h00 ;</w:t>
      </w:r>
    </w:p>
    <w:p w14:paraId="7264D602" w14:textId="77777777" w:rsidR="004449C1" w:rsidRPr="007B4C69" w:rsidRDefault="004449C1" w:rsidP="004449C1">
      <w:pPr>
        <w:pStyle w:val="Paragraphedeliste"/>
        <w:numPr>
          <w:ilvl w:val="0"/>
          <w:numId w:val="21"/>
        </w:numPr>
        <w:spacing w:after="160" w:line="259" w:lineRule="auto"/>
        <w:ind w:left="426" w:hanging="284"/>
        <w:rPr>
          <w:rFonts w:ascii="Tahoma" w:hAnsi="Tahoma" w:cs="Tahoma"/>
          <w:sz w:val="20"/>
        </w:rPr>
      </w:pPr>
      <w:r w:rsidRPr="007B4C69">
        <w:rPr>
          <w:rFonts w:ascii="Tahoma" w:hAnsi="Tahoma" w:cs="Tahoma"/>
          <w:sz w:val="20"/>
        </w:rPr>
        <w:t>Aucun temps de travail quotidien ne peut atteindre 6 heures sans que les agents bénéficient d’un temps de pause d’une durée minimale de 20 minutes, incluse dans le temps de travail.</w:t>
      </w:r>
    </w:p>
    <w:p w14:paraId="21730370" w14:textId="77777777" w:rsidR="004449C1" w:rsidRPr="007B4C69" w:rsidRDefault="004449C1" w:rsidP="004449C1">
      <w:pPr>
        <w:rPr>
          <w:rFonts w:ascii="Tahoma" w:hAnsi="Tahoma" w:cs="Tahoma"/>
          <w:color w:val="FF0000"/>
          <w:sz w:val="20"/>
        </w:rPr>
      </w:pPr>
      <w:r w:rsidRPr="007B4C69">
        <w:rPr>
          <w:rFonts w:ascii="Tahoma" w:hAnsi="Tahoma" w:cs="Tahoma"/>
          <w:color w:val="FF0000"/>
          <w:sz w:val="20"/>
        </w:rPr>
        <w:t xml:space="preserve">La pause méridienne correspond à une durée de … </w:t>
      </w:r>
      <w:r w:rsidRPr="007B4C69">
        <w:rPr>
          <w:rFonts w:ascii="Tahoma" w:hAnsi="Tahoma" w:cs="Tahoma"/>
          <w:i/>
          <w:color w:val="FF0000"/>
          <w:sz w:val="20"/>
        </w:rPr>
        <w:t>(exemple : 45 minutes)</w:t>
      </w:r>
      <w:r w:rsidRPr="007B4C69">
        <w:rPr>
          <w:rFonts w:ascii="Tahoma" w:hAnsi="Tahoma" w:cs="Tahoma"/>
          <w:color w:val="FF0000"/>
          <w:sz w:val="20"/>
        </w:rPr>
        <w:t>. Cette pause est obligatoire. Elle devra être prise entre …h et …h.</w:t>
      </w:r>
    </w:p>
    <w:p w14:paraId="5457AB24" w14:textId="77777777" w:rsidR="004449C1" w:rsidRPr="007B4C69" w:rsidRDefault="004449C1" w:rsidP="004449C1">
      <w:pPr>
        <w:rPr>
          <w:rFonts w:ascii="Tahoma" w:hAnsi="Tahoma" w:cs="Tahoma"/>
          <w:sz w:val="20"/>
        </w:rPr>
      </w:pPr>
      <w:r w:rsidRPr="007B4C69">
        <w:rPr>
          <w:rFonts w:ascii="Tahoma" w:hAnsi="Tahoma" w:cs="Tahoma"/>
          <w:sz w:val="20"/>
        </w:rPr>
        <w:t>Les temps de trajet pendant et pour les besoins du service sont intégrés dans les horaires de travail des agents.</w:t>
      </w:r>
    </w:p>
    <w:p w14:paraId="2C9777DD" w14:textId="1A65795A" w:rsidR="004449C1" w:rsidRDefault="004449C1" w:rsidP="004449C1">
      <w:pPr>
        <w:rPr>
          <w:rFonts w:ascii="Tahoma" w:hAnsi="Tahoma" w:cs="Tahoma"/>
          <w:color w:val="FF0000"/>
          <w:sz w:val="20"/>
        </w:rPr>
      </w:pPr>
      <w:r w:rsidRPr="007B4C69">
        <w:rPr>
          <w:rFonts w:ascii="Tahoma" w:hAnsi="Tahoma" w:cs="Tahoma"/>
          <w:color w:val="FF0000"/>
          <w:sz w:val="20"/>
        </w:rPr>
        <w:lastRenderedPageBreak/>
        <w:t>Les agents travaillant de nuit entre 21h et 6h dans le cadre de la durée normale de leur journée de travail percevront l’indemnité horaire pour travail de nui</w:t>
      </w:r>
      <w:r w:rsidR="00DA66D2" w:rsidRPr="007B4C69">
        <w:rPr>
          <w:rFonts w:ascii="Tahoma" w:hAnsi="Tahoma" w:cs="Tahoma"/>
          <w:color w:val="FF0000"/>
          <w:sz w:val="20"/>
        </w:rPr>
        <w:t>t</w:t>
      </w:r>
      <w:r w:rsidRPr="007B4C69">
        <w:rPr>
          <w:rFonts w:ascii="Tahoma" w:hAnsi="Tahoma" w:cs="Tahoma"/>
          <w:color w:val="FF0000"/>
          <w:sz w:val="20"/>
        </w:rPr>
        <w:t xml:space="preserve"> et le cas échéant de la majoration pour travail intensif, dans les conditions règlementaires</w:t>
      </w:r>
      <w:r w:rsidR="006F5128">
        <w:rPr>
          <w:rFonts w:ascii="Tahoma" w:hAnsi="Tahoma" w:cs="Tahoma"/>
          <w:color w:val="FF0000"/>
          <w:sz w:val="20"/>
        </w:rPr>
        <w:t xml:space="preserve"> </w:t>
      </w:r>
      <w:r w:rsidR="006F5128" w:rsidRPr="006F5128">
        <w:rPr>
          <w:rFonts w:ascii="Tahoma" w:hAnsi="Tahoma" w:cs="Tahoma"/>
          <w:i/>
          <w:color w:val="FF0000"/>
          <w:sz w:val="20"/>
        </w:rPr>
        <w:t>(facultatif)</w:t>
      </w:r>
      <w:r w:rsidRPr="007B4C69">
        <w:rPr>
          <w:rFonts w:ascii="Tahoma" w:hAnsi="Tahoma" w:cs="Tahoma"/>
          <w:color w:val="FF0000"/>
          <w:sz w:val="20"/>
        </w:rPr>
        <w:t>.</w:t>
      </w:r>
    </w:p>
    <w:p w14:paraId="6048E8C1" w14:textId="77777777" w:rsidR="00506FF3" w:rsidRPr="007B4C69" w:rsidRDefault="00506FF3" w:rsidP="004449C1">
      <w:pPr>
        <w:rPr>
          <w:rFonts w:ascii="Tahoma" w:hAnsi="Tahoma" w:cs="Tahoma"/>
          <w:color w:val="FF0000"/>
          <w:sz w:val="20"/>
        </w:rPr>
      </w:pPr>
    </w:p>
    <w:p w14:paraId="49DE2C4E" w14:textId="77777777"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Article 3 - Les conditions de dérogation aux garanties</w:t>
      </w:r>
    </w:p>
    <w:p w14:paraId="6B569010" w14:textId="3197F603" w:rsidR="004449C1" w:rsidRPr="007B4C69" w:rsidRDefault="004449C1" w:rsidP="004449C1">
      <w:pPr>
        <w:rPr>
          <w:rFonts w:ascii="Tahoma" w:hAnsi="Tahoma" w:cs="Tahoma"/>
          <w:sz w:val="20"/>
        </w:rPr>
      </w:pPr>
      <w:r w:rsidRPr="007B4C69">
        <w:rPr>
          <w:rFonts w:ascii="Tahoma" w:hAnsi="Tahoma" w:cs="Tahoma"/>
          <w:sz w:val="20"/>
        </w:rPr>
        <w:t xml:space="preserve">Il peut être dérogé aux garanties minimales lorsque les circonstances exceptionnelles le justifient : intempéries (neige, tempête, inondation, …), catastrophe naturelle (tremblement de terre, …) et sur une période limitée, par décision du chef de service qui en informe immédiatement la direction générale et les représentants du personnel </w:t>
      </w:r>
      <w:r w:rsidR="00506FF3">
        <w:rPr>
          <w:rFonts w:ascii="Tahoma" w:hAnsi="Tahoma" w:cs="Tahoma"/>
          <w:sz w:val="20"/>
        </w:rPr>
        <w:t>a</w:t>
      </w:r>
      <w:r w:rsidRPr="007B4C69">
        <w:rPr>
          <w:rFonts w:ascii="Tahoma" w:hAnsi="Tahoma" w:cs="Tahoma"/>
          <w:sz w:val="20"/>
        </w:rPr>
        <w:t>u comité technique.</w:t>
      </w:r>
    </w:p>
    <w:p w14:paraId="72E1ACF2" w14:textId="77777777" w:rsidR="004449C1" w:rsidRPr="007B4C69" w:rsidRDefault="004449C1" w:rsidP="004449C1">
      <w:pPr>
        <w:rPr>
          <w:rFonts w:ascii="Tahoma" w:hAnsi="Tahoma" w:cs="Tahoma"/>
          <w:sz w:val="20"/>
        </w:rPr>
      </w:pPr>
      <w:r w:rsidRPr="007B4C69">
        <w:rPr>
          <w:rFonts w:ascii="Tahoma" w:hAnsi="Tahoma" w:cs="Tahoma"/>
          <w:sz w:val="20"/>
        </w:rPr>
        <w:t>Ces circonstances exceptionnelles peuvent donner lieu à des aménagements ponctuels d’horaires.</w:t>
      </w:r>
    </w:p>
    <w:p w14:paraId="56B4B8EC" w14:textId="77777777" w:rsidR="004449C1" w:rsidRPr="007B4C69" w:rsidRDefault="004449C1" w:rsidP="004449C1">
      <w:pPr>
        <w:rPr>
          <w:rFonts w:ascii="Tahoma" w:hAnsi="Tahoma" w:cs="Tahoma"/>
          <w:sz w:val="20"/>
        </w:rPr>
      </w:pPr>
    </w:p>
    <w:p w14:paraId="6E271D0F" w14:textId="77777777"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Article 4 - Les temps d’absence</w:t>
      </w:r>
    </w:p>
    <w:p w14:paraId="6D92B4CB" w14:textId="77777777" w:rsidR="004449C1" w:rsidRPr="007B4C69" w:rsidRDefault="004449C1" w:rsidP="004449C1">
      <w:pPr>
        <w:rPr>
          <w:rFonts w:ascii="Tahoma" w:hAnsi="Tahoma" w:cs="Tahoma"/>
          <w:sz w:val="20"/>
        </w:rPr>
      </w:pPr>
      <w:r w:rsidRPr="007B4C69">
        <w:rPr>
          <w:rFonts w:ascii="Tahoma" w:hAnsi="Tahoma" w:cs="Tahoma"/>
          <w:sz w:val="20"/>
        </w:rPr>
        <w:t>La durée totale d’absence pour congés annuels ne peut excéder 31 jours ouvrables consécutifs.</w:t>
      </w:r>
    </w:p>
    <w:p w14:paraId="302EC2C3" w14:textId="77777777" w:rsidR="004449C1" w:rsidRPr="007B4C69" w:rsidRDefault="004449C1" w:rsidP="004449C1">
      <w:pPr>
        <w:rPr>
          <w:rFonts w:ascii="Tahoma" w:hAnsi="Tahoma" w:cs="Tahoma"/>
          <w:sz w:val="20"/>
        </w:rPr>
      </w:pPr>
      <w:r w:rsidRPr="007B4C69">
        <w:rPr>
          <w:rFonts w:ascii="Tahoma" w:hAnsi="Tahoma" w:cs="Tahoma"/>
          <w:sz w:val="20"/>
        </w:rPr>
        <w:t xml:space="preserve">Toute absence doit faire l’objet d’une demande préalable visée par le chef de service, selon les modalités suivantes : </w:t>
      </w:r>
    </w:p>
    <w:p w14:paraId="0CF285CA" w14:textId="77777777" w:rsidR="004449C1" w:rsidRPr="007B4C69" w:rsidRDefault="004449C1" w:rsidP="004449C1">
      <w:pPr>
        <w:pStyle w:val="Paragraphedeliste"/>
        <w:numPr>
          <w:ilvl w:val="0"/>
          <w:numId w:val="20"/>
        </w:numPr>
        <w:spacing w:after="160" w:line="259" w:lineRule="auto"/>
        <w:rPr>
          <w:rFonts w:ascii="Tahoma" w:hAnsi="Tahoma" w:cs="Tahoma"/>
          <w:color w:val="FF0000"/>
          <w:sz w:val="20"/>
        </w:rPr>
      </w:pPr>
      <w:r w:rsidRPr="007B4C69">
        <w:rPr>
          <w:rFonts w:ascii="Tahoma" w:hAnsi="Tahoma" w:cs="Tahoma"/>
          <w:color w:val="FF0000"/>
          <w:sz w:val="20"/>
        </w:rPr>
        <w:t xml:space="preserve">Pour une durée supérieure ou égale à une semaine : … jours/mois avant </w:t>
      </w:r>
      <w:r w:rsidRPr="007B4C69">
        <w:rPr>
          <w:rFonts w:ascii="Tahoma" w:hAnsi="Tahoma" w:cs="Tahoma"/>
          <w:i/>
          <w:color w:val="FF0000"/>
          <w:sz w:val="20"/>
        </w:rPr>
        <w:t>(exemple : 1 mois)</w:t>
      </w:r>
    </w:p>
    <w:p w14:paraId="4F034CC8" w14:textId="77777777" w:rsidR="004449C1" w:rsidRPr="007B4C69" w:rsidRDefault="004449C1" w:rsidP="004449C1">
      <w:pPr>
        <w:pStyle w:val="Paragraphedeliste"/>
        <w:numPr>
          <w:ilvl w:val="0"/>
          <w:numId w:val="20"/>
        </w:numPr>
        <w:spacing w:after="160" w:line="259" w:lineRule="auto"/>
        <w:rPr>
          <w:rFonts w:ascii="Tahoma" w:hAnsi="Tahoma" w:cs="Tahoma"/>
          <w:color w:val="FF0000"/>
          <w:sz w:val="20"/>
        </w:rPr>
      </w:pPr>
      <w:r w:rsidRPr="007B4C69">
        <w:rPr>
          <w:rFonts w:ascii="Tahoma" w:hAnsi="Tahoma" w:cs="Tahoma"/>
          <w:color w:val="FF0000"/>
          <w:sz w:val="20"/>
        </w:rPr>
        <w:t xml:space="preserve">Supérieure à 1 jour : … jours avant </w:t>
      </w:r>
      <w:r w:rsidRPr="007B4C69">
        <w:rPr>
          <w:rFonts w:ascii="Tahoma" w:hAnsi="Tahoma" w:cs="Tahoma"/>
          <w:i/>
          <w:color w:val="FF0000"/>
          <w:sz w:val="20"/>
        </w:rPr>
        <w:t>(exemple : 1 semaine)</w:t>
      </w:r>
    </w:p>
    <w:p w14:paraId="4CA5698D" w14:textId="77777777" w:rsidR="004449C1" w:rsidRPr="007B4C69" w:rsidRDefault="004449C1" w:rsidP="004449C1">
      <w:pPr>
        <w:pStyle w:val="Paragraphedeliste"/>
        <w:rPr>
          <w:rFonts w:ascii="Tahoma" w:hAnsi="Tahoma" w:cs="Tahoma"/>
          <w:color w:val="FF0000"/>
          <w:sz w:val="20"/>
        </w:rPr>
      </w:pPr>
    </w:p>
    <w:p w14:paraId="00CF1859" w14:textId="77777777"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Article 5 – Les heures supplémentaires et complémentaires</w:t>
      </w:r>
    </w:p>
    <w:p w14:paraId="23E5C4CF" w14:textId="77777777" w:rsidR="004449C1" w:rsidRPr="007B4C69" w:rsidRDefault="004449C1" w:rsidP="004449C1">
      <w:pPr>
        <w:rPr>
          <w:rFonts w:ascii="Tahoma" w:hAnsi="Tahoma" w:cs="Tahoma"/>
          <w:color w:val="FF0000"/>
          <w:sz w:val="20"/>
        </w:rPr>
      </w:pPr>
      <w:r w:rsidRPr="007B4C69">
        <w:rPr>
          <w:rFonts w:ascii="Tahoma" w:hAnsi="Tahoma" w:cs="Tahoma"/>
          <w:color w:val="FF0000"/>
          <w:sz w:val="20"/>
        </w:rPr>
        <w:t>Les heures supplémentaires sont effectuées dans les conditions définies par la délibération n°…... du</w:t>
      </w:r>
      <w:proofErr w:type="gramStart"/>
      <w:r w:rsidRPr="007B4C69">
        <w:rPr>
          <w:rFonts w:ascii="Tahoma" w:hAnsi="Tahoma" w:cs="Tahoma"/>
          <w:color w:val="FF0000"/>
          <w:sz w:val="20"/>
        </w:rPr>
        <w:t xml:space="preserve"> ….</w:t>
      </w:r>
      <w:proofErr w:type="gramEnd"/>
      <w:r w:rsidRPr="007B4C69">
        <w:rPr>
          <w:rFonts w:ascii="Tahoma" w:hAnsi="Tahoma" w:cs="Tahoma"/>
          <w:color w:val="FF0000"/>
          <w:sz w:val="20"/>
        </w:rPr>
        <w:t>. (</w:t>
      </w:r>
      <w:proofErr w:type="gramStart"/>
      <w:r w:rsidRPr="007B4C69">
        <w:rPr>
          <w:rFonts w:ascii="Tahoma" w:hAnsi="Tahoma" w:cs="Tahoma"/>
          <w:color w:val="FF0000"/>
          <w:sz w:val="20"/>
        </w:rPr>
        <w:t>voir</w:t>
      </w:r>
      <w:proofErr w:type="gramEnd"/>
      <w:r w:rsidRPr="007B4C69">
        <w:rPr>
          <w:rFonts w:ascii="Tahoma" w:hAnsi="Tahoma" w:cs="Tahoma"/>
          <w:color w:val="FF0000"/>
          <w:sz w:val="20"/>
        </w:rPr>
        <w:t xml:space="preserve"> le modèle du CDG si nécessaire).</w:t>
      </w:r>
    </w:p>
    <w:p w14:paraId="40BBEEB3" w14:textId="77777777" w:rsidR="004449C1" w:rsidRPr="007B4C69" w:rsidRDefault="004449C1" w:rsidP="004449C1">
      <w:pPr>
        <w:spacing w:after="160"/>
        <w:rPr>
          <w:rFonts w:ascii="Tahoma" w:hAnsi="Tahoma" w:cs="Tahoma"/>
          <w:b/>
          <w:i/>
          <w:color w:val="FF0000"/>
          <w:sz w:val="20"/>
        </w:rPr>
      </w:pPr>
      <w:r w:rsidRPr="007B4C69">
        <w:rPr>
          <w:rFonts w:ascii="Tahoma" w:hAnsi="Tahoma" w:cs="Tahoma"/>
          <w:b/>
          <w:i/>
          <w:color w:val="FF0000"/>
          <w:sz w:val="20"/>
        </w:rPr>
        <w:t xml:space="preserve">Ou </w:t>
      </w:r>
      <w:r w:rsidRPr="007B4C69">
        <w:rPr>
          <w:rFonts w:ascii="Tahoma" w:hAnsi="Tahoma" w:cs="Tahoma"/>
          <w:i/>
          <w:color w:val="FF0000"/>
          <w:sz w:val="20"/>
        </w:rPr>
        <w:t>préciser ces conditions dans le présent protocole :</w:t>
      </w:r>
    </w:p>
    <w:p w14:paraId="04C12288" w14:textId="77777777" w:rsidR="004449C1" w:rsidRPr="007B4C69" w:rsidRDefault="004449C1" w:rsidP="004449C1">
      <w:pPr>
        <w:spacing w:after="0" w:line="259" w:lineRule="auto"/>
        <w:rPr>
          <w:rFonts w:ascii="Tahoma" w:hAnsi="Tahoma" w:cs="Tahoma"/>
          <w:sz w:val="20"/>
        </w:rPr>
      </w:pPr>
      <w:r w:rsidRPr="007B4C69">
        <w:rPr>
          <w:rFonts w:ascii="Tahoma" w:hAnsi="Tahoma" w:cs="Tahoma"/>
          <w:sz w:val="20"/>
        </w:rPr>
        <w:t xml:space="preserve">Les indemnités horaires pour travaux supplémentaires (I.H.T.S) sont instaurées pour les fonctionnaires stagiaires et titulaires ainsi que les agents contractuels de droit public </w:t>
      </w:r>
      <w:r w:rsidRPr="007B4C69">
        <w:rPr>
          <w:rFonts w:ascii="Tahoma" w:hAnsi="Tahoma" w:cs="Tahoma"/>
          <w:i/>
          <w:sz w:val="20"/>
        </w:rPr>
        <w:t>(Le cas échéant, relevant des cadres d’emplois ou grades fixés dans le tableau ci-dessous)</w:t>
      </w:r>
      <w:r w:rsidRPr="007B4C69">
        <w:rPr>
          <w:rFonts w:ascii="Tahoma" w:hAnsi="Tahoma" w:cs="Tahoma"/>
          <w:sz w:val="20"/>
        </w:rPr>
        <w:t>, à compter du………</w:t>
      </w:r>
      <w:proofErr w:type="gramStart"/>
      <w:r w:rsidRPr="007B4C69">
        <w:rPr>
          <w:rFonts w:ascii="Tahoma" w:hAnsi="Tahoma" w:cs="Tahoma"/>
          <w:sz w:val="20"/>
        </w:rPr>
        <w:t>…….</w:t>
      </w:r>
      <w:proofErr w:type="gramEnd"/>
      <w:r w:rsidRPr="007B4C69">
        <w:rPr>
          <w:rFonts w:ascii="Tahoma" w:hAnsi="Tahoma" w:cs="Tahoma"/>
          <w:sz w:val="20"/>
        </w:rPr>
        <w:t>.</w:t>
      </w:r>
    </w:p>
    <w:p w14:paraId="005680F2" w14:textId="77777777" w:rsidR="004449C1" w:rsidRPr="007B4C69" w:rsidRDefault="004449C1" w:rsidP="004449C1">
      <w:pPr>
        <w:spacing w:after="0" w:line="259" w:lineRule="auto"/>
        <w:rPr>
          <w:rFonts w:ascii="Tahoma" w:hAnsi="Tahoma" w:cs="Tahoma"/>
          <w:sz w:val="20"/>
        </w:rPr>
      </w:pPr>
    </w:p>
    <w:tbl>
      <w:tblPr>
        <w:tblStyle w:val="Grilledutableau"/>
        <w:tblW w:w="0" w:type="auto"/>
        <w:tblInd w:w="2093" w:type="dxa"/>
        <w:tblLook w:val="04A0" w:firstRow="1" w:lastRow="0" w:firstColumn="1" w:lastColumn="0" w:noHBand="0" w:noVBand="1"/>
      </w:tblPr>
      <w:tblGrid>
        <w:gridCol w:w="2584"/>
        <w:gridCol w:w="2519"/>
      </w:tblGrid>
      <w:tr w:rsidR="004449C1" w:rsidRPr="007B4C69" w14:paraId="759B853F" w14:textId="77777777" w:rsidTr="00E25035">
        <w:trPr>
          <w:trHeight w:val="596"/>
        </w:trPr>
        <w:tc>
          <w:tcPr>
            <w:tcW w:w="2584" w:type="dxa"/>
            <w:shd w:val="clear" w:color="auto" w:fill="B8CCE4" w:themeFill="accent1" w:themeFillTint="66"/>
            <w:vAlign w:val="center"/>
          </w:tcPr>
          <w:p w14:paraId="119D669C" w14:textId="77777777" w:rsidR="004449C1" w:rsidRPr="007B4C69" w:rsidRDefault="004449C1" w:rsidP="00E25035">
            <w:pPr>
              <w:spacing w:after="0" w:line="259" w:lineRule="auto"/>
              <w:rPr>
                <w:rFonts w:ascii="Tahoma" w:hAnsi="Tahoma" w:cs="Tahoma"/>
                <w:b/>
                <w:sz w:val="20"/>
              </w:rPr>
            </w:pPr>
            <w:r w:rsidRPr="007B4C69">
              <w:rPr>
                <w:rFonts w:ascii="Tahoma" w:hAnsi="Tahoma" w:cs="Tahoma"/>
                <w:b/>
                <w:sz w:val="20"/>
              </w:rPr>
              <w:t>Cadres(s) d’emplois</w:t>
            </w:r>
          </w:p>
        </w:tc>
        <w:tc>
          <w:tcPr>
            <w:tcW w:w="2519" w:type="dxa"/>
            <w:shd w:val="clear" w:color="auto" w:fill="B8CCE4" w:themeFill="accent1" w:themeFillTint="66"/>
            <w:vAlign w:val="center"/>
          </w:tcPr>
          <w:p w14:paraId="5E7625F8" w14:textId="77777777" w:rsidR="004449C1" w:rsidRPr="007B4C69" w:rsidRDefault="004449C1" w:rsidP="00E25035">
            <w:pPr>
              <w:spacing w:after="0" w:line="259" w:lineRule="auto"/>
              <w:rPr>
                <w:rFonts w:ascii="Tahoma" w:hAnsi="Tahoma" w:cs="Tahoma"/>
                <w:b/>
                <w:sz w:val="20"/>
              </w:rPr>
            </w:pPr>
            <w:r w:rsidRPr="007B4C69">
              <w:rPr>
                <w:rFonts w:ascii="Tahoma" w:hAnsi="Tahoma" w:cs="Tahoma"/>
                <w:b/>
                <w:sz w:val="20"/>
              </w:rPr>
              <w:t>Emploi(s)</w:t>
            </w:r>
          </w:p>
        </w:tc>
      </w:tr>
      <w:tr w:rsidR="004449C1" w:rsidRPr="007B4C69" w14:paraId="054DB8DB" w14:textId="77777777" w:rsidTr="00E25035">
        <w:trPr>
          <w:trHeight w:val="781"/>
        </w:trPr>
        <w:tc>
          <w:tcPr>
            <w:tcW w:w="2584" w:type="dxa"/>
          </w:tcPr>
          <w:p w14:paraId="6A53B25A" w14:textId="77777777" w:rsidR="004449C1" w:rsidRPr="007B4C69" w:rsidRDefault="004449C1" w:rsidP="00E25035">
            <w:pPr>
              <w:spacing w:after="0" w:line="259" w:lineRule="auto"/>
              <w:rPr>
                <w:rFonts w:ascii="Tahoma" w:hAnsi="Tahoma" w:cs="Tahoma"/>
                <w:sz w:val="20"/>
              </w:rPr>
            </w:pPr>
          </w:p>
          <w:p w14:paraId="27EE1943" w14:textId="77777777" w:rsidR="004449C1" w:rsidRPr="007B4C69" w:rsidRDefault="004449C1" w:rsidP="00E25035">
            <w:pPr>
              <w:spacing w:after="0" w:line="259" w:lineRule="auto"/>
              <w:rPr>
                <w:rFonts w:ascii="Tahoma" w:hAnsi="Tahoma" w:cs="Tahoma"/>
                <w:sz w:val="20"/>
              </w:rPr>
            </w:pPr>
            <w:r w:rsidRPr="007B4C69">
              <w:rPr>
                <w:rFonts w:ascii="Tahoma" w:hAnsi="Tahoma" w:cs="Tahoma"/>
                <w:sz w:val="20"/>
              </w:rPr>
              <w:t>……………………………….</w:t>
            </w:r>
          </w:p>
        </w:tc>
        <w:tc>
          <w:tcPr>
            <w:tcW w:w="2519" w:type="dxa"/>
          </w:tcPr>
          <w:p w14:paraId="744BEEC3" w14:textId="77777777" w:rsidR="004449C1" w:rsidRPr="007B4C69" w:rsidRDefault="004449C1" w:rsidP="00E25035">
            <w:pPr>
              <w:spacing w:after="0" w:line="259" w:lineRule="auto"/>
              <w:rPr>
                <w:rFonts w:ascii="Tahoma" w:hAnsi="Tahoma" w:cs="Tahoma"/>
                <w:sz w:val="20"/>
              </w:rPr>
            </w:pPr>
            <w:r w:rsidRPr="007B4C69">
              <w:rPr>
                <w:rFonts w:ascii="Tahoma" w:hAnsi="Tahoma" w:cs="Tahoma"/>
                <w:sz w:val="20"/>
              </w:rPr>
              <w:t>………………………</w:t>
            </w:r>
          </w:p>
          <w:p w14:paraId="20139D5D" w14:textId="77777777" w:rsidR="004449C1" w:rsidRPr="007B4C69" w:rsidRDefault="004449C1" w:rsidP="00E25035">
            <w:pPr>
              <w:spacing w:after="0" w:line="259" w:lineRule="auto"/>
              <w:rPr>
                <w:rFonts w:ascii="Tahoma" w:hAnsi="Tahoma" w:cs="Tahoma"/>
                <w:sz w:val="20"/>
              </w:rPr>
            </w:pPr>
            <w:r w:rsidRPr="007B4C69">
              <w:rPr>
                <w:rFonts w:ascii="Tahoma" w:hAnsi="Tahoma" w:cs="Tahoma"/>
                <w:sz w:val="20"/>
              </w:rPr>
              <w:t>………………………</w:t>
            </w:r>
          </w:p>
          <w:p w14:paraId="2B88A944" w14:textId="77777777" w:rsidR="004449C1" w:rsidRPr="007B4C69" w:rsidRDefault="004449C1" w:rsidP="00E25035">
            <w:pPr>
              <w:spacing w:after="0" w:line="259" w:lineRule="auto"/>
              <w:rPr>
                <w:rFonts w:ascii="Tahoma" w:hAnsi="Tahoma" w:cs="Tahoma"/>
                <w:sz w:val="20"/>
              </w:rPr>
            </w:pPr>
            <w:r w:rsidRPr="007B4C69">
              <w:rPr>
                <w:rFonts w:ascii="Tahoma" w:hAnsi="Tahoma" w:cs="Tahoma"/>
                <w:sz w:val="20"/>
              </w:rPr>
              <w:t>………………………</w:t>
            </w:r>
          </w:p>
          <w:p w14:paraId="34D25D30" w14:textId="77777777" w:rsidR="004449C1" w:rsidRPr="007B4C69" w:rsidRDefault="004449C1" w:rsidP="00E25035">
            <w:pPr>
              <w:spacing w:after="0" w:line="259" w:lineRule="auto"/>
              <w:rPr>
                <w:rFonts w:ascii="Tahoma" w:hAnsi="Tahoma" w:cs="Tahoma"/>
                <w:sz w:val="20"/>
              </w:rPr>
            </w:pPr>
          </w:p>
        </w:tc>
      </w:tr>
      <w:tr w:rsidR="004449C1" w:rsidRPr="007B4C69" w14:paraId="7FEB465F" w14:textId="77777777" w:rsidTr="00E25035">
        <w:trPr>
          <w:trHeight w:val="978"/>
        </w:trPr>
        <w:tc>
          <w:tcPr>
            <w:tcW w:w="2584" w:type="dxa"/>
          </w:tcPr>
          <w:p w14:paraId="11B968CD" w14:textId="77777777" w:rsidR="004449C1" w:rsidRPr="007B4C69" w:rsidRDefault="004449C1" w:rsidP="00E25035">
            <w:pPr>
              <w:spacing w:after="0" w:line="259" w:lineRule="auto"/>
              <w:rPr>
                <w:rFonts w:ascii="Tahoma" w:hAnsi="Tahoma" w:cs="Tahoma"/>
                <w:sz w:val="20"/>
              </w:rPr>
            </w:pPr>
          </w:p>
          <w:p w14:paraId="10F63FA4" w14:textId="77777777" w:rsidR="004449C1" w:rsidRPr="007B4C69" w:rsidRDefault="004449C1" w:rsidP="00E25035">
            <w:pPr>
              <w:spacing w:after="0" w:line="259" w:lineRule="auto"/>
              <w:rPr>
                <w:rFonts w:ascii="Tahoma" w:hAnsi="Tahoma" w:cs="Tahoma"/>
                <w:sz w:val="20"/>
              </w:rPr>
            </w:pPr>
            <w:r w:rsidRPr="007B4C69">
              <w:rPr>
                <w:rFonts w:ascii="Tahoma" w:hAnsi="Tahoma" w:cs="Tahoma"/>
                <w:sz w:val="20"/>
              </w:rPr>
              <w:t>……………………………….</w:t>
            </w:r>
          </w:p>
        </w:tc>
        <w:tc>
          <w:tcPr>
            <w:tcW w:w="2519" w:type="dxa"/>
          </w:tcPr>
          <w:p w14:paraId="51F42EC6" w14:textId="77777777" w:rsidR="004449C1" w:rsidRPr="007B4C69" w:rsidRDefault="004449C1" w:rsidP="00E25035">
            <w:pPr>
              <w:spacing w:after="0" w:line="259" w:lineRule="auto"/>
              <w:rPr>
                <w:rFonts w:ascii="Tahoma" w:hAnsi="Tahoma" w:cs="Tahoma"/>
                <w:sz w:val="20"/>
              </w:rPr>
            </w:pPr>
            <w:r w:rsidRPr="007B4C69">
              <w:rPr>
                <w:rFonts w:ascii="Tahoma" w:hAnsi="Tahoma" w:cs="Tahoma"/>
                <w:sz w:val="20"/>
              </w:rPr>
              <w:t>………………………</w:t>
            </w:r>
          </w:p>
          <w:p w14:paraId="1FB3449D" w14:textId="77777777" w:rsidR="004449C1" w:rsidRPr="007B4C69" w:rsidRDefault="004449C1" w:rsidP="00E25035">
            <w:pPr>
              <w:spacing w:after="0" w:line="259" w:lineRule="auto"/>
              <w:rPr>
                <w:rFonts w:ascii="Tahoma" w:hAnsi="Tahoma" w:cs="Tahoma"/>
                <w:sz w:val="20"/>
              </w:rPr>
            </w:pPr>
            <w:r w:rsidRPr="007B4C69">
              <w:rPr>
                <w:rFonts w:ascii="Tahoma" w:hAnsi="Tahoma" w:cs="Tahoma"/>
                <w:sz w:val="20"/>
              </w:rPr>
              <w:t>………………………</w:t>
            </w:r>
          </w:p>
          <w:p w14:paraId="3B5BF6FA" w14:textId="77777777" w:rsidR="004449C1" w:rsidRPr="007B4C69" w:rsidRDefault="004449C1" w:rsidP="00E25035">
            <w:pPr>
              <w:spacing w:after="0" w:line="259" w:lineRule="auto"/>
              <w:rPr>
                <w:rFonts w:ascii="Tahoma" w:hAnsi="Tahoma" w:cs="Tahoma"/>
                <w:sz w:val="20"/>
              </w:rPr>
            </w:pPr>
            <w:r w:rsidRPr="007B4C69">
              <w:rPr>
                <w:rFonts w:ascii="Tahoma" w:hAnsi="Tahoma" w:cs="Tahoma"/>
                <w:sz w:val="20"/>
              </w:rPr>
              <w:t>………………………</w:t>
            </w:r>
          </w:p>
          <w:p w14:paraId="521EBAA6" w14:textId="77777777" w:rsidR="004449C1" w:rsidRPr="007B4C69" w:rsidRDefault="004449C1" w:rsidP="00E25035">
            <w:pPr>
              <w:spacing w:after="0" w:line="259" w:lineRule="auto"/>
              <w:rPr>
                <w:rFonts w:ascii="Tahoma" w:hAnsi="Tahoma" w:cs="Tahoma"/>
                <w:sz w:val="20"/>
              </w:rPr>
            </w:pPr>
          </w:p>
        </w:tc>
      </w:tr>
    </w:tbl>
    <w:p w14:paraId="7FF7A311" w14:textId="77777777" w:rsidR="004449C1" w:rsidRPr="007B4C69" w:rsidRDefault="004449C1" w:rsidP="004449C1">
      <w:pPr>
        <w:rPr>
          <w:rFonts w:ascii="Tahoma" w:hAnsi="Tahoma" w:cs="Tahoma"/>
          <w:sz w:val="20"/>
        </w:rPr>
      </w:pPr>
    </w:p>
    <w:p w14:paraId="5A37CD6B" w14:textId="77777777" w:rsidR="004449C1" w:rsidRPr="007B4C69" w:rsidRDefault="004449C1" w:rsidP="004449C1">
      <w:pPr>
        <w:rPr>
          <w:rFonts w:ascii="Tahoma" w:hAnsi="Tahoma" w:cs="Tahoma"/>
          <w:sz w:val="20"/>
        </w:rPr>
      </w:pPr>
      <w:r w:rsidRPr="007B4C69">
        <w:rPr>
          <w:rFonts w:ascii="Tahoma" w:hAnsi="Tahoma" w:cs="Tahoma"/>
          <w:sz w:val="20"/>
        </w:rPr>
        <w:t>Seuls peuvent prétendre aux indemnités horaires pour travaux supplémentaires les agents appartenant aux grades de catégorie C ainsi que ceux appartenant aux grades de catégorie B.</w:t>
      </w:r>
    </w:p>
    <w:p w14:paraId="29D060A8" w14:textId="77777777" w:rsidR="004449C1" w:rsidRPr="007B4C69" w:rsidRDefault="004449C1" w:rsidP="004449C1">
      <w:pPr>
        <w:rPr>
          <w:rFonts w:ascii="Tahoma" w:hAnsi="Tahoma" w:cs="Tahoma"/>
          <w:sz w:val="20"/>
        </w:rPr>
      </w:pPr>
      <w:r w:rsidRPr="007B4C69">
        <w:rPr>
          <w:rFonts w:ascii="Tahoma" w:hAnsi="Tahoma" w:cs="Tahoma"/>
          <w:sz w:val="20"/>
        </w:rPr>
        <w:t xml:space="preserve">L'octroi d'IHTS est subordonné à la réalisation effective d'heures supplémentaires. Sont considérées comme heures supplémentaires les heures effectuées à la demande du chef de service au-delà des bornes horaires définies par le cycle de travail. </w:t>
      </w:r>
    </w:p>
    <w:p w14:paraId="3A18DE41" w14:textId="77777777" w:rsidR="004449C1" w:rsidRPr="007B4C69" w:rsidRDefault="004449C1" w:rsidP="004449C1">
      <w:pPr>
        <w:spacing w:after="0" w:line="259" w:lineRule="auto"/>
        <w:rPr>
          <w:rFonts w:ascii="Tahoma" w:hAnsi="Tahoma" w:cs="Tahoma"/>
          <w:sz w:val="20"/>
        </w:rPr>
      </w:pPr>
    </w:p>
    <w:p w14:paraId="6713398E" w14:textId="77777777" w:rsidR="004449C1" w:rsidRPr="007B4C69" w:rsidRDefault="004449C1" w:rsidP="004449C1">
      <w:pPr>
        <w:spacing w:after="0" w:line="259" w:lineRule="auto"/>
        <w:rPr>
          <w:rFonts w:ascii="Tahoma" w:hAnsi="Tahoma" w:cs="Tahoma"/>
          <w:color w:val="FF0000"/>
          <w:sz w:val="20"/>
        </w:rPr>
      </w:pPr>
      <w:r w:rsidRPr="007B4C69">
        <w:rPr>
          <w:rFonts w:ascii="Tahoma" w:hAnsi="Tahoma" w:cs="Tahoma"/>
          <w:color w:val="FF0000"/>
          <w:sz w:val="20"/>
        </w:rPr>
        <w:t>Ces heures supplémentaires seront compensées par l’attribution d'un repos compensateur.</w:t>
      </w:r>
    </w:p>
    <w:p w14:paraId="6793E389" w14:textId="77777777" w:rsidR="004449C1" w:rsidRPr="007B4C69" w:rsidRDefault="004449C1" w:rsidP="004449C1">
      <w:pPr>
        <w:spacing w:after="0" w:line="259" w:lineRule="auto"/>
        <w:rPr>
          <w:rFonts w:ascii="Tahoma" w:hAnsi="Tahoma" w:cs="Tahoma"/>
          <w:b/>
          <w:i/>
          <w:color w:val="FF0000"/>
          <w:sz w:val="20"/>
        </w:rPr>
      </w:pPr>
      <w:proofErr w:type="gramStart"/>
      <w:r w:rsidRPr="007B4C69">
        <w:rPr>
          <w:rFonts w:ascii="Tahoma" w:hAnsi="Tahoma" w:cs="Tahoma"/>
          <w:b/>
          <w:i/>
          <w:color w:val="FF0000"/>
          <w:sz w:val="20"/>
        </w:rPr>
        <w:t>OU</w:t>
      </w:r>
      <w:proofErr w:type="gramEnd"/>
    </w:p>
    <w:p w14:paraId="2F8CEEA4" w14:textId="77777777" w:rsidR="004449C1" w:rsidRPr="007B4C69" w:rsidRDefault="004449C1" w:rsidP="004449C1">
      <w:pPr>
        <w:spacing w:after="0" w:line="259" w:lineRule="auto"/>
        <w:rPr>
          <w:rFonts w:ascii="Tahoma" w:hAnsi="Tahoma" w:cs="Tahoma"/>
          <w:color w:val="FF0000"/>
          <w:sz w:val="20"/>
        </w:rPr>
      </w:pPr>
      <w:r w:rsidRPr="007B4C69">
        <w:rPr>
          <w:rFonts w:ascii="Tahoma" w:hAnsi="Tahoma" w:cs="Tahoma"/>
          <w:color w:val="FF0000"/>
          <w:sz w:val="20"/>
        </w:rPr>
        <w:t>Ces heures supplémentaires seront compensées soit par l’attribution d'un repos compensateur soit par le versement de l’indemnité horaires pour travaux supplémentaires. Le choix entre le repos compensateur ou l’indemnisation est laissé à la libre appréciation de l’autorité territoriale.</w:t>
      </w:r>
    </w:p>
    <w:p w14:paraId="4CABC452" w14:textId="77777777" w:rsidR="004449C1" w:rsidRPr="007B4C69" w:rsidRDefault="004449C1" w:rsidP="004449C1">
      <w:pPr>
        <w:spacing w:after="0" w:line="259" w:lineRule="auto"/>
        <w:rPr>
          <w:rFonts w:ascii="Tahoma" w:hAnsi="Tahoma" w:cs="Tahoma"/>
          <w:b/>
          <w:i/>
          <w:color w:val="FF0000"/>
          <w:sz w:val="20"/>
        </w:rPr>
      </w:pPr>
      <w:proofErr w:type="gramStart"/>
      <w:r w:rsidRPr="007B4C69">
        <w:rPr>
          <w:rFonts w:ascii="Tahoma" w:hAnsi="Tahoma" w:cs="Tahoma"/>
          <w:b/>
          <w:i/>
          <w:color w:val="FF0000"/>
          <w:sz w:val="20"/>
        </w:rPr>
        <w:t>OU</w:t>
      </w:r>
      <w:proofErr w:type="gramEnd"/>
    </w:p>
    <w:p w14:paraId="74976736" w14:textId="77777777" w:rsidR="004449C1" w:rsidRPr="007B4C69" w:rsidRDefault="004449C1" w:rsidP="004449C1">
      <w:pPr>
        <w:spacing w:after="0"/>
        <w:rPr>
          <w:rFonts w:ascii="Tahoma" w:hAnsi="Tahoma" w:cs="Tahoma"/>
          <w:color w:val="FF0000"/>
          <w:sz w:val="20"/>
        </w:rPr>
      </w:pPr>
      <w:r w:rsidRPr="007B4C69">
        <w:rPr>
          <w:rFonts w:ascii="Tahoma" w:hAnsi="Tahoma" w:cs="Tahoma"/>
          <w:color w:val="FF0000"/>
          <w:sz w:val="20"/>
        </w:rPr>
        <w:t>Ces heures supplémentaires seront compensées soit par l’attribution d'un repos compensateur soit par le versement de l’indemnité horaires pour travaux supplémentaires. L’agent pourra choisir entre le repos compensateur, dont les modalités seront définies selon les nécessités de service, et l’indemnisation.</w:t>
      </w:r>
    </w:p>
    <w:p w14:paraId="6F5F7242" w14:textId="77777777" w:rsidR="004449C1" w:rsidRPr="007B4C69" w:rsidRDefault="004449C1" w:rsidP="004449C1">
      <w:pPr>
        <w:spacing w:after="0"/>
        <w:rPr>
          <w:rFonts w:ascii="Tahoma" w:hAnsi="Tahoma" w:cs="Tahoma"/>
          <w:color w:val="FF0000"/>
          <w:sz w:val="20"/>
        </w:rPr>
      </w:pPr>
    </w:p>
    <w:p w14:paraId="3BAF40B1" w14:textId="77777777" w:rsidR="004449C1" w:rsidRPr="007B4C69" w:rsidRDefault="004449C1" w:rsidP="004449C1">
      <w:pPr>
        <w:rPr>
          <w:rFonts w:ascii="Tahoma" w:hAnsi="Tahoma" w:cs="Tahoma"/>
          <w:sz w:val="20"/>
        </w:rPr>
      </w:pPr>
      <w:r w:rsidRPr="007B4C69">
        <w:rPr>
          <w:rFonts w:ascii="Tahoma" w:hAnsi="Tahoma" w:cs="Tahoma"/>
          <w:sz w:val="20"/>
        </w:rPr>
        <w:t>A défaut de compensation sous la forme d’un repos compensateur, les heures supplémentaires accomplies sont indemnisées dans les conditions suivantes :</w:t>
      </w:r>
    </w:p>
    <w:p w14:paraId="4D51A3BC" w14:textId="77777777" w:rsidR="004449C1" w:rsidRPr="007B4C69" w:rsidRDefault="004449C1" w:rsidP="004449C1">
      <w:pPr>
        <w:rPr>
          <w:rFonts w:ascii="Tahoma" w:hAnsi="Tahoma" w:cs="Tahoma"/>
          <w:sz w:val="20"/>
        </w:rPr>
      </w:pPr>
      <w:r w:rsidRPr="007B4C69">
        <w:rPr>
          <w:rFonts w:ascii="Tahoma" w:hAnsi="Tahoma" w:cs="Tahoma"/>
          <w:sz w:val="20"/>
        </w:rPr>
        <w:t>- la rémunération horaire est multipliée par 1,25 pour les quatorze premières heures supplémentaires et par 1,27 pour les heures suivantes.</w:t>
      </w:r>
    </w:p>
    <w:p w14:paraId="5003508B" w14:textId="77777777" w:rsidR="004449C1" w:rsidRPr="007B4C69" w:rsidRDefault="004449C1" w:rsidP="004449C1">
      <w:pPr>
        <w:spacing w:after="160" w:line="259" w:lineRule="auto"/>
        <w:rPr>
          <w:rFonts w:ascii="Tahoma" w:hAnsi="Tahoma" w:cs="Tahoma"/>
          <w:sz w:val="20"/>
        </w:rPr>
      </w:pPr>
      <w:r w:rsidRPr="007B4C69">
        <w:rPr>
          <w:rFonts w:ascii="Tahoma" w:hAnsi="Tahoma" w:cs="Tahoma"/>
          <w:sz w:val="20"/>
        </w:rPr>
        <w:t xml:space="preserve">- L'heure supplémentaire est majorée de 100 % lorsqu'elle est effectuée de nuit, et des deux tiers lorsqu'elle est effectuée un dimanche ou un jour férié.  </w:t>
      </w:r>
    </w:p>
    <w:p w14:paraId="2A35B7E5" w14:textId="0593E410" w:rsidR="004449C1" w:rsidRPr="007B4C69" w:rsidRDefault="004449C1" w:rsidP="004449C1">
      <w:pPr>
        <w:spacing w:after="0"/>
        <w:rPr>
          <w:rFonts w:ascii="Tahoma" w:hAnsi="Tahoma" w:cs="Tahoma"/>
          <w:color w:val="FF0000"/>
          <w:sz w:val="20"/>
        </w:rPr>
      </w:pPr>
      <w:r w:rsidRPr="007B4C69">
        <w:rPr>
          <w:rFonts w:ascii="Tahoma" w:hAnsi="Tahoma" w:cs="Tahoma"/>
          <w:color w:val="FF0000"/>
          <w:sz w:val="20"/>
        </w:rPr>
        <w:t>Le temps de récupération sera majoré dans les mêmes proportions que celles fixées pour la rémunération lorsque l’heure supplémentaire est effectuée de nuit, un dimanche ou un jour férié</w:t>
      </w:r>
      <w:r w:rsidR="006F5128">
        <w:rPr>
          <w:rFonts w:ascii="Tahoma" w:hAnsi="Tahoma" w:cs="Tahoma"/>
          <w:color w:val="FF0000"/>
          <w:sz w:val="20"/>
        </w:rPr>
        <w:t xml:space="preserve"> </w:t>
      </w:r>
      <w:r w:rsidR="006F5128" w:rsidRPr="006F5128">
        <w:rPr>
          <w:rFonts w:ascii="Tahoma" w:hAnsi="Tahoma" w:cs="Tahoma"/>
          <w:i/>
          <w:color w:val="FF0000"/>
          <w:sz w:val="20"/>
        </w:rPr>
        <w:t>(facultatif)</w:t>
      </w:r>
      <w:r w:rsidRPr="007B4C69">
        <w:rPr>
          <w:rFonts w:ascii="Tahoma" w:hAnsi="Tahoma" w:cs="Tahoma"/>
          <w:color w:val="FF0000"/>
          <w:sz w:val="20"/>
        </w:rPr>
        <w:t>.</w:t>
      </w:r>
    </w:p>
    <w:p w14:paraId="69DC8609" w14:textId="77777777" w:rsidR="004449C1" w:rsidRPr="007B4C69" w:rsidRDefault="004449C1" w:rsidP="004449C1">
      <w:pPr>
        <w:spacing w:after="0"/>
        <w:rPr>
          <w:rFonts w:ascii="Tahoma" w:hAnsi="Tahoma" w:cs="Tahoma"/>
          <w:color w:val="FF0000"/>
          <w:sz w:val="20"/>
        </w:rPr>
      </w:pPr>
    </w:p>
    <w:p w14:paraId="4C0EE9CD" w14:textId="5646CE26" w:rsidR="004449C1" w:rsidRPr="007B4C69" w:rsidRDefault="004449C1" w:rsidP="004449C1">
      <w:pPr>
        <w:spacing w:after="160" w:line="259" w:lineRule="auto"/>
        <w:rPr>
          <w:rFonts w:ascii="Tahoma" w:hAnsi="Tahoma" w:cs="Tahoma"/>
          <w:sz w:val="20"/>
        </w:rPr>
      </w:pPr>
      <w:r w:rsidRPr="007B4C69">
        <w:rPr>
          <w:rFonts w:ascii="Tahoma" w:hAnsi="Tahoma" w:cs="Tahoma"/>
          <w:sz w:val="20"/>
        </w:rPr>
        <w:t>Une même heure supplémentaire ne peut donner lieu à la fois à un repos compensateur et à une indemnisation</w:t>
      </w:r>
      <w:r w:rsidR="006F5128">
        <w:rPr>
          <w:rFonts w:ascii="Tahoma" w:hAnsi="Tahoma" w:cs="Tahoma"/>
          <w:sz w:val="20"/>
        </w:rPr>
        <w:t>.</w:t>
      </w:r>
    </w:p>
    <w:p w14:paraId="732C31D7" w14:textId="77777777" w:rsidR="004449C1" w:rsidRPr="007B4C69" w:rsidRDefault="004449C1" w:rsidP="004449C1">
      <w:pPr>
        <w:spacing w:after="0"/>
        <w:rPr>
          <w:rFonts w:ascii="Tahoma" w:hAnsi="Tahoma" w:cs="Tahoma"/>
          <w:i/>
          <w:color w:val="FF0000"/>
          <w:sz w:val="20"/>
        </w:rPr>
      </w:pPr>
      <w:r w:rsidRPr="007B4C69">
        <w:rPr>
          <w:rFonts w:ascii="Tahoma" w:hAnsi="Tahoma" w:cs="Tahoma"/>
          <w:sz w:val="20"/>
        </w:rPr>
        <w:t xml:space="preserve">Un contrôle automatisé des heures supplémentaires est mis en œuvre grâce aux moyens suivants : </w:t>
      </w:r>
      <w:r w:rsidRPr="007B4C69">
        <w:rPr>
          <w:rFonts w:ascii="Tahoma" w:hAnsi="Tahoma" w:cs="Tahoma"/>
          <w:i/>
          <w:color w:val="FF0000"/>
          <w:sz w:val="20"/>
        </w:rPr>
        <w:t>(badgeuse, pointage informatique)</w:t>
      </w:r>
      <w:r w:rsidRPr="007B4C69">
        <w:rPr>
          <w:rFonts w:ascii="Tahoma" w:hAnsi="Tahoma" w:cs="Tahoma"/>
          <w:color w:val="FF0000"/>
          <w:sz w:val="20"/>
        </w:rPr>
        <w:t>.</w:t>
      </w:r>
      <w:r w:rsidRPr="007B4C69">
        <w:rPr>
          <w:rFonts w:ascii="Tahoma" w:hAnsi="Tahoma" w:cs="Tahoma"/>
          <w:sz w:val="20"/>
        </w:rPr>
        <w:t xml:space="preserve"> Le contrôle des heures supplémentaires sera effectué sur la base d’un décompte déclaratif pour les agents des services suivants : </w:t>
      </w:r>
      <w:r w:rsidRPr="007B4C69">
        <w:rPr>
          <w:rFonts w:ascii="Tahoma" w:hAnsi="Tahoma" w:cs="Tahoma"/>
          <w:i/>
          <w:color w:val="FF0000"/>
          <w:sz w:val="20"/>
        </w:rPr>
        <w:t>(agents exerçant leur activité hors de leurs locaux de rattachement, ainsi que pour les sites sur lesquels l'effectif des agents susceptibles de bénéficier d'IHTS est inférieur à 10)</w:t>
      </w:r>
    </w:p>
    <w:p w14:paraId="0180F32E" w14:textId="77777777" w:rsidR="004449C1" w:rsidRPr="007B4C69" w:rsidRDefault="004449C1" w:rsidP="004449C1">
      <w:pPr>
        <w:spacing w:after="0"/>
        <w:rPr>
          <w:rFonts w:ascii="Tahoma" w:hAnsi="Tahoma" w:cs="Tahoma"/>
          <w:i/>
          <w:color w:val="FF0000"/>
          <w:sz w:val="20"/>
        </w:rPr>
      </w:pPr>
    </w:p>
    <w:p w14:paraId="4AFDD8BE" w14:textId="77777777" w:rsidR="004449C1" w:rsidRDefault="004449C1" w:rsidP="004449C1">
      <w:pPr>
        <w:rPr>
          <w:rFonts w:ascii="Tahoma" w:hAnsi="Tahoma" w:cs="Tahoma"/>
          <w:sz w:val="20"/>
        </w:rPr>
      </w:pPr>
      <w:r w:rsidRPr="007B4C69">
        <w:rPr>
          <w:rFonts w:ascii="Tahoma" w:hAnsi="Tahoma" w:cs="Tahoma"/>
          <w:sz w:val="20"/>
        </w:rPr>
        <w:t>Les agents qui exercent leurs fonctions à temps partiel peuvent bénéficier du versement d'IHTS. Le montant de l'heure supplémentaire est déterminé en divisant par 1 820 la somme du montant annuel du traitement et de l'indemnité de résidence d'un agent au même indice exerçant à temps plein.</w:t>
      </w:r>
    </w:p>
    <w:p w14:paraId="6937D4C2" w14:textId="77777777" w:rsidR="00061B4E" w:rsidRPr="007B4C69" w:rsidRDefault="00061B4E" w:rsidP="004449C1">
      <w:pPr>
        <w:rPr>
          <w:rFonts w:ascii="Tahoma" w:hAnsi="Tahoma" w:cs="Tahoma"/>
          <w:sz w:val="20"/>
        </w:rPr>
      </w:pPr>
    </w:p>
    <w:p w14:paraId="0770D13C" w14:textId="4A58A6ED" w:rsidR="004449C1" w:rsidRPr="007B4C69" w:rsidRDefault="004449C1" w:rsidP="004449C1">
      <w:pPr>
        <w:rPr>
          <w:rFonts w:ascii="Tahoma" w:hAnsi="Tahoma" w:cs="Tahoma"/>
          <w:sz w:val="20"/>
        </w:rPr>
      </w:pPr>
      <w:r w:rsidRPr="007B4C69">
        <w:rPr>
          <w:rFonts w:ascii="Tahoma" w:hAnsi="Tahoma" w:cs="Tahoma"/>
          <w:sz w:val="20"/>
        </w:rPr>
        <w:t xml:space="preserve">Les agents qui occupent un emploi à temps non complet peuvent être amenés à effectuer des heures au-delà de la durée de travail fixée pour leur emploi. Ces heures sont considérées comme des heures complémentaires dès lors qu’elles ne les conduisent pas à dépasser </w:t>
      </w:r>
      <w:r w:rsidR="003A4CF2">
        <w:rPr>
          <w:rFonts w:ascii="Tahoma" w:hAnsi="Tahoma" w:cs="Tahoma"/>
          <w:sz w:val="20"/>
        </w:rPr>
        <w:t>le cycle</w:t>
      </w:r>
      <w:r w:rsidRPr="007B4C69">
        <w:rPr>
          <w:rFonts w:ascii="Tahoma" w:hAnsi="Tahoma" w:cs="Tahoma"/>
          <w:sz w:val="20"/>
        </w:rPr>
        <w:t xml:space="preserve"> de travail hebdomadaire. </w:t>
      </w:r>
    </w:p>
    <w:p w14:paraId="0E17B26F" w14:textId="77777777" w:rsidR="004449C1" w:rsidRPr="007B4C69" w:rsidRDefault="004449C1" w:rsidP="004449C1">
      <w:pPr>
        <w:rPr>
          <w:rFonts w:ascii="Tahoma" w:hAnsi="Tahoma" w:cs="Tahoma"/>
          <w:color w:val="FF0000"/>
          <w:sz w:val="20"/>
        </w:rPr>
      </w:pPr>
      <w:r w:rsidRPr="007B4C69">
        <w:rPr>
          <w:rFonts w:ascii="Tahoma" w:hAnsi="Tahoma" w:cs="Tahoma"/>
          <w:color w:val="FF0000"/>
          <w:sz w:val="20"/>
        </w:rPr>
        <w:t xml:space="preserve">Elles sont rémunérées au taux normal, </w:t>
      </w:r>
    </w:p>
    <w:p w14:paraId="3E24F250" w14:textId="77777777" w:rsidR="004449C1" w:rsidRPr="007B4C69" w:rsidRDefault="004449C1" w:rsidP="004449C1">
      <w:pPr>
        <w:rPr>
          <w:rFonts w:ascii="Tahoma" w:hAnsi="Tahoma" w:cs="Tahoma"/>
          <w:b/>
          <w:color w:val="FF0000"/>
          <w:sz w:val="20"/>
        </w:rPr>
      </w:pPr>
      <w:proofErr w:type="gramStart"/>
      <w:r w:rsidRPr="007B4C69">
        <w:rPr>
          <w:rFonts w:ascii="Tahoma" w:hAnsi="Tahoma" w:cs="Tahoma"/>
          <w:b/>
          <w:color w:val="FF0000"/>
          <w:sz w:val="20"/>
        </w:rPr>
        <w:t>OU</w:t>
      </w:r>
      <w:proofErr w:type="gramEnd"/>
    </w:p>
    <w:p w14:paraId="2A70C46D" w14:textId="77777777" w:rsidR="004449C1" w:rsidRPr="007B4C69" w:rsidRDefault="004449C1" w:rsidP="004449C1">
      <w:pPr>
        <w:rPr>
          <w:rFonts w:ascii="Tahoma" w:hAnsi="Tahoma" w:cs="Tahoma"/>
          <w:color w:val="FF0000"/>
          <w:sz w:val="20"/>
        </w:rPr>
      </w:pPr>
      <w:r w:rsidRPr="007B4C69">
        <w:rPr>
          <w:rFonts w:ascii="Tahoma" w:hAnsi="Tahoma" w:cs="Tahoma"/>
          <w:color w:val="FF0000"/>
          <w:sz w:val="20"/>
        </w:rPr>
        <w:t xml:space="preserve">La rémunération de ces heures complémentaires sera majorée dans les conditions définies à l’article 5 du décret n° 2020-592 du 15 mai 2020 </w:t>
      </w:r>
      <w:r w:rsidRPr="007B4C69">
        <w:rPr>
          <w:rFonts w:ascii="Tahoma" w:hAnsi="Tahoma" w:cs="Tahoma"/>
          <w:i/>
          <w:color w:val="FF0000"/>
          <w:sz w:val="20"/>
        </w:rPr>
        <w:t>(facultatif)</w:t>
      </w:r>
      <w:r w:rsidRPr="007B4C69">
        <w:rPr>
          <w:rFonts w:ascii="Tahoma" w:hAnsi="Tahoma" w:cs="Tahoma"/>
          <w:color w:val="FF0000"/>
          <w:sz w:val="20"/>
        </w:rPr>
        <w:t xml:space="preserve">. </w:t>
      </w:r>
    </w:p>
    <w:p w14:paraId="432C4983" w14:textId="34BD43B2" w:rsidR="004449C1" w:rsidRDefault="004449C1" w:rsidP="004449C1">
      <w:pPr>
        <w:rPr>
          <w:rFonts w:ascii="Tahoma" w:hAnsi="Tahoma" w:cs="Tahoma"/>
          <w:sz w:val="20"/>
        </w:rPr>
      </w:pPr>
      <w:r w:rsidRPr="007B4C69">
        <w:rPr>
          <w:rFonts w:ascii="Tahoma" w:hAnsi="Tahoma" w:cs="Tahoma"/>
          <w:sz w:val="20"/>
        </w:rPr>
        <w:t>Dès lors que la réalisation d'heures au-delà de la durée afférant à leur emploi les conduit à dépasser la durée légale du travail (35</w:t>
      </w:r>
      <w:r w:rsidR="00156684">
        <w:rPr>
          <w:rFonts w:ascii="Tahoma" w:hAnsi="Tahoma" w:cs="Tahoma"/>
          <w:sz w:val="20"/>
        </w:rPr>
        <w:t xml:space="preserve"> </w:t>
      </w:r>
      <w:r w:rsidRPr="007B4C69">
        <w:rPr>
          <w:rFonts w:ascii="Tahoma" w:hAnsi="Tahoma" w:cs="Tahoma"/>
          <w:sz w:val="20"/>
        </w:rPr>
        <w:t xml:space="preserve">heures), </w:t>
      </w:r>
      <w:r w:rsidR="00061B4E">
        <w:rPr>
          <w:rFonts w:ascii="Tahoma" w:hAnsi="Tahoma" w:cs="Tahoma"/>
          <w:sz w:val="20"/>
        </w:rPr>
        <w:t>c</w:t>
      </w:r>
      <w:r w:rsidRPr="007B4C69">
        <w:rPr>
          <w:rFonts w:ascii="Tahoma" w:hAnsi="Tahoma" w:cs="Tahoma"/>
          <w:sz w:val="20"/>
        </w:rPr>
        <w:t xml:space="preserve">es heures </w:t>
      </w:r>
      <w:r w:rsidR="00061B4E">
        <w:rPr>
          <w:rFonts w:ascii="Tahoma" w:hAnsi="Tahoma" w:cs="Tahoma"/>
          <w:sz w:val="20"/>
        </w:rPr>
        <w:t xml:space="preserve">sont des heures </w:t>
      </w:r>
      <w:r w:rsidRPr="007B4C69">
        <w:rPr>
          <w:rFonts w:ascii="Tahoma" w:hAnsi="Tahoma" w:cs="Tahoma"/>
          <w:sz w:val="20"/>
        </w:rPr>
        <w:t>supplémentaires</w:t>
      </w:r>
      <w:r w:rsidR="00061B4E">
        <w:rPr>
          <w:rFonts w:ascii="Tahoma" w:hAnsi="Tahoma" w:cs="Tahoma"/>
          <w:sz w:val="20"/>
        </w:rPr>
        <w:t>, qui</w:t>
      </w:r>
      <w:r w:rsidRPr="007B4C69">
        <w:rPr>
          <w:rFonts w:ascii="Tahoma" w:hAnsi="Tahoma" w:cs="Tahoma"/>
          <w:sz w:val="20"/>
        </w:rPr>
        <w:t xml:space="preserve"> peuvent être </w:t>
      </w:r>
      <w:r w:rsidRPr="007B4C69">
        <w:rPr>
          <w:rFonts w:ascii="Tahoma" w:hAnsi="Tahoma" w:cs="Tahoma"/>
          <w:sz w:val="20"/>
        </w:rPr>
        <w:lastRenderedPageBreak/>
        <w:t>indemnisées par des indemnités horaires pour travaux supplémentaires, dans les conditions définies par le présent protocole.</w:t>
      </w:r>
    </w:p>
    <w:p w14:paraId="32B60602" w14:textId="77777777" w:rsidR="00061B4E" w:rsidRPr="007B4C69" w:rsidRDefault="00061B4E" w:rsidP="004449C1">
      <w:pPr>
        <w:rPr>
          <w:rFonts w:ascii="Tahoma" w:hAnsi="Tahoma" w:cs="Tahoma"/>
          <w:sz w:val="20"/>
        </w:rPr>
      </w:pPr>
    </w:p>
    <w:p w14:paraId="150CFE1C" w14:textId="77777777" w:rsidR="004449C1" w:rsidRPr="007B4C69" w:rsidRDefault="004449C1" w:rsidP="004449C1">
      <w:pPr>
        <w:rPr>
          <w:rFonts w:ascii="Tahoma" w:hAnsi="Tahoma" w:cs="Tahoma"/>
          <w:sz w:val="20"/>
        </w:rPr>
      </w:pPr>
      <w:r w:rsidRPr="007B4C69">
        <w:rPr>
          <w:rFonts w:ascii="Tahoma" w:hAnsi="Tahoma" w:cs="Tahoma"/>
          <w:sz w:val="20"/>
        </w:rPr>
        <w:t>Le nombre d’heures supplémentaires réalisées par chaque agent ne pourra excéder 25 heures par mois et par agent. Ce maximum est proratisé, en fonction de la quotité de temps de travail, pour les agents qui exercent leurs fonctions à temps partiel. En cas de nécessité de dépassement de ce contingent à titre exceptionnel, lorsque des circonstances exceptionnelles le justifient et pour une période limitée, la décision sera prise par le chef de service qui en informera immédiatement les représentants du personnel au comité technique compétent.</w:t>
      </w:r>
    </w:p>
    <w:p w14:paraId="2E7D31A5" w14:textId="77777777" w:rsidR="004449C1" w:rsidRPr="007B4C69" w:rsidRDefault="004449C1" w:rsidP="004449C1">
      <w:pPr>
        <w:rPr>
          <w:rFonts w:ascii="Tahoma" w:hAnsi="Tahoma" w:cs="Tahoma"/>
          <w:sz w:val="20"/>
        </w:rPr>
      </w:pPr>
    </w:p>
    <w:p w14:paraId="13E646A2" w14:textId="77777777"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Article 6 – Les   Astreintes</w:t>
      </w:r>
    </w:p>
    <w:p w14:paraId="04307777" w14:textId="77777777" w:rsidR="004449C1" w:rsidRPr="007B4C69" w:rsidRDefault="004449C1" w:rsidP="004449C1">
      <w:pPr>
        <w:spacing w:after="0"/>
        <w:rPr>
          <w:rFonts w:ascii="Tahoma" w:hAnsi="Tahoma" w:cs="Tahoma"/>
          <w:sz w:val="20"/>
        </w:rPr>
      </w:pPr>
      <w:r w:rsidRPr="007B4C69">
        <w:rPr>
          <w:rFonts w:ascii="Tahoma" w:hAnsi="Tahoma" w:cs="Tahoma"/>
          <w:sz w:val="20"/>
        </w:rPr>
        <w:t>Pendant une astreinte, sans être à disposition permanente et immédiate de son employeur, l’agent a obligation de demeurer à son domicile ou à proximité, afin d’être en mesure d’intervenir pour effectuer un travail au service de l’administration.</w:t>
      </w:r>
    </w:p>
    <w:p w14:paraId="5263D610" w14:textId="77777777" w:rsidR="004449C1" w:rsidRPr="007B4C69" w:rsidRDefault="004449C1" w:rsidP="004449C1">
      <w:pPr>
        <w:spacing w:after="0"/>
        <w:rPr>
          <w:rFonts w:ascii="Tahoma" w:hAnsi="Tahoma" w:cs="Tahoma"/>
          <w:sz w:val="20"/>
        </w:rPr>
      </w:pPr>
      <w:r w:rsidRPr="007B4C69">
        <w:rPr>
          <w:rFonts w:ascii="Tahoma" w:hAnsi="Tahoma" w:cs="Tahoma"/>
          <w:sz w:val="20"/>
        </w:rPr>
        <w:t>Seule la durée de l’intervention et le temps de transport domicile-travail sont considérés comme du temps de travail effectif.</w:t>
      </w:r>
    </w:p>
    <w:p w14:paraId="5B1808BD" w14:textId="77777777" w:rsidR="004449C1" w:rsidRPr="007B4C69" w:rsidRDefault="004449C1" w:rsidP="004449C1">
      <w:pPr>
        <w:spacing w:after="0"/>
        <w:rPr>
          <w:rFonts w:ascii="Tahoma" w:hAnsi="Tahoma" w:cs="Tahoma"/>
          <w:sz w:val="20"/>
        </w:rPr>
      </w:pPr>
    </w:p>
    <w:p w14:paraId="44142E33" w14:textId="77777777" w:rsidR="004449C1" w:rsidRPr="007B4C69" w:rsidRDefault="004449C1" w:rsidP="004449C1">
      <w:pPr>
        <w:spacing w:after="0"/>
        <w:rPr>
          <w:rFonts w:ascii="Tahoma" w:hAnsi="Tahoma" w:cs="Tahoma"/>
          <w:sz w:val="20"/>
        </w:rPr>
      </w:pPr>
      <w:r w:rsidRPr="007B4C69">
        <w:rPr>
          <w:rFonts w:ascii="Tahoma" w:hAnsi="Tahoma" w:cs="Tahoma"/>
          <w:sz w:val="20"/>
        </w:rPr>
        <w:t xml:space="preserve">Les conditions et modalités de rémunération ou de compensation des périodes d’astreintes sont fixées par la </w:t>
      </w:r>
      <w:r w:rsidRPr="007B4C69">
        <w:rPr>
          <w:rFonts w:ascii="Tahoma" w:hAnsi="Tahoma" w:cs="Tahoma"/>
          <w:color w:val="FF0000"/>
          <w:sz w:val="20"/>
        </w:rPr>
        <w:t>délibération n°… du ….</w:t>
      </w:r>
    </w:p>
    <w:p w14:paraId="553D37D0" w14:textId="77777777" w:rsidR="004449C1" w:rsidRPr="007B4C69" w:rsidRDefault="004449C1" w:rsidP="004449C1">
      <w:pPr>
        <w:rPr>
          <w:rFonts w:ascii="Tahoma" w:hAnsi="Tahoma" w:cs="Tahoma"/>
          <w:sz w:val="20"/>
        </w:rPr>
      </w:pPr>
    </w:p>
    <w:p w14:paraId="289305DF" w14:textId="77777777"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Article 7 – Les   Jours fériés</w:t>
      </w:r>
    </w:p>
    <w:p w14:paraId="2B5517A7" w14:textId="73BD7D31" w:rsidR="004449C1" w:rsidRPr="007B4C69" w:rsidRDefault="004449C1" w:rsidP="004449C1">
      <w:pPr>
        <w:rPr>
          <w:rFonts w:ascii="Tahoma" w:hAnsi="Tahoma" w:cs="Tahoma"/>
          <w:sz w:val="20"/>
        </w:rPr>
      </w:pPr>
      <w:r w:rsidRPr="007B4C69">
        <w:rPr>
          <w:rFonts w:ascii="Tahoma" w:hAnsi="Tahoma" w:cs="Tahoma"/>
          <w:sz w:val="20"/>
        </w:rPr>
        <w:t>Ils sont au nombre de 11 : Pâques, Fête du travail</w:t>
      </w:r>
      <w:r w:rsidR="00E00428">
        <w:rPr>
          <w:rFonts w:ascii="Tahoma" w:hAnsi="Tahoma" w:cs="Tahoma"/>
          <w:sz w:val="20"/>
        </w:rPr>
        <w:t xml:space="preserve"> (01/05)</w:t>
      </w:r>
      <w:r w:rsidRPr="007B4C69">
        <w:rPr>
          <w:rFonts w:ascii="Tahoma" w:hAnsi="Tahoma" w:cs="Tahoma"/>
          <w:sz w:val="20"/>
        </w:rPr>
        <w:t>, Armistice 1945</w:t>
      </w:r>
      <w:r w:rsidR="00E00428">
        <w:rPr>
          <w:rFonts w:ascii="Tahoma" w:hAnsi="Tahoma" w:cs="Tahoma"/>
          <w:sz w:val="20"/>
        </w:rPr>
        <w:t xml:space="preserve"> (08/05)</w:t>
      </w:r>
      <w:r w:rsidRPr="007B4C69">
        <w:rPr>
          <w:rFonts w:ascii="Tahoma" w:hAnsi="Tahoma" w:cs="Tahoma"/>
          <w:sz w:val="20"/>
        </w:rPr>
        <w:t>, Ascension, Pentecôte, Fête Nationale (14</w:t>
      </w:r>
      <w:r w:rsidR="00E00428">
        <w:rPr>
          <w:rFonts w:ascii="Tahoma" w:hAnsi="Tahoma" w:cs="Tahoma"/>
          <w:sz w:val="20"/>
        </w:rPr>
        <w:t>/</w:t>
      </w:r>
      <w:r w:rsidRPr="007B4C69">
        <w:rPr>
          <w:rFonts w:ascii="Tahoma" w:hAnsi="Tahoma" w:cs="Tahoma"/>
          <w:sz w:val="20"/>
        </w:rPr>
        <w:t>07), Assomption (15</w:t>
      </w:r>
      <w:r w:rsidR="00E00428">
        <w:rPr>
          <w:rFonts w:ascii="Tahoma" w:hAnsi="Tahoma" w:cs="Tahoma"/>
          <w:sz w:val="20"/>
        </w:rPr>
        <w:t>/</w:t>
      </w:r>
      <w:r w:rsidRPr="007B4C69">
        <w:rPr>
          <w:rFonts w:ascii="Tahoma" w:hAnsi="Tahoma" w:cs="Tahoma"/>
          <w:sz w:val="20"/>
        </w:rPr>
        <w:t>08), Toussaint</w:t>
      </w:r>
      <w:r w:rsidR="00E00428">
        <w:rPr>
          <w:rFonts w:ascii="Tahoma" w:hAnsi="Tahoma" w:cs="Tahoma"/>
          <w:sz w:val="20"/>
        </w:rPr>
        <w:t xml:space="preserve"> (01/11)</w:t>
      </w:r>
      <w:r w:rsidRPr="007B4C69">
        <w:rPr>
          <w:rFonts w:ascii="Tahoma" w:hAnsi="Tahoma" w:cs="Tahoma"/>
          <w:sz w:val="20"/>
        </w:rPr>
        <w:t>, armistice 1918</w:t>
      </w:r>
      <w:r w:rsidR="00E00428">
        <w:rPr>
          <w:rFonts w:ascii="Tahoma" w:hAnsi="Tahoma" w:cs="Tahoma"/>
          <w:sz w:val="20"/>
        </w:rPr>
        <w:t xml:space="preserve"> (11/11)</w:t>
      </w:r>
      <w:r w:rsidRPr="007B4C69">
        <w:rPr>
          <w:rFonts w:ascii="Tahoma" w:hAnsi="Tahoma" w:cs="Tahoma"/>
          <w:sz w:val="20"/>
        </w:rPr>
        <w:t>, Noël</w:t>
      </w:r>
      <w:r w:rsidR="00E00428">
        <w:rPr>
          <w:rFonts w:ascii="Tahoma" w:hAnsi="Tahoma" w:cs="Tahoma"/>
          <w:sz w:val="20"/>
        </w:rPr>
        <w:t xml:space="preserve"> (25/12)</w:t>
      </w:r>
      <w:r w:rsidRPr="007B4C69">
        <w:rPr>
          <w:rFonts w:ascii="Tahoma" w:hAnsi="Tahoma" w:cs="Tahoma"/>
          <w:sz w:val="20"/>
        </w:rPr>
        <w:t>, Jour de l’an</w:t>
      </w:r>
      <w:r w:rsidR="00E00428">
        <w:rPr>
          <w:rFonts w:ascii="Tahoma" w:hAnsi="Tahoma" w:cs="Tahoma"/>
          <w:sz w:val="20"/>
        </w:rPr>
        <w:t xml:space="preserve"> (01/01)</w:t>
      </w:r>
      <w:r w:rsidRPr="007B4C69">
        <w:rPr>
          <w:rFonts w:ascii="Tahoma" w:hAnsi="Tahoma" w:cs="Tahoma"/>
          <w:sz w:val="20"/>
        </w:rPr>
        <w:t>.</w:t>
      </w:r>
    </w:p>
    <w:p w14:paraId="7A791AC3" w14:textId="77777777" w:rsidR="004449C1" w:rsidRPr="007B4C69" w:rsidRDefault="004449C1" w:rsidP="004449C1">
      <w:pPr>
        <w:rPr>
          <w:rFonts w:ascii="Tahoma" w:hAnsi="Tahoma" w:cs="Tahoma"/>
          <w:sz w:val="20"/>
        </w:rPr>
      </w:pPr>
      <w:r w:rsidRPr="007B4C69">
        <w:rPr>
          <w:rFonts w:ascii="Tahoma" w:hAnsi="Tahoma" w:cs="Tahoma"/>
          <w:sz w:val="20"/>
        </w:rPr>
        <w:t>Il est fait application d’un forfait annuel de 8 jours fériés tombant en moyenne chaque année sur des jours ouvrés. Ce forfait est donc déduit du temps de travail effectif.</w:t>
      </w:r>
    </w:p>
    <w:p w14:paraId="1304946B" w14:textId="77777777" w:rsidR="004449C1" w:rsidRPr="007B4C69" w:rsidRDefault="004449C1" w:rsidP="004449C1">
      <w:pPr>
        <w:rPr>
          <w:rFonts w:ascii="Tahoma" w:hAnsi="Tahoma" w:cs="Tahoma"/>
          <w:color w:val="FF0000"/>
          <w:sz w:val="20"/>
        </w:rPr>
      </w:pPr>
      <w:r w:rsidRPr="007B4C69">
        <w:rPr>
          <w:rFonts w:ascii="Tahoma" w:hAnsi="Tahoma" w:cs="Tahoma"/>
          <w:sz w:val="20"/>
        </w:rPr>
        <w:t xml:space="preserve">Les agents appelés à travailler un jour férié dans le cadre de leur temps de travail habituel sont rémunérés normalement. </w:t>
      </w:r>
      <w:r w:rsidRPr="007B4C69">
        <w:rPr>
          <w:rFonts w:ascii="Tahoma" w:hAnsi="Tahoma" w:cs="Tahoma"/>
          <w:color w:val="FF0000"/>
          <w:sz w:val="20"/>
        </w:rPr>
        <w:t xml:space="preserve">Ils bénéficieront cependant du versement de l’indemnité prévue par l’arrêté du 19 août 1975 instituant une indemnité pour travail du dimanche et des jours fériés en faveur des agents communaux, au taux horaire de 0,74€ </w:t>
      </w:r>
      <w:r w:rsidRPr="007B4C69">
        <w:rPr>
          <w:rFonts w:ascii="Tahoma" w:hAnsi="Tahoma" w:cs="Tahoma"/>
          <w:i/>
          <w:color w:val="FF0000"/>
          <w:sz w:val="20"/>
        </w:rPr>
        <w:t>(facultatif)</w:t>
      </w:r>
      <w:r w:rsidRPr="007B4C69">
        <w:rPr>
          <w:rFonts w:ascii="Tahoma" w:hAnsi="Tahoma" w:cs="Tahoma"/>
          <w:color w:val="FF0000"/>
          <w:sz w:val="20"/>
        </w:rPr>
        <w:t>.</w:t>
      </w:r>
    </w:p>
    <w:p w14:paraId="31BE7DCD" w14:textId="77777777" w:rsidR="004449C1" w:rsidRPr="007B4C69" w:rsidRDefault="004449C1" w:rsidP="004449C1">
      <w:pPr>
        <w:rPr>
          <w:rFonts w:ascii="Tahoma" w:hAnsi="Tahoma" w:cs="Tahoma"/>
          <w:sz w:val="20"/>
        </w:rPr>
      </w:pPr>
      <w:r w:rsidRPr="007B4C69">
        <w:rPr>
          <w:rFonts w:ascii="Tahoma" w:hAnsi="Tahoma" w:cs="Tahoma"/>
          <w:sz w:val="20"/>
        </w:rPr>
        <w:t xml:space="preserve">Les agents appelés à travailler un jour férié dans le cadre d’heures supplémentaires pourront récupérer ou se voir indemniser ces heures dans les conditions prévues </w:t>
      </w:r>
      <w:r w:rsidRPr="007B4C69">
        <w:rPr>
          <w:rFonts w:ascii="Tahoma" w:hAnsi="Tahoma" w:cs="Tahoma"/>
          <w:color w:val="FF0000"/>
          <w:sz w:val="20"/>
        </w:rPr>
        <w:t xml:space="preserve">par la délibération sur les heures supplémentaires </w:t>
      </w:r>
      <w:r w:rsidRPr="00061B4E">
        <w:rPr>
          <w:rFonts w:ascii="Tahoma" w:hAnsi="Tahoma" w:cs="Tahoma"/>
          <w:b/>
          <w:color w:val="FF0000"/>
          <w:sz w:val="20"/>
        </w:rPr>
        <w:t>ou</w:t>
      </w:r>
      <w:r w:rsidRPr="007B4C69">
        <w:rPr>
          <w:rFonts w:ascii="Tahoma" w:hAnsi="Tahoma" w:cs="Tahoma"/>
          <w:color w:val="FF0000"/>
          <w:sz w:val="20"/>
        </w:rPr>
        <w:t xml:space="preserve"> par le présent protocole</w:t>
      </w:r>
      <w:r w:rsidRPr="007B4C69">
        <w:rPr>
          <w:rFonts w:ascii="Tahoma" w:hAnsi="Tahoma" w:cs="Tahoma"/>
          <w:sz w:val="20"/>
        </w:rPr>
        <w:t>.</w:t>
      </w:r>
    </w:p>
    <w:p w14:paraId="73ECEC66" w14:textId="77777777" w:rsidR="004449C1" w:rsidRPr="007B4C69" w:rsidRDefault="004449C1" w:rsidP="004449C1">
      <w:pPr>
        <w:rPr>
          <w:rFonts w:ascii="Tahoma" w:hAnsi="Tahoma" w:cs="Tahoma"/>
          <w:sz w:val="20"/>
        </w:rPr>
      </w:pPr>
      <w:r w:rsidRPr="007B4C69">
        <w:rPr>
          <w:rFonts w:ascii="Tahoma" w:hAnsi="Tahoma" w:cs="Tahoma"/>
          <w:sz w:val="20"/>
        </w:rPr>
        <w:t>Un jour férié inclus dans une période de congé annuel n'est pas imputé sur la durée de ce congé.</w:t>
      </w:r>
    </w:p>
    <w:p w14:paraId="6335F778" w14:textId="77777777" w:rsidR="004449C1" w:rsidRPr="007B4C69" w:rsidRDefault="004449C1" w:rsidP="004449C1">
      <w:pPr>
        <w:rPr>
          <w:rFonts w:ascii="Tahoma" w:hAnsi="Tahoma" w:cs="Tahoma"/>
          <w:sz w:val="20"/>
        </w:rPr>
      </w:pPr>
      <w:r w:rsidRPr="007B4C69">
        <w:rPr>
          <w:rFonts w:ascii="Tahoma" w:hAnsi="Tahoma" w:cs="Tahoma"/>
          <w:sz w:val="20"/>
        </w:rPr>
        <w:t>Un jour férié ou un pont se situant en dehors des obligations de service ne donne pas lieu à récupération</w:t>
      </w:r>
    </w:p>
    <w:p w14:paraId="28639E85" w14:textId="77777777" w:rsidR="004449C1" w:rsidRPr="007B4C69" w:rsidRDefault="004449C1" w:rsidP="004449C1">
      <w:pPr>
        <w:rPr>
          <w:rFonts w:ascii="Tahoma" w:hAnsi="Tahoma" w:cs="Tahoma"/>
          <w:sz w:val="20"/>
        </w:rPr>
      </w:pPr>
    </w:p>
    <w:p w14:paraId="10C52BB0" w14:textId="77777777" w:rsidR="004449C1" w:rsidRPr="007B4C69" w:rsidRDefault="004449C1" w:rsidP="004449C1">
      <w:pPr>
        <w:rPr>
          <w:rFonts w:ascii="Tahoma" w:hAnsi="Tahoma" w:cs="Tahoma"/>
          <w:sz w:val="20"/>
        </w:rPr>
      </w:pPr>
      <w:r w:rsidRPr="007B4C69">
        <w:rPr>
          <w:rFonts w:ascii="Tahoma" w:hAnsi="Tahoma" w:cs="Tahoma"/>
          <w:sz w:val="20"/>
        </w:rPr>
        <w:t xml:space="preserve">Titre III – L’ORGANISATION DU TEMPS DE TRAVAIL </w:t>
      </w:r>
    </w:p>
    <w:p w14:paraId="7729AA78" w14:textId="77777777" w:rsidR="004449C1" w:rsidRPr="007B4C69" w:rsidRDefault="004449C1" w:rsidP="004449C1">
      <w:pPr>
        <w:rPr>
          <w:rFonts w:ascii="Tahoma" w:hAnsi="Tahoma" w:cs="Tahoma"/>
          <w:sz w:val="20"/>
        </w:rPr>
      </w:pPr>
      <w:r w:rsidRPr="007B4C69">
        <w:rPr>
          <w:rFonts w:ascii="Tahoma" w:hAnsi="Tahoma" w:cs="Tahoma"/>
          <w:sz w:val="20"/>
        </w:rPr>
        <w:t>Les chefs de services ont, chacun en ce qui les concerne, à veiller à la bonne application des dispositions suivantes.</w:t>
      </w:r>
    </w:p>
    <w:p w14:paraId="147DABE4" w14:textId="77777777" w:rsidR="004449C1" w:rsidRPr="007B4C69" w:rsidRDefault="004449C1" w:rsidP="004449C1">
      <w:pPr>
        <w:rPr>
          <w:rFonts w:ascii="Tahoma" w:hAnsi="Tahoma" w:cs="Tahoma"/>
          <w:sz w:val="20"/>
        </w:rPr>
      </w:pPr>
      <w:r w:rsidRPr="007B4C69">
        <w:rPr>
          <w:rFonts w:ascii="Tahoma" w:hAnsi="Tahoma" w:cs="Tahoma"/>
          <w:sz w:val="20"/>
        </w:rPr>
        <w:lastRenderedPageBreak/>
        <w:t>Ils ont la compétence hiérarchique pour prendre des dispositions relatives au bon fonctionnement du service public dont ils ont la charge.</w:t>
      </w:r>
    </w:p>
    <w:p w14:paraId="34380BB1" w14:textId="77777777" w:rsidR="004449C1" w:rsidRPr="007B4C69" w:rsidRDefault="004449C1" w:rsidP="004449C1">
      <w:pPr>
        <w:rPr>
          <w:rFonts w:ascii="Tahoma" w:hAnsi="Tahoma" w:cs="Tahoma"/>
          <w:sz w:val="20"/>
        </w:rPr>
      </w:pPr>
      <w:r w:rsidRPr="007B4C69">
        <w:rPr>
          <w:rFonts w:ascii="Tahoma" w:hAnsi="Tahoma" w:cs="Tahoma"/>
          <w:sz w:val="20"/>
        </w:rPr>
        <w:t xml:space="preserve">Ils doivent respecter les dispositions législatives et réglementaires en vigueur. </w:t>
      </w:r>
    </w:p>
    <w:p w14:paraId="6525522D" w14:textId="77777777" w:rsidR="004449C1" w:rsidRPr="007B4C69" w:rsidRDefault="004449C1" w:rsidP="004449C1">
      <w:pPr>
        <w:rPr>
          <w:rFonts w:ascii="Tahoma" w:hAnsi="Tahoma" w:cs="Tahoma"/>
          <w:sz w:val="20"/>
        </w:rPr>
      </w:pPr>
      <w:r w:rsidRPr="007B4C69">
        <w:rPr>
          <w:rFonts w:ascii="Tahoma" w:hAnsi="Tahoma" w:cs="Tahoma"/>
          <w:sz w:val="20"/>
        </w:rPr>
        <w:t>Le comité technique doit être consulté pour toute modification des règles d’organisation du temps de travail par rapport au règlement en vigueur dans un service.</w:t>
      </w:r>
    </w:p>
    <w:p w14:paraId="63CE701F" w14:textId="77777777" w:rsidR="004449C1" w:rsidRPr="007B4C69" w:rsidRDefault="004449C1" w:rsidP="004449C1">
      <w:pPr>
        <w:rPr>
          <w:rFonts w:ascii="Tahoma" w:hAnsi="Tahoma" w:cs="Tahoma"/>
          <w:b/>
          <w:color w:val="365F91" w:themeColor="accent1" w:themeShade="BF"/>
          <w:sz w:val="20"/>
        </w:rPr>
      </w:pPr>
    </w:p>
    <w:p w14:paraId="01B0450F" w14:textId="77777777"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 xml:space="preserve">Article 8 – Les Cycles de travail </w:t>
      </w:r>
    </w:p>
    <w:p w14:paraId="62560439" w14:textId="77777777" w:rsidR="004449C1" w:rsidRPr="007B4C69" w:rsidRDefault="004449C1" w:rsidP="004449C1">
      <w:pPr>
        <w:rPr>
          <w:rFonts w:ascii="Tahoma" w:hAnsi="Tahoma" w:cs="Tahoma"/>
          <w:sz w:val="20"/>
        </w:rPr>
      </w:pPr>
      <w:r w:rsidRPr="007B4C69">
        <w:rPr>
          <w:rFonts w:ascii="Tahoma" w:hAnsi="Tahoma" w:cs="Tahoma"/>
          <w:sz w:val="20"/>
        </w:rPr>
        <w:t>Le travail est organisé en cycles de travail définis par :</w:t>
      </w:r>
    </w:p>
    <w:p w14:paraId="18ECEC42" w14:textId="1194F8DF" w:rsidR="004449C1" w:rsidRPr="007B4C69" w:rsidRDefault="004449C1" w:rsidP="004449C1">
      <w:pPr>
        <w:pStyle w:val="Paragraphedeliste"/>
        <w:numPr>
          <w:ilvl w:val="0"/>
          <w:numId w:val="22"/>
        </w:numPr>
        <w:spacing w:after="160" w:line="259" w:lineRule="auto"/>
        <w:rPr>
          <w:rFonts w:ascii="Tahoma" w:hAnsi="Tahoma" w:cs="Tahoma"/>
          <w:sz w:val="20"/>
        </w:rPr>
      </w:pPr>
      <w:r w:rsidRPr="007B4C69">
        <w:rPr>
          <w:rFonts w:ascii="Tahoma" w:hAnsi="Tahoma" w:cs="Tahoma"/>
          <w:sz w:val="20"/>
        </w:rPr>
        <w:t>La durée hebdomadaire de travail</w:t>
      </w:r>
      <w:r w:rsidR="00061B4E">
        <w:rPr>
          <w:rFonts w:ascii="Tahoma" w:hAnsi="Tahoma" w:cs="Tahoma"/>
          <w:sz w:val="20"/>
        </w:rPr>
        <w:t>,</w:t>
      </w:r>
    </w:p>
    <w:p w14:paraId="54305985" w14:textId="0EE35BFE" w:rsidR="004449C1" w:rsidRPr="007B4C69" w:rsidRDefault="00061B4E" w:rsidP="004449C1">
      <w:pPr>
        <w:pStyle w:val="Paragraphedeliste"/>
        <w:numPr>
          <w:ilvl w:val="0"/>
          <w:numId w:val="22"/>
        </w:numPr>
        <w:spacing w:after="160" w:line="259" w:lineRule="auto"/>
        <w:rPr>
          <w:rFonts w:ascii="Tahoma" w:hAnsi="Tahoma" w:cs="Tahoma"/>
          <w:sz w:val="20"/>
        </w:rPr>
      </w:pPr>
      <w:r w:rsidRPr="007B4C69">
        <w:rPr>
          <w:rFonts w:ascii="Tahoma" w:hAnsi="Tahoma" w:cs="Tahoma"/>
          <w:sz w:val="20"/>
        </w:rPr>
        <w:t>Des</w:t>
      </w:r>
      <w:r w:rsidR="004449C1" w:rsidRPr="007B4C69">
        <w:rPr>
          <w:rFonts w:ascii="Tahoma" w:hAnsi="Tahoma" w:cs="Tahoma"/>
          <w:sz w:val="20"/>
        </w:rPr>
        <w:t xml:space="preserve"> bornes quotidiennes et hebdomadaires,</w:t>
      </w:r>
    </w:p>
    <w:p w14:paraId="5DE73056" w14:textId="1B1C35BE" w:rsidR="004449C1" w:rsidRPr="007B4C69" w:rsidRDefault="00061B4E" w:rsidP="004449C1">
      <w:pPr>
        <w:pStyle w:val="Paragraphedeliste"/>
        <w:numPr>
          <w:ilvl w:val="0"/>
          <w:numId w:val="22"/>
        </w:numPr>
        <w:spacing w:after="160" w:line="259" w:lineRule="auto"/>
        <w:rPr>
          <w:rFonts w:ascii="Tahoma" w:hAnsi="Tahoma" w:cs="Tahoma"/>
          <w:sz w:val="20"/>
        </w:rPr>
      </w:pPr>
      <w:r w:rsidRPr="007B4C69">
        <w:rPr>
          <w:rFonts w:ascii="Tahoma" w:hAnsi="Tahoma" w:cs="Tahoma"/>
          <w:sz w:val="20"/>
        </w:rPr>
        <w:t>Des</w:t>
      </w:r>
      <w:r w:rsidR="004449C1" w:rsidRPr="007B4C69">
        <w:rPr>
          <w:rFonts w:ascii="Tahoma" w:hAnsi="Tahoma" w:cs="Tahoma"/>
          <w:sz w:val="20"/>
        </w:rPr>
        <w:t xml:space="preserve"> horaires de travail</w:t>
      </w:r>
      <w:r>
        <w:rPr>
          <w:rFonts w:ascii="Tahoma" w:hAnsi="Tahoma" w:cs="Tahoma"/>
          <w:sz w:val="20"/>
        </w:rPr>
        <w:t>.</w:t>
      </w:r>
    </w:p>
    <w:p w14:paraId="09363819" w14:textId="34F94D4A" w:rsidR="004449C1" w:rsidRPr="00506FF3" w:rsidRDefault="004449C1" w:rsidP="004449C1">
      <w:pPr>
        <w:rPr>
          <w:rFonts w:ascii="Tahoma" w:hAnsi="Tahoma" w:cs="Tahoma"/>
          <w:color w:val="FF0000"/>
          <w:sz w:val="20"/>
        </w:rPr>
      </w:pPr>
      <w:r w:rsidRPr="00506FF3">
        <w:rPr>
          <w:rFonts w:ascii="Tahoma" w:hAnsi="Tahoma" w:cs="Tahoma"/>
          <w:color w:val="FF0000"/>
          <w:sz w:val="20"/>
        </w:rPr>
        <w:t>3 types de cycles sont définis pour la commune … </w:t>
      </w:r>
      <w:r w:rsidR="002D741F" w:rsidRPr="002D741F">
        <w:rPr>
          <w:rFonts w:ascii="Tahoma" w:hAnsi="Tahoma" w:cs="Tahoma"/>
          <w:b/>
          <w:i/>
          <w:color w:val="FF0000"/>
          <w:sz w:val="20"/>
        </w:rPr>
        <w:t>(exemples à adapter)</w:t>
      </w:r>
      <w:r w:rsidR="002D741F">
        <w:rPr>
          <w:rFonts w:ascii="Tahoma" w:hAnsi="Tahoma" w:cs="Tahoma"/>
          <w:color w:val="FF0000"/>
          <w:sz w:val="20"/>
        </w:rPr>
        <w:t xml:space="preserve"> </w:t>
      </w:r>
      <w:r w:rsidRPr="00506FF3">
        <w:rPr>
          <w:rFonts w:ascii="Tahoma" w:hAnsi="Tahoma" w:cs="Tahoma"/>
          <w:color w:val="FF0000"/>
          <w:sz w:val="20"/>
        </w:rPr>
        <w:t>:</w:t>
      </w:r>
    </w:p>
    <w:p w14:paraId="0012DD4B" w14:textId="77777777" w:rsidR="004449C1" w:rsidRPr="007B4C69" w:rsidRDefault="004449C1" w:rsidP="004449C1">
      <w:pPr>
        <w:rPr>
          <w:rFonts w:ascii="Tahoma" w:hAnsi="Tahoma" w:cs="Tahoma"/>
          <w:b/>
          <w:color w:val="943634" w:themeColor="accent2" w:themeShade="BF"/>
          <w:sz w:val="20"/>
        </w:rPr>
      </w:pPr>
    </w:p>
    <w:p w14:paraId="6EC04149" w14:textId="77777777" w:rsidR="004449C1" w:rsidRPr="007B4C69" w:rsidRDefault="004449C1" w:rsidP="004449C1">
      <w:pPr>
        <w:rPr>
          <w:rFonts w:ascii="Tahoma" w:hAnsi="Tahoma" w:cs="Tahoma"/>
          <w:b/>
          <w:color w:val="FF0000"/>
          <w:sz w:val="20"/>
        </w:rPr>
      </w:pPr>
      <w:r w:rsidRPr="007B4C69">
        <w:rPr>
          <w:rFonts w:ascii="Tahoma" w:hAnsi="Tahoma" w:cs="Tahoma"/>
          <w:b/>
          <w:color w:val="FF0000"/>
          <w:sz w:val="20"/>
        </w:rPr>
        <w:t xml:space="preserve">Article 8.1 – </w:t>
      </w:r>
      <w:proofErr w:type="gramStart"/>
      <w:r w:rsidRPr="007B4C69">
        <w:rPr>
          <w:rFonts w:ascii="Tahoma" w:hAnsi="Tahoma" w:cs="Tahoma"/>
          <w:b/>
          <w:color w:val="FF0000"/>
          <w:sz w:val="20"/>
        </w:rPr>
        <w:t>Un cycle de 36 heures hebdomadaires</w:t>
      </w:r>
      <w:proofErr w:type="gramEnd"/>
      <w:r w:rsidRPr="007B4C69">
        <w:rPr>
          <w:rFonts w:ascii="Tahoma" w:hAnsi="Tahoma" w:cs="Tahoma"/>
          <w:b/>
          <w:color w:val="FF0000"/>
          <w:sz w:val="20"/>
        </w:rPr>
        <w:t xml:space="preserve"> – Service Administratif et Technique</w:t>
      </w:r>
    </w:p>
    <w:p w14:paraId="609592D1" w14:textId="77777777" w:rsidR="004449C1" w:rsidRPr="007B4C69" w:rsidRDefault="004449C1" w:rsidP="004449C1">
      <w:pPr>
        <w:rPr>
          <w:rFonts w:ascii="Tahoma" w:hAnsi="Tahoma" w:cs="Tahoma"/>
          <w:color w:val="FF0000"/>
          <w:sz w:val="20"/>
        </w:rPr>
      </w:pPr>
      <w:r w:rsidRPr="007B4C69">
        <w:rPr>
          <w:rFonts w:ascii="Tahoma" w:hAnsi="Tahoma" w:cs="Tahoma"/>
          <w:color w:val="FF0000"/>
          <w:sz w:val="20"/>
        </w:rPr>
        <w:t>Sont concernés tous les agents administratifs ainsi que les agents techniques hors Bibliothèque et salle des fêtes et hors saisonniers.</w:t>
      </w:r>
    </w:p>
    <w:p w14:paraId="652E48CB" w14:textId="77777777" w:rsidR="004449C1" w:rsidRPr="007B4C69" w:rsidRDefault="004449C1" w:rsidP="004449C1">
      <w:pPr>
        <w:spacing w:before="240" w:after="0"/>
        <w:rPr>
          <w:rFonts w:ascii="Tahoma" w:hAnsi="Tahoma" w:cs="Tahoma"/>
          <w:color w:val="FF0000"/>
          <w:sz w:val="20"/>
        </w:rPr>
      </w:pPr>
      <w:r w:rsidRPr="007B4C69">
        <w:rPr>
          <w:rFonts w:ascii="Tahoma" w:hAnsi="Tahoma" w:cs="Tahoma"/>
          <w:color w:val="FF0000"/>
          <w:sz w:val="20"/>
        </w:rPr>
        <w:t xml:space="preserve">Ce cycle de 36 heures hebdomadaires ouvre droit à </w:t>
      </w:r>
      <w:r w:rsidRPr="007B4C69">
        <w:rPr>
          <w:rFonts w:ascii="Tahoma" w:hAnsi="Tahoma" w:cs="Tahoma"/>
          <w:b/>
          <w:color w:val="FF0000"/>
          <w:sz w:val="20"/>
        </w:rPr>
        <w:t>6 jours</w:t>
      </w:r>
      <w:r w:rsidRPr="007B4C69">
        <w:rPr>
          <w:rFonts w:ascii="Tahoma" w:hAnsi="Tahoma" w:cs="Tahoma"/>
          <w:color w:val="FF0000"/>
          <w:sz w:val="20"/>
        </w:rPr>
        <w:t xml:space="preserve"> de Réduction du temps de travail (RTT) pour les agents travaillant à temps complet. </w:t>
      </w:r>
    </w:p>
    <w:p w14:paraId="3BAB9107" w14:textId="77777777" w:rsidR="004449C1" w:rsidRPr="007B4C69" w:rsidRDefault="004449C1" w:rsidP="004449C1">
      <w:pPr>
        <w:spacing w:after="0"/>
        <w:rPr>
          <w:rFonts w:ascii="Tahoma" w:hAnsi="Tahoma" w:cs="Tahoma"/>
          <w:color w:val="FF0000"/>
          <w:sz w:val="20"/>
        </w:rPr>
      </w:pPr>
      <w:r w:rsidRPr="007B4C69">
        <w:rPr>
          <w:rFonts w:ascii="Tahoma" w:hAnsi="Tahoma" w:cs="Tahoma"/>
          <w:color w:val="FF0000"/>
          <w:sz w:val="20"/>
        </w:rPr>
        <w:t>(Pour un agent à 90% : 5.5 jours et pour un agent à 80% : 5 jours.)</w:t>
      </w:r>
    </w:p>
    <w:p w14:paraId="3FE787FE" w14:textId="77777777" w:rsidR="004449C1" w:rsidRPr="007B4C69" w:rsidRDefault="004449C1" w:rsidP="004449C1">
      <w:pPr>
        <w:spacing w:before="240"/>
        <w:rPr>
          <w:rFonts w:ascii="Tahoma" w:hAnsi="Tahoma" w:cs="Tahoma"/>
          <w:color w:val="FF0000"/>
          <w:sz w:val="20"/>
        </w:rPr>
      </w:pPr>
      <w:r w:rsidRPr="007B4C69">
        <w:rPr>
          <w:rFonts w:ascii="Tahoma" w:hAnsi="Tahoma" w:cs="Tahoma"/>
          <w:color w:val="FF0000"/>
          <w:sz w:val="20"/>
        </w:rPr>
        <w:t>Pour la gestion des plannings, ces jours s’ajoutent aux congés annuels et sont décomptés de la même façon.</w:t>
      </w:r>
    </w:p>
    <w:p w14:paraId="3058FBEF" w14:textId="77777777" w:rsidR="004449C1" w:rsidRPr="007B4C69" w:rsidRDefault="004449C1" w:rsidP="004449C1">
      <w:pPr>
        <w:spacing w:before="240" w:after="0"/>
        <w:rPr>
          <w:rFonts w:ascii="Tahoma" w:hAnsi="Tahoma" w:cs="Tahoma"/>
          <w:color w:val="FF0000"/>
          <w:sz w:val="20"/>
        </w:rPr>
      </w:pPr>
      <w:r w:rsidRPr="007B4C69">
        <w:rPr>
          <w:rFonts w:ascii="Tahoma" w:hAnsi="Tahoma" w:cs="Tahoma"/>
          <w:color w:val="FF0000"/>
          <w:sz w:val="20"/>
        </w:rPr>
        <w:t>Organisation du cycle de travail :</w:t>
      </w:r>
    </w:p>
    <w:p w14:paraId="60C5BF70" w14:textId="77777777" w:rsidR="004449C1" w:rsidRPr="007B4C69" w:rsidRDefault="004449C1" w:rsidP="004449C1">
      <w:pPr>
        <w:pStyle w:val="Paragraphedeliste"/>
        <w:numPr>
          <w:ilvl w:val="0"/>
          <w:numId w:val="20"/>
        </w:numPr>
        <w:spacing w:after="160" w:line="259" w:lineRule="auto"/>
        <w:rPr>
          <w:rFonts w:ascii="Tahoma" w:hAnsi="Tahoma" w:cs="Tahoma"/>
          <w:color w:val="FF0000"/>
          <w:sz w:val="20"/>
        </w:rPr>
      </w:pPr>
      <w:proofErr w:type="gramStart"/>
      <w:r w:rsidRPr="007B4C69">
        <w:rPr>
          <w:rFonts w:ascii="Tahoma" w:hAnsi="Tahoma" w:cs="Tahoma"/>
          <w:color w:val="FF0000"/>
          <w:sz w:val="20"/>
        </w:rPr>
        <w:t>du</w:t>
      </w:r>
      <w:proofErr w:type="gramEnd"/>
      <w:r w:rsidRPr="007B4C69">
        <w:rPr>
          <w:rFonts w:ascii="Tahoma" w:hAnsi="Tahoma" w:cs="Tahoma"/>
          <w:color w:val="FF0000"/>
          <w:sz w:val="20"/>
        </w:rPr>
        <w:t xml:space="preserve"> lundi au vendredi : 36 heures réparties sur 4 jours ½.</w:t>
      </w:r>
    </w:p>
    <w:p w14:paraId="1D4E0DB2" w14:textId="77777777" w:rsidR="004449C1" w:rsidRPr="007B4C69" w:rsidRDefault="004449C1" w:rsidP="004449C1">
      <w:pPr>
        <w:pStyle w:val="Paragraphedeliste"/>
        <w:numPr>
          <w:ilvl w:val="0"/>
          <w:numId w:val="20"/>
        </w:numPr>
        <w:spacing w:after="160" w:line="259" w:lineRule="auto"/>
        <w:rPr>
          <w:rFonts w:ascii="Tahoma" w:hAnsi="Tahoma" w:cs="Tahoma"/>
          <w:color w:val="FF0000"/>
          <w:sz w:val="20"/>
        </w:rPr>
      </w:pPr>
      <w:r w:rsidRPr="007B4C69">
        <w:rPr>
          <w:rFonts w:ascii="Tahoma" w:hAnsi="Tahoma" w:cs="Tahoma"/>
          <w:color w:val="FF0000"/>
          <w:sz w:val="20"/>
        </w:rPr>
        <w:t>4 jours de 8 heures et ½ jour de 4 heures</w:t>
      </w:r>
    </w:p>
    <w:p w14:paraId="56702F9E" w14:textId="77777777" w:rsidR="004449C1" w:rsidRPr="007B4C69" w:rsidRDefault="004449C1" w:rsidP="004449C1">
      <w:pPr>
        <w:rPr>
          <w:rFonts w:ascii="Tahoma" w:hAnsi="Tahoma" w:cs="Tahoma"/>
          <w:color w:val="FF0000"/>
          <w:sz w:val="20"/>
        </w:rPr>
      </w:pPr>
      <w:r w:rsidRPr="007B4C69">
        <w:rPr>
          <w:rFonts w:ascii="Tahoma" w:hAnsi="Tahoma" w:cs="Tahoma"/>
          <w:color w:val="FF0000"/>
          <w:sz w:val="20"/>
        </w:rPr>
        <w:t>Une gestion automatisée du temps de travail va être adoptée pour ces agents, permettant ainsi un assouplissement des horaires, avec la mise en place des bornes suivantes :</w:t>
      </w:r>
    </w:p>
    <w:p w14:paraId="28DFA4F4" w14:textId="77777777" w:rsidR="004449C1" w:rsidRPr="007B4C69" w:rsidRDefault="004449C1" w:rsidP="004449C1">
      <w:pPr>
        <w:pStyle w:val="Paragraphedeliste"/>
        <w:numPr>
          <w:ilvl w:val="0"/>
          <w:numId w:val="20"/>
        </w:numPr>
        <w:spacing w:after="160" w:line="259" w:lineRule="auto"/>
        <w:rPr>
          <w:rFonts w:ascii="Tahoma" w:hAnsi="Tahoma" w:cs="Tahoma"/>
          <w:color w:val="FF0000"/>
          <w:sz w:val="20"/>
        </w:rPr>
      </w:pPr>
      <w:r w:rsidRPr="007B4C69">
        <w:rPr>
          <w:rFonts w:ascii="Tahoma" w:hAnsi="Tahoma" w:cs="Tahoma"/>
          <w:color w:val="FF0000"/>
          <w:sz w:val="20"/>
        </w:rPr>
        <w:t>Plages horaires de travail : 8h-12h30 et 13h-18h30 (amplitude maxi, sauf autorisation particulière)</w:t>
      </w:r>
    </w:p>
    <w:p w14:paraId="26C7F557" w14:textId="77777777" w:rsidR="004449C1" w:rsidRPr="007B4C69" w:rsidRDefault="004449C1" w:rsidP="004449C1">
      <w:pPr>
        <w:pStyle w:val="Paragraphedeliste"/>
        <w:numPr>
          <w:ilvl w:val="0"/>
          <w:numId w:val="20"/>
        </w:numPr>
        <w:spacing w:after="160" w:line="259" w:lineRule="auto"/>
        <w:rPr>
          <w:rFonts w:ascii="Tahoma" w:hAnsi="Tahoma" w:cs="Tahoma"/>
          <w:color w:val="FF0000"/>
          <w:sz w:val="20"/>
        </w:rPr>
      </w:pPr>
      <w:r w:rsidRPr="007B4C69">
        <w:rPr>
          <w:rFonts w:ascii="Tahoma" w:hAnsi="Tahoma" w:cs="Tahoma"/>
          <w:color w:val="FF0000"/>
          <w:sz w:val="20"/>
        </w:rPr>
        <w:t>Plages horaires de présence obligatoire : 9h-12h et 14h-16h30</w:t>
      </w:r>
    </w:p>
    <w:p w14:paraId="601BD622" w14:textId="77777777" w:rsidR="004449C1" w:rsidRPr="007B4C69" w:rsidRDefault="004449C1" w:rsidP="004449C1">
      <w:pPr>
        <w:pStyle w:val="Paragraphedeliste"/>
        <w:numPr>
          <w:ilvl w:val="0"/>
          <w:numId w:val="20"/>
        </w:numPr>
        <w:spacing w:after="160" w:line="259" w:lineRule="auto"/>
        <w:rPr>
          <w:rFonts w:ascii="Tahoma" w:hAnsi="Tahoma" w:cs="Tahoma"/>
          <w:color w:val="FF0000"/>
          <w:sz w:val="20"/>
        </w:rPr>
      </w:pPr>
      <w:r w:rsidRPr="007B4C69">
        <w:rPr>
          <w:rFonts w:ascii="Tahoma" w:hAnsi="Tahoma" w:cs="Tahoma"/>
          <w:color w:val="FF0000"/>
          <w:sz w:val="20"/>
        </w:rPr>
        <w:t>Chaque agent choisit le ½ jour non travaillé dans la semaine, en accord avec son responsable de service.</w:t>
      </w:r>
    </w:p>
    <w:p w14:paraId="26F2B3CA" w14:textId="77777777" w:rsidR="004449C1" w:rsidRPr="007B4C69" w:rsidRDefault="004449C1" w:rsidP="004449C1">
      <w:pPr>
        <w:pStyle w:val="Paragraphedeliste"/>
        <w:numPr>
          <w:ilvl w:val="0"/>
          <w:numId w:val="20"/>
        </w:numPr>
        <w:spacing w:after="160" w:line="259" w:lineRule="auto"/>
        <w:rPr>
          <w:rFonts w:ascii="Tahoma" w:hAnsi="Tahoma" w:cs="Tahoma"/>
          <w:color w:val="FF0000"/>
          <w:sz w:val="20"/>
        </w:rPr>
      </w:pPr>
      <w:r w:rsidRPr="007B4C69">
        <w:rPr>
          <w:rFonts w:ascii="Tahoma" w:hAnsi="Tahoma" w:cs="Tahoma"/>
          <w:color w:val="FF0000"/>
          <w:sz w:val="20"/>
        </w:rPr>
        <w:t>Un maximum de débit/crédit de 4 heures mensuelles sera autorisé.</w:t>
      </w:r>
    </w:p>
    <w:p w14:paraId="47E81344" w14:textId="77777777" w:rsidR="004449C1" w:rsidRPr="007B4C69" w:rsidRDefault="004449C1" w:rsidP="004449C1">
      <w:pPr>
        <w:spacing w:after="0"/>
        <w:rPr>
          <w:rFonts w:ascii="Tahoma" w:hAnsi="Tahoma" w:cs="Tahoma"/>
          <w:color w:val="FF0000"/>
          <w:sz w:val="20"/>
        </w:rPr>
      </w:pPr>
    </w:p>
    <w:p w14:paraId="5542FE4A" w14:textId="0C57D204" w:rsidR="004449C1" w:rsidRPr="00061B4E" w:rsidRDefault="004449C1" w:rsidP="00061B4E">
      <w:pPr>
        <w:spacing w:after="0"/>
        <w:rPr>
          <w:rFonts w:ascii="Tahoma" w:hAnsi="Tahoma" w:cs="Tahoma"/>
          <w:b/>
          <w:color w:val="FF0000"/>
          <w:sz w:val="20"/>
        </w:rPr>
      </w:pPr>
      <w:r w:rsidRPr="007B4C69">
        <w:rPr>
          <w:rFonts w:ascii="Tahoma" w:hAnsi="Tahoma" w:cs="Tahoma"/>
          <w:b/>
          <w:color w:val="FF0000"/>
          <w:sz w:val="20"/>
        </w:rPr>
        <w:t xml:space="preserve">Article 8.2 – Un cycle de 35 heures hebdomadaires - Annualisé </w:t>
      </w:r>
    </w:p>
    <w:p w14:paraId="06223F6B" w14:textId="77777777" w:rsidR="004449C1" w:rsidRPr="007B4C69" w:rsidRDefault="004449C1" w:rsidP="004449C1">
      <w:pPr>
        <w:rPr>
          <w:rFonts w:ascii="Tahoma" w:hAnsi="Tahoma" w:cs="Tahoma"/>
          <w:color w:val="FF0000"/>
          <w:sz w:val="20"/>
        </w:rPr>
      </w:pPr>
      <w:r w:rsidRPr="007B4C69">
        <w:rPr>
          <w:rFonts w:ascii="Tahoma" w:hAnsi="Tahoma" w:cs="Tahoma"/>
          <w:color w:val="FF0000"/>
          <w:sz w:val="20"/>
        </w:rPr>
        <w:t>Les agents concernés sont ceux qui ne peuvent prévoir et répartir mensuellement leur charge de travail. Ils s’inscrivent donc dans un rythme annuel.</w:t>
      </w:r>
      <w:bookmarkStart w:id="2" w:name="_GoBack"/>
      <w:bookmarkEnd w:id="2"/>
    </w:p>
    <w:p w14:paraId="6AE799E0" w14:textId="77777777" w:rsidR="004449C1" w:rsidRPr="007B4C69" w:rsidRDefault="004449C1" w:rsidP="004449C1">
      <w:pPr>
        <w:rPr>
          <w:rFonts w:ascii="Tahoma" w:hAnsi="Tahoma" w:cs="Tahoma"/>
          <w:color w:val="FF0000"/>
          <w:sz w:val="20"/>
        </w:rPr>
      </w:pPr>
      <w:r w:rsidRPr="007B4C69">
        <w:rPr>
          <w:rFonts w:ascii="Tahoma" w:hAnsi="Tahoma" w:cs="Tahoma"/>
          <w:color w:val="FF0000"/>
          <w:sz w:val="20"/>
        </w:rPr>
        <w:t xml:space="preserve">Le cycle de travail des agents annualisés s’organise sur une moyenne de 35 heures hebdomadaires sur l’année. </w:t>
      </w:r>
    </w:p>
    <w:p w14:paraId="52071472" w14:textId="77777777" w:rsidR="004449C1" w:rsidRPr="007B4C69" w:rsidRDefault="004449C1" w:rsidP="004449C1">
      <w:pPr>
        <w:rPr>
          <w:rFonts w:ascii="Tahoma" w:hAnsi="Tahoma" w:cs="Tahoma"/>
          <w:color w:val="FF0000"/>
          <w:sz w:val="20"/>
        </w:rPr>
      </w:pPr>
      <w:r w:rsidRPr="007B4C69">
        <w:rPr>
          <w:rFonts w:ascii="Tahoma" w:hAnsi="Tahoma" w:cs="Tahoma"/>
          <w:color w:val="FF0000"/>
          <w:sz w:val="20"/>
        </w:rPr>
        <w:t xml:space="preserve">Sont concernés : </w:t>
      </w:r>
    </w:p>
    <w:p w14:paraId="74A82CCE" w14:textId="77777777" w:rsidR="004449C1" w:rsidRPr="007B4C69" w:rsidRDefault="004449C1" w:rsidP="004449C1">
      <w:pPr>
        <w:pStyle w:val="Paragraphedeliste"/>
        <w:numPr>
          <w:ilvl w:val="0"/>
          <w:numId w:val="23"/>
        </w:numPr>
        <w:spacing w:after="160" w:line="259" w:lineRule="auto"/>
        <w:rPr>
          <w:rFonts w:ascii="Tahoma" w:hAnsi="Tahoma" w:cs="Tahoma"/>
          <w:color w:val="FF0000"/>
          <w:sz w:val="20"/>
        </w:rPr>
      </w:pPr>
      <w:r w:rsidRPr="007B4C69">
        <w:rPr>
          <w:rFonts w:ascii="Tahoma" w:hAnsi="Tahoma" w:cs="Tahoma"/>
          <w:color w:val="FF0000"/>
          <w:sz w:val="20"/>
        </w:rPr>
        <w:lastRenderedPageBreak/>
        <w:t>Les agents du service enfance travaillent en fonction d’un planning établi en début d’année scolaire, par agent et en fonction des besoins du service.</w:t>
      </w:r>
    </w:p>
    <w:p w14:paraId="72CBE168" w14:textId="77777777" w:rsidR="004449C1" w:rsidRPr="007B4C69" w:rsidRDefault="004449C1" w:rsidP="004449C1">
      <w:pPr>
        <w:pStyle w:val="Paragraphedeliste"/>
        <w:numPr>
          <w:ilvl w:val="0"/>
          <w:numId w:val="23"/>
        </w:numPr>
        <w:spacing w:after="160" w:line="259" w:lineRule="auto"/>
        <w:rPr>
          <w:rFonts w:ascii="Tahoma" w:hAnsi="Tahoma" w:cs="Tahoma"/>
          <w:color w:val="FF0000"/>
          <w:sz w:val="20"/>
        </w:rPr>
      </w:pPr>
      <w:r w:rsidRPr="007B4C69">
        <w:rPr>
          <w:rFonts w:ascii="Tahoma" w:hAnsi="Tahoma" w:cs="Tahoma"/>
          <w:color w:val="FF0000"/>
          <w:sz w:val="20"/>
        </w:rPr>
        <w:t>Les agents affectés à la Salle des Fêtes travaillent en fonction d’un planning établi selon les réservations de la salle.</w:t>
      </w:r>
    </w:p>
    <w:p w14:paraId="12933551" w14:textId="77777777" w:rsidR="004449C1" w:rsidRPr="007B4C69" w:rsidRDefault="004449C1" w:rsidP="004449C1">
      <w:pPr>
        <w:pStyle w:val="Paragraphedeliste"/>
        <w:numPr>
          <w:ilvl w:val="0"/>
          <w:numId w:val="23"/>
        </w:numPr>
        <w:spacing w:after="160" w:line="259" w:lineRule="auto"/>
        <w:rPr>
          <w:rFonts w:ascii="Tahoma" w:hAnsi="Tahoma" w:cs="Tahoma"/>
          <w:color w:val="FF0000"/>
          <w:sz w:val="20"/>
        </w:rPr>
      </w:pPr>
      <w:r w:rsidRPr="007B4C69">
        <w:rPr>
          <w:rFonts w:ascii="Tahoma" w:hAnsi="Tahoma" w:cs="Tahoma"/>
          <w:color w:val="FF0000"/>
          <w:sz w:val="20"/>
        </w:rPr>
        <w:t>Les agents de la Bibliothèque travaillent selon des horaires d’ouverture au public et en fonction des projets conduits dans l’année.</w:t>
      </w:r>
    </w:p>
    <w:p w14:paraId="34711282" w14:textId="7072286F" w:rsidR="004449C1" w:rsidRPr="007B4C69" w:rsidRDefault="004449C1" w:rsidP="004449C1">
      <w:pPr>
        <w:rPr>
          <w:rFonts w:ascii="Tahoma" w:hAnsi="Tahoma" w:cs="Tahoma"/>
          <w:color w:val="FF0000"/>
          <w:sz w:val="20"/>
        </w:rPr>
      </w:pPr>
      <w:r w:rsidRPr="007B4C69">
        <w:rPr>
          <w:rFonts w:ascii="Tahoma" w:hAnsi="Tahoma" w:cs="Tahoma"/>
          <w:color w:val="FF0000"/>
          <w:sz w:val="20"/>
        </w:rPr>
        <w:t>Ces plannings, établis en concertation avec les agents concernés</w:t>
      </w:r>
      <w:r w:rsidR="002D741F">
        <w:rPr>
          <w:rFonts w:ascii="Tahoma" w:hAnsi="Tahoma" w:cs="Tahoma"/>
          <w:color w:val="FF0000"/>
          <w:sz w:val="20"/>
        </w:rPr>
        <w:t>,</w:t>
      </w:r>
      <w:r w:rsidRPr="007B4C69">
        <w:rPr>
          <w:rFonts w:ascii="Tahoma" w:hAnsi="Tahoma" w:cs="Tahoma"/>
          <w:color w:val="FF0000"/>
          <w:sz w:val="20"/>
        </w:rPr>
        <w:t xml:space="preserve"> doivent respecter les garanties définies par la règlementation et par le présent </w:t>
      </w:r>
      <w:r w:rsidR="00CA27FF">
        <w:rPr>
          <w:rFonts w:ascii="Tahoma" w:hAnsi="Tahoma" w:cs="Tahoma"/>
          <w:color w:val="FF0000"/>
          <w:sz w:val="20"/>
        </w:rPr>
        <w:t>protocole</w:t>
      </w:r>
      <w:r w:rsidRPr="007B4C69">
        <w:rPr>
          <w:rFonts w:ascii="Tahoma" w:hAnsi="Tahoma" w:cs="Tahoma"/>
          <w:color w:val="FF0000"/>
          <w:sz w:val="20"/>
        </w:rPr>
        <w:t>.</w:t>
      </w:r>
    </w:p>
    <w:p w14:paraId="70DFD3E6" w14:textId="77777777" w:rsidR="004449C1" w:rsidRPr="007B4C69" w:rsidRDefault="004449C1" w:rsidP="004449C1">
      <w:pPr>
        <w:spacing w:after="0"/>
        <w:rPr>
          <w:rFonts w:ascii="Tahoma" w:hAnsi="Tahoma" w:cs="Tahoma"/>
          <w:b/>
          <w:color w:val="FF0000"/>
          <w:sz w:val="20"/>
        </w:rPr>
      </w:pPr>
    </w:p>
    <w:p w14:paraId="55D1141E" w14:textId="77777777" w:rsidR="004449C1" w:rsidRPr="007B4C69" w:rsidRDefault="004449C1" w:rsidP="004449C1">
      <w:pPr>
        <w:rPr>
          <w:rFonts w:ascii="Tahoma" w:hAnsi="Tahoma" w:cs="Tahoma"/>
          <w:b/>
          <w:color w:val="FF0000"/>
          <w:sz w:val="20"/>
        </w:rPr>
      </w:pPr>
      <w:r w:rsidRPr="007B4C69">
        <w:rPr>
          <w:rFonts w:ascii="Tahoma" w:hAnsi="Tahoma" w:cs="Tahoma"/>
          <w:b/>
          <w:color w:val="FF0000"/>
          <w:sz w:val="20"/>
        </w:rPr>
        <w:t>Article 8.3 – Un cycle pour les agents recrutés pour un surcroît d’activité saisonnière :</w:t>
      </w:r>
    </w:p>
    <w:p w14:paraId="50FD9C96" w14:textId="77777777" w:rsidR="004449C1" w:rsidRPr="007B4C69" w:rsidRDefault="004449C1" w:rsidP="004449C1">
      <w:pPr>
        <w:rPr>
          <w:rFonts w:ascii="Tahoma" w:hAnsi="Tahoma" w:cs="Tahoma"/>
          <w:color w:val="FF0000"/>
          <w:sz w:val="20"/>
        </w:rPr>
      </w:pPr>
      <w:r w:rsidRPr="007B4C69">
        <w:rPr>
          <w:rFonts w:ascii="Tahoma" w:hAnsi="Tahoma" w:cs="Tahoma"/>
          <w:color w:val="FF0000"/>
          <w:sz w:val="20"/>
        </w:rPr>
        <w:t>La commune … étant une station touristique, des saisonniers sont recrutés chaque année, afin de compléter les équipes en place, dans les services techniques. Ils sont présents quelques mois et leurs horaires doivent correspondre à ceux des agents présents à l’année.</w:t>
      </w:r>
    </w:p>
    <w:p w14:paraId="6F22527C" w14:textId="59FB68E8" w:rsidR="004449C1" w:rsidRPr="007B4C69" w:rsidRDefault="004449C1" w:rsidP="004449C1">
      <w:pPr>
        <w:spacing w:after="0"/>
        <w:rPr>
          <w:rFonts w:ascii="Tahoma" w:hAnsi="Tahoma" w:cs="Tahoma"/>
          <w:b/>
          <w:color w:val="FF0000"/>
          <w:sz w:val="20"/>
        </w:rPr>
      </w:pPr>
      <w:r w:rsidRPr="007B4C69">
        <w:rPr>
          <w:rFonts w:ascii="Tahoma" w:hAnsi="Tahoma" w:cs="Tahoma"/>
          <w:b/>
          <w:color w:val="FF0000"/>
          <w:sz w:val="20"/>
        </w:rPr>
        <w:t>En ETE :</w:t>
      </w:r>
    </w:p>
    <w:p w14:paraId="12C352E4" w14:textId="77777777" w:rsidR="004449C1" w:rsidRPr="007B4C69" w:rsidRDefault="004449C1" w:rsidP="004449C1">
      <w:pPr>
        <w:spacing w:after="0"/>
        <w:rPr>
          <w:rFonts w:ascii="Tahoma" w:hAnsi="Tahoma" w:cs="Tahoma"/>
          <w:color w:val="FF0000"/>
          <w:sz w:val="20"/>
        </w:rPr>
      </w:pPr>
      <w:r w:rsidRPr="007B4C69">
        <w:rPr>
          <w:rFonts w:ascii="Tahoma" w:hAnsi="Tahoma" w:cs="Tahoma"/>
          <w:color w:val="FF0000"/>
          <w:sz w:val="20"/>
        </w:rPr>
        <w:t>Une moyenne de 35 heures devant être respectée, tout dépassement donne lieu à récupération en fin de contrat.</w:t>
      </w:r>
    </w:p>
    <w:p w14:paraId="6A4FA169" w14:textId="77777777" w:rsidR="004449C1" w:rsidRPr="007B4C69" w:rsidRDefault="004449C1" w:rsidP="004449C1">
      <w:pPr>
        <w:pStyle w:val="Paragraphedeliste"/>
        <w:numPr>
          <w:ilvl w:val="1"/>
          <w:numId w:val="20"/>
        </w:numPr>
        <w:spacing w:after="0" w:line="259" w:lineRule="auto"/>
        <w:rPr>
          <w:rFonts w:ascii="Tahoma" w:hAnsi="Tahoma" w:cs="Tahoma"/>
          <w:color w:val="FF0000"/>
          <w:sz w:val="20"/>
        </w:rPr>
      </w:pPr>
      <w:r w:rsidRPr="007B4C69">
        <w:rPr>
          <w:rFonts w:ascii="Tahoma" w:hAnsi="Tahoma" w:cs="Tahoma"/>
          <w:color w:val="FF0000"/>
          <w:sz w:val="20"/>
        </w:rPr>
        <w:t>Du 1</w:t>
      </w:r>
      <w:r w:rsidRPr="007B4C69">
        <w:rPr>
          <w:rFonts w:ascii="Tahoma" w:hAnsi="Tahoma" w:cs="Tahoma"/>
          <w:color w:val="FF0000"/>
          <w:sz w:val="20"/>
          <w:vertAlign w:val="superscript"/>
        </w:rPr>
        <w:t>er</w:t>
      </w:r>
      <w:r w:rsidRPr="007B4C69">
        <w:rPr>
          <w:rFonts w:ascii="Tahoma" w:hAnsi="Tahoma" w:cs="Tahoma"/>
          <w:color w:val="FF0000"/>
          <w:sz w:val="20"/>
        </w:rPr>
        <w:t xml:space="preserve"> mai au 30 juin : 37 heures sur ½ sur 5 jours </w:t>
      </w:r>
    </w:p>
    <w:p w14:paraId="0BF015E9" w14:textId="77777777" w:rsidR="004449C1" w:rsidRPr="007B4C69" w:rsidRDefault="004449C1" w:rsidP="004449C1">
      <w:pPr>
        <w:pStyle w:val="Paragraphedeliste"/>
        <w:numPr>
          <w:ilvl w:val="1"/>
          <w:numId w:val="20"/>
        </w:numPr>
        <w:spacing w:after="0" w:line="259" w:lineRule="auto"/>
        <w:rPr>
          <w:rFonts w:ascii="Tahoma" w:hAnsi="Tahoma" w:cs="Tahoma"/>
          <w:color w:val="FF0000"/>
          <w:sz w:val="20"/>
        </w:rPr>
      </w:pPr>
      <w:r w:rsidRPr="007B4C69">
        <w:rPr>
          <w:rFonts w:ascii="Tahoma" w:hAnsi="Tahoma" w:cs="Tahoma"/>
          <w:color w:val="FF0000"/>
          <w:sz w:val="20"/>
        </w:rPr>
        <w:t>Du 1</w:t>
      </w:r>
      <w:r w:rsidRPr="007B4C69">
        <w:rPr>
          <w:rFonts w:ascii="Tahoma" w:hAnsi="Tahoma" w:cs="Tahoma"/>
          <w:color w:val="FF0000"/>
          <w:sz w:val="20"/>
          <w:vertAlign w:val="superscript"/>
        </w:rPr>
        <w:t>er</w:t>
      </w:r>
      <w:r w:rsidRPr="007B4C69">
        <w:rPr>
          <w:rFonts w:ascii="Tahoma" w:hAnsi="Tahoma" w:cs="Tahoma"/>
          <w:color w:val="FF0000"/>
          <w:sz w:val="20"/>
        </w:rPr>
        <w:t xml:space="preserve"> juillet au 31 août : 40 heures sur 5 jours</w:t>
      </w:r>
    </w:p>
    <w:p w14:paraId="14853A2E" w14:textId="77777777" w:rsidR="004449C1" w:rsidRPr="007B4C69" w:rsidRDefault="004449C1" w:rsidP="004449C1">
      <w:pPr>
        <w:pStyle w:val="Paragraphedeliste"/>
        <w:numPr>
          <w:ilvl w:val="1"/>
          <w:numId w:val="20"/>
        </w:numPr>
        <w:spacing w:after="0" w:line="259" w:lineRule="auto"/>
        <w:rPr>
          <w:rFonts w:ascii="Tahoma" w:hAnsi="Tahoma" w:cs="Tahoma"/>
          <w:color w:val="FF0000"/>
          <w:sz w:val="20"/>
        </w:rPr>
      </w:pPr>
      <w:r w:rsidRPr="007B4C69">
        <w:rPr>
          <w:rFonts w:ascii="Tahoma" w:hAnsi="Tahoma" w:cs="Tahoma"/>
          <w:color w:val="FF0000"/>
          <w:sz w:val="20"/>
        </w:rPr>
        <w:t>Du 1</w:t>
      </w:r>
      <w:r w:rsidRPr="007B4C69">
        <w:rPr>
          <w:rFonts w:ascii="Tahoma" w:hAnsi="Tahoma" w:cs="Tahoma"/>
          <w:color w:val="FF0000"/>
          <w:sz w:val="20"/>
          <w:vertAlign w:val="superscript"/>
        </w:rPr>
        <w:t>er</w:t>
      </w:r>
      <w:r w:rsidRPr="007B4C69">
        <w:rPr>
          <w:rFonts w:ascii="Tahoma" w:hAnsi="Tahoma" w:cs="Tahoma"/>
          <w:color w:val="FF0000"/>
          <w:sz w:val="20"/>
        </w:rPr>
        <w:t xml:space="preserve"> septembre au 30 octobre 30 heures sur 4 jours</w:t>
      </w:r>
    </w:p>
    <w:p w14:paraId="5615A278" w14:textId="77777777" w:rsidR="004449C1" w:rsidRPr="007B4C69" w:rsidRDefault="004449C1" w:rsidP="004449C1">
      <w:pPr>
        <w:spacing w:after="0"/>
        <w:ind w:left="360"/>
        <w:rPr>
          <w:rFonts w:ascii="Tahoma" w:hAnsi="Tahoma" w:cs="Tahoma"/>
          <w:color w:val="FF0000"/>
          <w:sz w:val="20"/>
        </w:rPr>
      </w:pPr>
      <w:r w:rsidRPr="007B4C69">
        <w:rPr>
          <w:rFonts w:ascii="Tahoma" w:hAnsi="Tahoma" w:cs="Tahoma"/>
          <w:color w:val="FF0000"/>
          <w:sz w:val="20"/>
        </w:rPr>
        <w:t xml:space="preserve">La demi-journée non travaillée est fixée avec le chef de service, en fonction </w:t>
      </w:r>
      <w:proofErr w:type="gramStart"/>
      <w:r w:rsidRPr="007B4C69">
        <w:rPr>
          <w:rFonts w:ascii="Tahoma" w:hAnsi="Tahoma" w:cs="Tahoma"/>
          <w:color w:val="FF0000"/>
          <w:sz w:val="20"/>
        </w:rPr>
        <w:t>des  besoins</w:t>
      </w:r>
      <w:proofErr w:type="gramEnd"/>
      <w:r w:rsidRPr="007B4C69">
        <w:rPr>
          <w:rFonts w:ascii="Tahoma" w:hAnsi="Tahoma" w:cs="Tahoma"/>
          <w:color w:val="FF0000"/>
          <w:sz w:val="20"/>
        </w:rPr>
        <w:t xml:space="preserve"> de l’équipe et sous réserve de la continuité du service public.</w:t>
      </w:r>
    </w:p>
    <w:p w14:paraId="1706B26F" w14:textId="77777777" w:rsidR="004449C1" w:rsidRPr="007B4C69" w:rsidRDefault="004449C1" w:rsidP="004449C1">
      <w:pPr>
        <w:spacing w:after="0"/>
        <w:rPr>
          <w:rFonts w:ascii="Tahoma" w:hAnsi="Tahoma" w:cs="Tahoma"/>
          <w:b/>
          <w:color w:val="FF0000"/>
          <w:sz w:val="20"/>
        </w:rPr>
      </w:pPr>
    </w:p>
    <w:p w14:paraId="236AC9A8" w14:textId="4EC82AF5" w:rsidR="004449C1" w:rsidRPr="007B4C69" w:rsidRDefault="004449C1" w:rsidP="004449C1">
      <w:pPr>
        <w:spacing w:after="0"/>
        <w:rPr>
          <w:rFonts w:ascii="Tahoma" w:hAnsi="Tahoma" w:cs="Tahoma"/>
          <w:b/>
          <w:color w:val="FF0000"/>
          <w:sz w:val="20"/>
        </w:rPr>
      </w:pPr>
      <w:r w:rsidRPr="007B4C69">
        <w:rPr>
          <w:rFonts w:ascii="Tahoma" w:hAnsi="Tahoma" w:cs="Tahoma"/>
          <w:b/>
          <w:color w:val="FF0000"/>
          <w:sz w:val="20"/>
        </w:rPr>
        <w:t>En HIVER :</w:t>
      </w:r>
    </w:p>
    <w:p w14:paraId="52C6E8F4" w14:textId="77777777" w:rsidR="004449C1" w:rsidRPr="007B4C69" w:rsidRDefault="004449C1" w:rsidP="004449C1">
      <w:pPr>
        <w:spacing w:after="0"/>
        <w:rPr>
          <w:rFonts w:ascii="Tahoma" w:hAnsi="Tahoma" w:cs="Tahoma"/>
          <w:color w:val="FF0000"/>
          <w:sz w:val="20"/>
        </w:rPr>
      </w:pPr>
      <w:r w:rsidRPr="007B4C69">
        <w:rPr>
          <w:rFonts w:ascii="Tahoma" w:hAnsi="Tahoma" w:cs="Tahoma"/>
          <w:color w:val="FF0000"/>
          <w:sz w:val="20"/>
        </w:rPr>
        <w:t>Sur la durée du contrat : 8h-15h ou 13h-20h sur 5 jours par semaine soit 35 heures.</w:t>
      </w:r>
    </w:p>
    <w:p w14:paraId="33E3B7F3" w14:textId="77777777" w:rsidR="004449C1" w:rsidRPr="007B4C69" w:rsidRDefault="004449C1" w:rsidP="004449C1">
      <w:pPr>
        <w:spacing w:after="0"/>
        <w:rPr>
          <w:rFonts w:ascii="Tahoma" w:hAnsi="Tahoma" w:cs="Tahoma"/>
          <w:color w:val="FF0000"/>
          <w:sz w:val="20"/>
        </w:rPr>
      </w:pPr>
      <w:r w:rsidRPr="007B4C69">
        <w:rPr>
          <w:rFonts w:ascii="Tahoma" w:hAnsi="Tahoma" w:cs="Tahoma"/>
          <w:color w:val="FF0000"/>
          <w:sz w:val="20"/>
        </w:rPr>
        <w:t>Deux jours de repos hebdomadaires (non consécutifs si besoin)</w:t>
      </w:r>
    </w:p>
    <w:p w14:paraId="4214C0EA" w14:textId="0DAC92DE" w:rsidR="004449C1" w:rsidRDefault="004449C1" w:rsidP="004449C1">
      <w:pPr>
        <w:spacing w:after="0"/>
        <w:rPr>
          <w:rFonts w:ascii="Tahoma" w:hAnsi="Tahoma" w:cs="Tahoma"/>
          <w:b/>
          <w:sz w:val="20"/>
        </w:rPr>
      </w:pPr>
    </w:p>
    <w:p w14:paraId="308B0619" w14:textId="77777777" w:rsidR="009270D3" w:rsidRDefault="009270D3" w:rsidP="004449C1">
      <w:pPr>
        <w:spacing w:after="0"/>
        <w:rPr>
          <w:rFonts w:ascii="Tahoma" w:hAnsi="Tahoma" w:cs="Tahoma"/>
          <w:b/>
          <w:sz w:val="20"/>
        </w:rPr>
      </w:pPr>
    </w:p>
    <w:p w14:paraId="57D609F1" w14:textId="62F88161" w:rsidR="009270D3" w:rsidRPr="009270D3" w:rsidRDefault="009270D3" w:rsidP="009270D3">
      <w:pPr>
        <w:spacing w:after="0"/>
        <w:rPr>
          <w:rFonts w:ascii="Tahoma" w:hAnsi="Tahoma" w:cs="Tahoma"/>
          <w:b/>
          <w:i/>
          <w:color w:val="FF0000"/>
          <w:sz w:val="20"/>
        </w:rPr>
      </w:pPr>
      <w:r w:rsidRPr="009270D3">
        <w:rPr>
          <w:rFonts w:ascii="Tahoma" w:hAnsi="Tahoma" w:cs="Tahoma"/>
          <w:b/>
          <w:i/>
          <w:color w:val="FF0000"/>
          <w:sz w:val="20"/>
        </w:rPr>
        <w:pict w14:anchorId="156ED45F">
          <v:shapetype id="_x0000_t201" coordsize="21600,21600" o:spt="201" path="m,l,21600r21600,l21600,xe">
            <v:stroke joinstyle="miter"/>
            <v:path shadowok="f" o:extrusionok="f" strokeok="f" fillok="f" o:connecttype="rect"/>
            <o:lock v:ext="edit" shapetype="t"/>
          </v:shapetype>
          <v:shape id="_x0000_s1041" type="#_x0000_t201" style="position:absolute;left:0;text-align:left;margin-left:301.1pt;margin-top:302.4pt;width:504.85pt;height:206.9pt;z-index:251658245" stroked="f" insetpen="t" o:cliptowrap="t">
            <v:stroke>
              <o:left v:ext="view" weight="0"/>
              <o:top v:ext="view" weight="0"/>
              <o:right v:ext="view" weight="0"/>
              <o:bottom v:ext="view" weight="0"/>
            </v:stroke>
            <v:textbox inset="0,0,0,0"/>
          </v:shape>
        </w:pict>
      </w:r>
      <w:r w:rsidRPr="009270D3">
        <w:rPr>
          <w:rFonts w:ascii="Tahoma" w:hAnsi="Tahoma" w:cs="Tahoma"/>
          <w:b/>
          <w:i/>
          <w:color w:val="FF0000"/>
          <w:sz w:val="20"/>
        </w:rPr>
        <w:t>Pour rappel, nombre de jours de RTT à instaurer en fonction du cycle de travail choisi</w:t>
      </w:r>
      <w:r>
        <w:rPr>
          <w:rFonts w:ascii="Tahoma" w:hAnsi="Tahoma" w:cs="Tahoma"/>
          <w:b/>
          <w:i/>
          <w:color w:val="FF0000"/>
          <w:sz w:val="20"/>
        </w:rPr>
        <w:t> :</w:t>
      </w:r>
    </w:p>
    <w:tbl>
      <w:tblPr>
        <w:tblW w:w="10097" w:type="dxa"/>
        <w:tblCellMar>
          <w:left w:w="0" w:type="dxa"/>
          <w:right w:w="0" w:type="dxa"/>
        </w:tblCellMar>
        <w:tblLook w:val="04A0" w:firstRow="1" w:lastRow="0" w:firstColumn="1" w:lastColumn="0" w:noHBand="0" w:noVBand="1"/>
      </w:tblPr>
      <w:tblGrid>
        <w:gridCol w:w="2727"/>
        <w:gridCol w:w="1842"/>
        <w:gridCol w:w="1842"/>
        <w:gridCol w:w="1843"/>
        <w:gridCol w:w="1843"/>
      </w:tblGrid>
      <w:tr w:rsidR="009270D3" w:rsidRPr="009270D3" w14:paraId="416FA2F8" w14:textId="77777777" w:rsidTr="009270D3">
        <w:trPr>
          <w:trHeight w:val="538"/>
        </w:trPr>
        <w:tc>
          <w:tcPr>
            <w:tcW w:w="2727" w:type="dxa"/>
            <w:tcBorders>
              <w:top w:val="single" w:sz="8" w:space="0" w:color="FFFFFF"/>
              <w:left w:val="single" w:sz="8" w:space="0" w:color="FFFFFF"/>
              <w:bottom w:val="single" w:sz="24" w:space="0" w:color="FFFFFF"/>
              <w:right w:val="single" w:sz="8" w:space="0" w:color="FFFFFF"/>
            </w:tcBorders>
            <w:shd w:val="clear" w:color="auto" w:fill="4BACC6"/>
            <w:tcMar>
              <w:top w:w="0" w:type="dxa"/>
              <w:left w:w="108" w:type="dxa"/>
              <w:bottom w:w="0" w:type="dxa"/>
              <w:right w:w="108" w:type="dxa"/>
            </w:tcMar>
            <w:hideMark/>
          </w:tcPr>
          <w:p w14:paraId="49483CB0"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Durée hebdomadaire de travail</w:t>
            </w:r>
          </w:p>
        </w:tc>
        <w:tc>
          <w:tcPr>
            <w:tcW w:w="1842" w:type="dxa"/>
            <w:tcBorders>
              <w:top w:val="single" w:sz="8" w:space="0" w:color="FFFFFF"/>
              <w:left w:val="single" w:sz="8" w:space="0" w:color="FFFFFF"/>
              <w:bottom w:val="single" w:sz="24" w:space="0" w:color="FFFFFF"/>
              <w:right w:val="single" w:sz="8" w:space="0" w:color="FFFFFF"/>
            </w:tcBorders>
            <w:shd w:val="clear" w:color="auto" w:fill="4BACC6"/>
            <w:tcMar>
              <w:top w:w="0" w:type="dxa"/>
              <w:left w:w="108" w:type="dxa"/>
              <w:bottom w:w="0" w:type="dxa"/>
              <w:right w:w="108" w:type="dxa"/>
            </w:tcMar>
            <w:hideMark/>
          </w:tcPr>
          <w:p w14:paraId="734D197B"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39 H</w:t>
            </w:r>
          </w:p>
        </w:tc>
        <w:tc>
          <w:tcPr>
            <w:tcW w:w="1842" w:type="dxa"/>
            <w:tcBorders>
              <w:top w:val="single" w:sz="8" w:space="0" w:color="FFFFFF"/>
              <w:left w:val="single" w:sz="8" w:space="0" w:color="FFFFFF"/>
              <w:bottom w:val="single" w:sz="24" w:space="0" w:color="FFFFFF"/>
              <w:right w:val="single" w:sz="8" w:space="0" w:color="FFFFFF"/>
            </w:tcBorders>
            <w:shd w:val="clear" w:color="auto" w:fill="4BACC6"/>
            <w:tcMar>
              <w:top w:w="0" w:type="dxa"/>
              <w:left w:w="108" w:type="dxa"/>
              <w:bottom w:w="0" w:type="dxa"/>
              <w:right w:w="108" w:type="dxa"/>
            </w:tcMar>
            <w:hideMark/>
          </w:tcPr>
          <w:p w14:paraId="6FD772F3"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38 H</w:t>
            </w:r>
          </w:p>
        </w:tc>
        <w:tc>
          <w:tcPr>
            <w:tcW w:w="1843" w:type="dxa"/>
            <w:tcBorders>
              <w:top w:val="single" w:sz="8" w:space="0" w:color="FFFFFF"/>
              <w:left w:val="single" w:sz="8" w:space="0" w:color="FFFFFF"/>
              <w:bottom w:val="single" w:sz="24" w:space="0" w:color="FFFFFF"/>
              <w:right w:val="single" w:sz="8" w:space="0" w:color="FFFFFF"/>
            </w:tcBorders>
            <w:shd w:val="clear" w:color="auto" w:fill="4BACC6"/>
            <w:tcMar>
              <w:top w:w="0" w:type="dxa"/>
              <w:left w:w="108" w:type="dxa"/>
              <w:bottom w:w="0" w:type="dxa"/>
              <w:right w:w="108" w:type="dxa"/>
            </w:tcMar>
            <w:hideMark/>
          </w:tcPr>
          <w:p w14:paraId="3761CA71"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37 H</w:t>
            </w:r>
          </w:p>
        </w:tc>
        <w:tc>
          <w:tcPr>
            <w:tcW w:w="1843" w:type="dxa"/>
            <w:tcBorders>
              <w:top w:val="single" w:sz="8" w:space="0" w:color="FFFFFF"/>
              <w:left w:val="single" w:sz="8" w:space="0" w:color="FFFFFF"/>
              <w:bottom w:val="single" w:sz="24" w:space="0" w:color="FFFFFF"/>
              <w:right w:val="single" w:sz="8" w:space="0" w:color="FFFFFF"/>
            </w:tcBorders>
            <w:shd w:val="clear" w:color="auto" w:fill="4BACC6"/>
            <w:tcMar>
              <w:top w:w="0" w:type="dxa"/>
              <w:left w:w="108" w:type="dxa"/>
              <w:bottom w:w="0" w:type="dxa"/>
              <w:right w:w="108" w:type="dxa"/>
            </w:tcMar>
            <w:hideMark/>
          </w:tcPr>
          <w:p w14:paraId="3DA015C3"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36 H</w:t>
            </w:r>
          </w:p>
        </w:tc>
      </w:tr>
      <w:tr w:rsidR="009270D3" w:rsidRPr="009270D3" w14:paraId="22A43234" w14:textId="77777777" w:rsidTr="009270D3">
        <w:trPr>
          <w:trHeight w:val="1012"/>
        </w:trPr>
        <w:tc>
          <w:tcPr>
            <w:tcW w:w="2727" w:type="dxa"/>
            <w:tcBorders>
              <w:top w:val="single" w:sz="24" w:space="0" w:color="FFFFFF"/>
              <w:left w:val="single" w:sz="8" w:space="0" w:color="FFFFFF"/>
              <w:bottom w:val="single" w:sz="8" w:space="0" w:color="FFFFFF"/>
              <w:right w:val="single" w:sz="24" w:space="0" w:color="FFFFFF"/>
            </w:tcBorders>
            <w:shd w:val="clear" w:color="auto" w:fill="4BACC6"/>
            <w:tcMar>
              <w:top w:w="0" w:type="dxa"/>
              <w:left w:w="108" w:type="dxa"/>
              <w:bottom w:w="0" w:type="dxa"/>
              <w:right w:w="108" w:type="dxa"/>
            </w:tcMar>
            <w:hideMark/>
          </w:tcPr>
          <w:p w14:paraId="72CBE8B8"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Nb de jours ARTT pour un agent travaillant à temps complet</w:t>
            </w:r>
          </w:p>
        </w:tc>
        <w:tc>
          <w:tcPr>
            <w:tcW w:w="1842" w:type="dxa"/>
            <w:tcBorders>
              <w:top w:val="single" w:sz="24" w:space="0" w:color="FFFFFF"/>
              <w:left w:val="single" w:sz="24"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13ABD8E0"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23 jours</w:t>
            </w:r>
          </w:p>
        </w:tc>
        <w:tc>
          <w:tcPr>
            <w:tcW w:w="1842" w:type="dxa"/>
            <w:tcBorders>
              <w:top w:val="single" w:sz="24" w:space="0" w:color="FFFFFF"/>
              <w:left w:val="single" w:sz="8"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42ABD0EF"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18 jours</w:t>
            </w:r>
          </w:p>
        </w:tc>
        <w:tc>
          <w:tcPr>
            <w:tcW w:w="1843" w:type="dxa"/>
            <w:tcBorders>
              <w:top w:val="single" w:sz="24" w:space="0" w:color="FFFFFF"/>
              <w:left w:val="single" w:sz="8"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547B2635"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12 jours</w:t>
            </w:r>
          </w:p>
        </w:tc>
        <w:tc>
          <w:tcPr>
            <w:tcW w:w="1843" w:type="dxa"/>
            <w:tcBorders>
              <w:top w:val="single" w:sz="24" w:space="0" w:color="FFFFFF"/>
              <w:left w:val="single" w:sz="8"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1375A0BD"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6 jours</w:t>
            </w:r>
          </w:p>
        </w:tc>
      </w:tr>
      <w:tr w:rsidR="009270D3" w:rsidRPr="009270D3" w14:paraId="09130A89" w14:textId="77777777" w:rsidTr="009270D3">
        <w:trPr>
          <w:trHeight w:val="504"/>
        </w:trPr>
        <w:tc>
          <w:tcPr>
            <w:tcW w:w="2727" w:type="dxa"/>
            <w:tcBorders>
              <w:top w:val="single" w:sz="8" w:space="0" w:color="FFFFFF"/>
              <w:left w:val="single" w:sz="8" w:space="0" w:color="FFFFFF"/>
              <w:bottom w:val="single" w:sz="8" w:space="0" w:color="FFFFFF"/>
              <w:right w:val="single" w:sz="24" w:space="0" w:color="FFFFFF"/>
            </w:tcBorders>
            <w:shd w:val="clear" w:color="auto" w:fill="4BACC6"/>
            <w:tcMar>
              <w:top w:w="0" w:type="dxa"/>
              <w:left w:w="108" w:type="dxa"/>
              <w:bottom w:w="0" w:type="dxa"/>
              <w:right w:w="108" w:type="dxa"/>
            </w:tcMar>
            <w:hideMark/>
          </w:tcPr>
          <w:p w14:paraId="1026A992"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 xml:space="preserve">Temps </w:t>
            </w:r>
            <w:proofErr w:type="gramStart"/>
            <w:r w:rsidRPr="009270D3">
              <w:rPr>
                <w:rFonts w:ascii="Tahoma" w:hAnsi="Tahoma" w:cs="Tahoma"/>
                <w:b/>
                <w:bCs/>
                <w:i/>
                <w:color w:val="FF0000"/>
                <w:sz w:val="20"/>
              </w:rPr>
              <w:t>partiel  90</w:t>
            </w:r>
            <w:proofErr w:type="gramEnd"/>
            <w:r w:rsidRPr="009270D3">
              <w:rPr>
                <w:rFonts w:ascii="Tahoma" w:hAnsi="Tahoma" w:cs="Tahoma"/>
                <w:b/>
                <w:bCs/>
                <w:i/>
                <w:color w:val="FF0000"/>
                <w:sz w:val="20"/>
              </w:rPr>
              <w:t xml:space="preserve"> %</w:t>
            </w:r>
          </w:p>
        </w:tc>
        <w:tc>
          <w:tcPr>
            <w:tcW w:w="1842" w:type="dxa"/>
            <w:tcBorders>
              <w:top w:val="single" w:sz="8" w:space="0" w:color="FFFFFF"/>
              <w:left w:val="single" w:sz="24"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3643EDC1"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20.7 jours</w:t>
            </w:r>
          </w:p>
        </w:tc>
        <w:tc>
          <w:tcPr>
            <w:tcW w:w="1842" w:type="dxa"/>
            <w:tcBorders>
              <w:top w:val="single" w:sz="8" w:space="0" w:color="FFFFFF"/>
              <w:left w:val="single" w:sz="8"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6704C2ED"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16.2 jours</w:t>
            </w:r>
          </w:p>
        </w:tc>
        <w:tc>
          <w:tcPr>
            <w:tcW w:w="1843" w:type="dxa"/>
            <w:tcBorders>
              <w:top w:val="single" w:sz="8" w:space="0" w:color="FFFFFF"/>
              <w:left w:val="single" w:sz="8"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3CB6F8AE"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10.8 jours</w:t>
            </w:r>
          </w:p>
        </w:tc>
        <w:tc>
          <w:tcPr>
            <w:tcW w:w="1843" w:type="dxa"/>
            <w:tcBorders>
              <w:top w:val="single" w:sz="8" w:space="0" w:color="FFFFFF"/>
              <w:left w:val="single" w:sz="8"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526F0B58"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5.4 jours</w:t>
            </w:r>
          </w:p>
        </w:tc>
      </w:tr>
      <w:tr w:rsidR="009270D3" w:rsidRPr="009270D3" w14:paraId="1C3F5804" w14:textId="77777777" w:rsidTr="009270D3">
        <w:trPr>
          <w:trHeight w:val="504"/>
        </w:trPr>
        <w:tc>
          <w:tcPr>
            <w:tcW w:w="2727" w:type="dxa"/>
            <w:tcBorders>
              <w:top w:val="single" w:sz="8" w:space="0" w:color="FFFFFF"/>
              <w:left w:val="single" w:sz="8" w:space="0" w:color="FFFFFF"/>
              <w:bottom w:val="single" w:sz="8" w:space="0" w:color="FFFFFF"/>
              <w:right w:val="single" w:sz="24" w:space="0" w:color="FFFFFF"/>
            </w:tcBorders>
            <w:shd w:val="clear" w:color="auto" w:fill="4BACC6"/>
            <w:tcMar>
              <w:top w:w="0" w:type="dxa"/>
              <w:left w:w="108" w:type="dxa"/>
              <w:bottom w:w="0" w:type="dxa"/>
              <w:right w:w="108" w:type="dxa"/>
            </w:tcMar>
            <w:hideMark/>
          </w:tcPr>
          <w:p w14:paraId="3A87DBE6"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Temps partiel 80 %</w:t>
            </w:r>
          </w:p>
        </w:tc>
        <w:tc>
          <w:tcPr>
            <w:tcW w:w="1842" w:type="dxa"/>
            <w:tcBorders>
              <w:top w:val="single" w:sz="8" w:space="0" w:color="FFFFFF"/>
              <w:left w:val="single" w:sz="24"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090BCDE4"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18.4 jours</w:t>
            </w:r>
          </w:p>
        </w:tc>
        <w:tc>
          <w:tcPr>
            <w:tcW w:w="1842" w:type="dxa"/>
            <w:tcBorders>
              <w:top w:val="single" w:sz="8" w:space="0" w:color="FFFFFF"/>
              <w:left w:val="single" w:sz="8"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24E6544F"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14.4 jours</w:t>
            </w:r>
          </w:p>
        </w:tc>
        <w:tc>
          <w:tcPr>
            <w:tcW w:w="1843" w:type="dxa"/>
            <w:tcBorders>
              <w:top w:val="single" w:sz="8" w:space="0" w:color="FFFFFF"/>
              <w:left w:val="single" w:sz="8"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333D222F"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9.6 jours</w:t>
            </w:r>
          </w:p>
        </w:tc>
        <w:tc>
          <w:tcPr>
            <w:tcW w:w="1843" w:type="dxa"/>
            <w:tcBorders>
              <w:top w:val="single" w:sz="8" w:space="0" w:color="FFFFFF"/>
              <w:left w:val="single" w:sz="8"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4B55237D"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4.8 jours</w:t>
            </w:r>
          </w:p>
        </w:tc>
      </w:tr>
      <w:tr w:rsidR="009270D3" w:rsidRPr="009270D3" w14:paraId="74EF52BE" w14:textId="77777777" w:rsidTr="009270D3">
        <w:trPr>
          <w:trHeight w:val="504"/>
        </w:trPr>
        <w:tc>
          <w:tcPr>
            <w:tcW w:w="2727" w:type="dxa"/>
            <w:tcBorders>
              <w:top w:val="single" w:sz="8" w:space="0" w:color="FFFFFF"/>
              <w:left w:val="single" w:sz="8" w:space="0" w:color="FFFFFF"/>
              <w:bottom w:val="single" w:sz="8" w:space="0" w:color="FFFFFF"/>
              <w:right w:val="single" w:sz="24" w:space="0" w:color="FFFFFF"/>
            </w:tcBorders>
            <w:shd w:val="clear" w:color="auto" w:fill="4BACC6"/>
            <w:tcMar>
              <w:top w:w="0" w:type="dxa"/>
              <w:left w:w="108" w:type="dxa"/>
              <w:bottom w:w="0" w:type="dxa"/>
              <w:right w:w="108" w:type="dxa"/>
            </w:tcMar>
            <w:hideMark/>
          </w:tcPr>
          <w:p w14:paraId="4520509E"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Temps partiel 70 %</w:t>
            </w:r>
          </w:p>
        </w:tc>
        <w:tc>
          <w:tcPr>
            <w:tcW w:w="1842" w:type="dxa"/>
            <w:tcBorders>
              <w:top w:val="single" w:sz="8" w:space="0" w:color="FFFFFF"/>
              <w:left w:val="single" w:sz="24"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03C19BF6"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16.1 jours</w:t>
            </w:r>
          </w:p>
        </w:tc>
        <w:tc>
          <w:tcPr>
            <w:tcW w:w="1842" w:type="dxa"/>
            <w:tcBorders>
              <w:top w:val="single" w:sz="8" w:space="0" w:color="FFFFFF"/>
              <w:left w:val="single" w:sz="8"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3588E8AF"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12.6 jours</w:t>
            </w:r>
          </w:p>
        </w:tc>
        <w:tc>
          <w:tcPr>
            <w:tcW w:w="1843" w:type="dxa"/>
            <w:tcBorders>
              <w:top w:val="single" w:sz="8" w:space="0" w:color="FFFFFF"/>
              <w:left w:val="single" w:sz="8"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605363E1"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8.4 jours</w:t>
            </w:r>
          </w:p>
        </w:tc>
        <w:tc>
          <w:tcPr>
            <w:tcW w:w="1843" w:type="dxa"/>
            <w:tcBorders>
              <w:top w:val="single" w:sz="8" w:space="0" w:color="FFFFFF"/>
              <w:left w:val="single" w:sz="8"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7A2B9490"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4.2 jours</w:t>
            </w:r>
          </w:p>
        </w:tc>
      </w:tr>
      <w:tr w:rsidR="009270D3" w:rsidRPr="009270D3" w14:paraId="4DE17E6D" w14:textId="77777777" w:rsidTr="009270D3">
        <w:trPr>
          <w:trHeight w:val="504"/>
        </w:trPr>
        <w:tc>
          <w:tcPr>
            <w:tcW w:w="2727" w:type="dxa"/>
            <w:tcBorders>
              <w:top w:val="single" w:sz="8" w:space="0" w:color="FFFFFF"/>
              <w:left w:val="single" w:sz="8" w:space="0" w:color="FFFFFF"/>
              <w:bottom w:val="single" w:sz="8" w:space="0" w:color="FFFFFF"/>
              <w:right w:val="single" w:sz="24" w:space="0" w:color="FFFFFF"/>
            </w:tcBorders>
            <w:shd w:val="clear" w:color="auto" w:fill="4BACC6"/>
            <w:tcMar>
              <w:top w:w="0" w:type="dxa"/>
              <w:left w:w="108" w:type="dxa"/>
              <w:bottom w:w="0" w:type="dxa"/>
              <w:right w:w="108" w:type="dxa"/>
            </w:tcMar>
            <w:hideMark/>
          </w:tcPr>
          <w:p w14:paraId="1C463BBC"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Temps partiel 60 %</w:t>
            </w:r>
          </w:p>
        </w:tc>
        <w:tc>
          <w:tcPr>
            <w:tcW w:w="1842" w:type="dxa"/>
            <w:tcBorders>
              <w:top w:val="single" w:sz="8" w:space="0" w:color="FFFFFF"/>
              <w:left w:val="single" w:sz="24"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4D6E66C0"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13.8 jours</w:t>
            </w:r>
          </w:p>
        </w:tc>
        <w:tc>
          <w:tcPr>
            <w:tcW w:w="1842" w:type="dxa"/>
            <w:tcBorders>
              <w:top w:val="single" w:sz="8" w:space="0" w:color="FFFFFF"/>
              <w:left w:val="single" w:sz="8"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1F68AA38"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10.8 jours</w:t>
            </w:r>
          </w:p>
        </w:tc>
        <w:tc>
          <w:tcPr>
            <w:tcW w:w="1843" w:type="dxa"/>
            <w:tcBorders>
              <w:top w:val="single" w:sz="8" w:space="0" w:color="FFFFFF"/>
              <w:left w:val="single" w:sz="8"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0D56F15A"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7.2 jours</w:t>
            </w:r>
          </w:p>
        </w:tc>
        <w:tc>
          <w:tcPr>
            <w:tcW w:w="1843" w:type="dxa"/>
            <w:tcBorders>
              <w:top w:val="single" w:sz="8" w:space="0" w:color="FFFFFF"/>
              <w:left w:val="single" w:sz="8" w:space="0" w:color="FFFFFF"/>
              <w:bottom w:val="single" w:sz="8" w:space="0" w:color="FFFFFF"/>
              <w:right w:val="single" w:sz="8" w:space="0" w:color="FFFFFF"/>
            </w:tcBorders>
            <w:shd w:val="clear" w:color="auto" w:fill="A5D5E2"/>
            <w:tcMar>
              <w:top w:w="0" w:type="dxa"/>
              <w:left w:w="108" w:type="dxa"/>
              <w:bottom w:w="0" w:type="dxa"/>
              <w:right w:w="108" w:type="dxa"/>
            </w:tcMar>
            <w:hideMark/>
          </w:tcPr>
          <w:p w14:paraId="5B75B65A"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3.6 jours</w:t>
            </w:r>
          </w:p>
        </w:tc>
      </w:tr>
      <w:tr w:rsidR="009270D3" w:rsidRPr="009270D3" w14:paraId="2366CE04" w14:textId="77777777" w:rsidTr="009270D3">
        <w:trPr>
          <w:trHeight w:val="570"/>
        </w:trPr>
        <w:tc>
          <w:tcPr>
            <w:tcW w:w="2727" w:type="dxa"/>
            <w:tcBorders>
              <w:top w:val="single" w:sz="8" w:space="0" w:color="FFFFFF"/>
              <w:left w:val="single" w:sz="8" w:space="0" w:color="FFFFFF"/>
              <w:bottom w:val="single" w:sz="8" w:space="0" w:color="FFFFFF"/>
              <w:right w:val="single" w:sz="24" w:space="0" w:color="FFFFFF"/>
            </w:tcBorders>
            <w:shd w:val="clear" w:color="auto" w:fill="4BACC6"/>
            <w:tcMar>
              <w:top w:w="0" w:type="dxa"/>
              <w:left w:w="108" w:type="dxa"/>
              <w:bottom w:w="0" w:type="dxa"/>
              <w:right w:w="108" w:type="dxa"/>
            </w:tcMar>
            <w:hideMark/>
          </w:tcPr>
          <w:p w14:paraId="5EBBEC5E"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Temps partiel 50 %</w:t>
            </w:r>
          </w:p>
        </w:tc>
        <w:tc>
          <w:tcPr>
            <w:tcW w:w="1842" w:type="dxa"/>
            <w:tcBorders>
              <w:top w:val="single" w:sz="8" w:space="0" w:color="FFFFFF"/>
              <w:left w:val="single" w:sz="24"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6A67CB01"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11.5 jours</w:t>
            </w:r>
          </w:p>
        </w:tc>
        <w:tc>
          <w:tcPr>
            <w:tcW w:w="1842" w:type="dxa"/>
            <w:tcBorders>
              <w:top w:val="single" w:sz="8" w:space="0" w:color="FFFFFF"/>
              <w:left w:val="single" w:sz="8"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2AE3E50B"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9 jours</w:t>
            </w:r>
          </w:p>
        </w:tc>
        <w:tc>
          <w:tcPr>
            <w:tcW w:w="1843" w:type="dxa"/>
            <w:tcBorders>
              <w:top w:val="single" w:sz="8" w:space="0" w:color="FFFFFF"/>
              <w:left w:val="single" w:sz="8"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03D69E42"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6 jours</w:t>
            </w:r>
          </w:p>
        </w:tc>
        <w:tc>
          <w:tcPr>
            <w:tcW w:w="1843" w:type="dxa"/>
            <w:tcBorders>
              <w:top w:val="single" w:sz="8" w:space="0" w:color="FFFFFF"/>
              <w:left w:val="single" w:sz="8" w:space="0" w:color="FFFFFF"/>
              <w:bottom w:val="single" w:sz="8" w:space="0" w:color="FFFFFF"/>
              <w:right w:val="single" w:sz="8" w:space="0" w:color="FFFFFF"/>
            </w:tcBorders>
            <w:shd w:val="clear" w:color="auto" w:fill="D2EAF1"/>
            <w:tcMar>
              <w:top w:w="0" w:type="dxa"/>
              <w:left w:w="108" w:type="dxa"/>
              <w:bottom w:w="0" w:type="dxa"/>
              <w:right w:w="108" w:type="dxa"/>
            </w:tcMar>
            <w:hideMark/>
          </w:tcPr>
          <w:p w14:paraId="5B81F37C" w14:textId="77777777" w:rsidR="009270D3" w:rsidRPr="009270D3" w:rsidRDefault="009270D3" w:rsidP="009270D3">
            <w:pPr>
              <w:spacing w:after="0"/>
              <w:rPr>
                <w:rFonts w:ascii="Tahoma" w:hAnsi="Tahoma" w:cs="Tahoma"/>
                <w:b/>
                <w:i/>
                <w:color w:val="FF0000"/>
                <w:sz w:val="20"/>
              </w:rPr>
            </w:pPr>
            <w:r w:rsidRPr="009270D3">
              <w:rPr>
                <w:rFonts w:ascii="Tahoma" w:hAnsi="Tahoma" w:cs="Tahoma"/>
                <w:b/>
                <w:bCs/>
                <w:i/>
                <w:color w:val="FF0000"/>
                <w:sz w:val="20"/>
              </w:rPr>
              <w:t>3 jours</w:t>
            </w:r>
          </w:p>
        </w:tc>
      </w:tr>
    </w:tbl>
    <w:p w14:paraId="3139B078" w14:textId="796E5E2B" w:rsidR="004449C1" w:rsidRDefault="004449C1" w:rsidP="004449C1">
      <w:pPr>
        <w:spacing w:after="0"/>
        <w:rPr>
          <w:rFonts w:ascii="Tahoma" w:hAnsi="Tahoma" w:cs="Tahoma"/>
          <w:b/>
          <w:sz w:val="20"/>
        </w:rPr>
      </w:pPr>
    </w:p>
    <w:p w14:paraId="384E1F86" w14:textId="77777777" w:rsidR="00CA27FF" w:rsidRPr="007B4C69" w:rsidRDefault="00CA27FF" w:rsidP="004449C1">
      <w:pPr>
        <w:spacing w:after="0"/>
        <w:rPr>
          <w:rFonts w:ascii="Tahoma" w:hAnsi="Tahoma" w:cs="Tahoma"/>
          <w:b/>
          <w:sz w:val="20"/>
        </w:rPr>
      </w:pPr>
    </w:p>
    <w:p w14:paraId="0D33AECF" w14:textId="77777777"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Article 9 – Le temps partiel :</w:t>
      </w:r>
    </w:p>
    <w:p w14:paraId="12C5EC0E" w14:textId="5DAE90AE" w:rsidR="004449C1" w:rsidRPr="007B4C69" w:rsidRDefault="004449C1" w:rsidP="004449C1">
      <w:pPr>
        <w:rPr>
          <w:rFonts w:ascii="Tahoma" w:hAnsi="Tahoma" w:cs="Tahoma"/>
          <w:color w:val="FF0000"/>
          <w:sz w:val="20"/>
        </w:rPr>
      </w:pPr>
      <w:r w:rsidRPr="007B4C69">
        <w:rPr>
          <w:rFonts w:ascii="Tahoma" w:hAnsi="Tahoma" w:cs="Tahoma"/>
          <w:sz w:val="20"/>
        </w:rPr>
        <w:lastRenderedPageBreak/>
        <w:t xml:space="preserve">Le temps partiel est organisé dans les conditions fixées par la </w:t>
      </w:r>
      <w:r w:rsidRPr="007B4C69">
        <w:rPr>
          <w:rFonts w:ascii="Tahoma" w:hAnsi="Tahoma" w:cs="Tahoma"/>
          <w:color w:val="FF0000"/>
          <w:sz w:val="20"/>
        </w:rPr>
        <w:t>délibération n</w:t>
      </w:r>
      <w:proofErr w:type="gramStart"/>
      <w:r w:rsidRPr="007B4C69">
        <w:rPr>
          <w:rFonts w:ascii="Tahoma" w:hAnsi="Tahoma" w:cs="Tahoma"/>
          <w:color w:val="FF0000"/>
          <w:sz w:val="20"/>
        </w:rPr>
        <w:t>°….</w:t>
      </w:r>
      <w:proofErr w:type="gramEnd"/>
      <w:r w:rsidRPr="007B4C69">
        <w:rPr>
          <w:rFonts w:ascii="Tahoma" w:hAnsi="Tahoma" w:cs="Tahoma"/>
          <w:color w:val="FF0000"/>
          <w:sz w:val="20"/>
        </w:rPr>
        <w:t xml:space="preserve">. </w:t>
      </w:r>
      <w:proofErr w:type="gramStart"/>
      <w:r w:rsidRPr="007B4C69">
        <w:rPr>
          <w:rFonts w:ascii="Tahoma" w:hAnsi="Tahoma" w:cs="Tahoma"/>
          <w:color w:val="FF0000"/>
          <w:sz w:val="20"/>
        </w:rPr>
        <w:t>du</w:t>
      </w:r>
      <w:proofErr w:type="gramEnd"/>
      <w:r w:rsidRPr="007B4C69">
        <w:rPr>
          <w:rFonts w:ascii="Tahoma" w:hAnsi="Tahoma" w:cs="Tahoma"/>
          <w:color w:val="FF0000"/>
          <w:sz w:val="20"/>
        </w:rPr>
        <w:t xml:space="preserve"> ………… (voir modèle de délibération sur le site du CDG si besoin).</w:t>
      </w:r>
    </w:p>
    <w:p w14:paraId="5166706F" w14:textId="5AC31B72" w:rsidR="00E25035" w:rsidRPr="007B4C69" w:rsidRDefault="00E25035" w:rsidP="00E25035">
      <w:pPr>
        <w:rPr>
          <w:rFonts w:ascii="Tahoma" w:hAnsi="Tahoma" w:cs="Tahoma"/>
          <w:b/>
          <w:i/>
          <w:color w:val="FF0000"/>
          <w:sz w:val="20"/>
        </w:rPr>
      </w:pPr>
      <w:r w:rsidRPr="007B4C69">
        <w:rPr>
          <w:rFonts w:ascii="Tahoma" w:hAnsi="Tahoma" w:cs="Tahoma"/>
          <w:b/>
          <w:i/>
          <w:color w:val="FF0000"/>
          <w:sz w:val="20"/>
        </w:rPr>
        <w:t>Ou</w:t>
      </w:r>
      <w:r w:rsidR="00FD4DC7" w:rsidRPr="007B4C69">
        <w:rPr>
          <w:rFonts w:ascii="Tahoma" w:hAnsi="Tahoma" w:cs="Tahoma"/>
          <w:b/>
          <w:i/>
          <w:color w:val="FF0000"/>
          <w:sz w:val="20"/>
        </w:rPr>
        <w:t xml:space="preserve"> </w:t>
      </w:r>
      <w:r w:rsidR="00FD4DC7" w:rsidRPr="007B4C69">
        <w:rPr>
          <w:rFonts w:ascii="Tahoma" w:hAnsi="Tahoma" w:cs="Tahoma"/>
          <w:i/>
          <w:color w:val="FF0000"/>
          <w:sz w:val="20"/>
        </w:rPr>
        <w:t>préciser ces conditions dans le présent protocole :</w:t>
      </w:r>
    </w:p>
    <w:p w14:paraId="7A7D1753" w14:textId="77777777" w:rsidR="00E25035" w:rsidRPr="007B4C69" w:rsidRDefault="00E25035" w:rsidP="00E25035">
      <w:pPr>
        <w:rPr>
          <w:rFonts w:ascii="Tahoma" w:hAnsi="Tahoma" w:cs="Tahoma"/>
          <w:sz w:val="20"/>
        </w:rPr>
      </w:pPr>
      <w:r w:rsidRPr="007B4C69">
        <w:rPr>
          <w:rFonts w:ascii="Tahoma" w:hAnsi="Tahoma" w:cs="Tahoma"/>
          <w:sz w:val="20"/>
        </w:rPr>
        <w:t xml:space="preserve">Les fonctionnaires titulaires et stagiaires, ainsi que les agents contractuels de droit public employés à temps complet depuis au moins un an, peuvent bénéficier du travail à temps partiel dans les conditions décrites ci-après. </w:t>
      </w:r>
    </w:p>
    <w:p w14:paraId="6A2CE82A" w14:textId="77777777" w:rsidR="00E25035" w:rsidRPr="007B4C69" w:rsidRDefault="00E25035" w:rsidP="00E25035">
      <w:pPr>
        <w:rPr>
          <w:rFonts w:ascii="Tahoma" w:hAnsi="Tahoma" w:cs="Tahoma"/>
          <w:sz w:val="20"/>
        </w:rPr>
      </w:pPr>
    </w:p>
    <w:p w14:paraId="260061E5" w14:textId="79B7F866" w:rsidR="00E25035" w:rsidRPr="007B4C69" w:rsidRDefault="00E25035" w:rsidP="00E25035">
      <w:pPr>
        <w:rPr>
          <w:rFonts w:ascii="Tahoma" w:hAnsi="Tahoma" w:cs="Tahoma"/>
          <w:sz w:val="20"/>
        </w:rPr>
      </w:pPr>
      <w:r w:rsidRPr="007B4C69">
        <w:rPr>
          <w:rFonts w:ascii="Tahoma" w:hAnsi="Tahoma" w:cs="Tahoma"/>
          <w:sz w:val="20"/>
        </w:rPr>
        <w:t>En cas de refus par l’employeur, un entretien devra préalablement avoir lieu avec l’agent demandeur.</w:t>
      </w:r>
    </w:p>
    <w:p w14:paraId="76AA2187" w14:textId="1EE05BFA" w:rsidR="00E25035" w:rsidRPr="007B4C69" w:rsidRDefault="00E25035" w:rsidP="00E25035">
      <w:pPr>
        <w:rPr>
          <w:rFonts w:ascii="Tahoma" w:hAnsi="Tahoma" w:cs="Tahoma"/>
          <w:i/>
          <w:color w:val="FF0000"/>
          <w:sz w:val="20"/>
        </w:rPr>
      </w:pPr>
      <w:r w:rsidRPr="007B4C69">
        <w:rPr>
          <w:rFonts w:ascii="Tahoma" w:hAnsi="Tahoma" w:cs="Tahoma"/>
          <w:i/>
          <w:color w:val="FF0000"/>
          <w:sz w:val="20"/>
        </w:rPr>
        <w:t>Les agents exclus du bénéfice du travail à temps partiel sont : … (liste précise des postes concernés), en raison de … (indiquer les nécessités de services).</w:t>
      </w:r>
    </w:p>
    <w:p w14:paraId="77D520DD" w14:textId="00F0B888" w:rsidR="00E25035" w:rsidRPr="007B4C69" w:rsidRDefault="00E25035" w:rsidP="00E25035">
      <w:pPr>
        <w:rPr>
          <w:rFonts w:ascii="Tahoma" w:hAnsi="Tahoma" w:cs="Tahoma"/>
          <w:color w:val="FF0000"/>
          <w:sz w:val="20"/>
        </w:rPr>
      </w:pPr>
      <w:r w:rsidRPr="007B4C69">
        <w:rPr>
          <w:rFonts w:ascii="Tahoma" w:hAnsi="Tahoma" w:cs="Tahoma"/>
          <w:color w:val="FF0000"/>
          <w:sz w:val="20"/>
        </w:rPr>
        <w:t xml:space="preserve">Le temps partiel annualisé de droit pour naissance est instauré au sein de la collectivité </w:t>
      </w:r>
      <w:r w:rsidRPr="007B4C69">
        <w:rPr>
          <w:rFonts w:ascii="Tahoma" w:hAnsi="Tahoma" w:cs="Tahoma"/>
          <w:i/>
          <w:color w:val="FF0000"/>
          <w:sz w:val="20"/>
        </w:rPr>
        <w:t>(facultatif)</w:t>
      </w:r>
      <w:r w:rsidRPr="007B4C69">
        <w:rPr>
          <w:rFonts w:ascii="Tahoma" w:hAnsi="Tahoma" w:cs="Tahoma"/>
          <w:color w:val="FF0000"/>
          <w:sz w:val="20"/>
        </w:rPr>
        <w:t>.</w:t>
      </w:r>
    </w:p>
    <w:p w14:paraId="12898403" w14:textId="0EF05FEB" w:rsidR="00E25035" w:rsidRPr="007B4C69" w:rsidRDefault="00E25035" w:rsidP="00E25035">
      <w:pPr>
        <w:rPr>
          <w:rFonts w:ascii="Tahoma" w:hAnsi="Tahoma" w:cs="Tahoma"/>
          <w:sz w:val="20"/>
        </w:rPr>
      </w:pPr>
    </w:p>
    <w:p w14:paraId="6D8BCD3B" w14:textId="396A6709" w:rsidR="00E25035" w:rsidRPr="007B4C69" w:rsidRDefault="00E25035" w:rsidP="00E25035">
      <w:pPr>
        <w:rPr>
          <w:rFonts w:ascii="Tahoma" w:hAnsi="Tahoma" w:cs="Tahoma"/>
          <w:sz w:val="20"/>
        </w:rPr>
      </w:pPr>
      <w:r w:rsidRPr="007B4C69">
        <w:rPr>
          <w:rFonts w:ascii="Tahoma" w:hAnsi="Tahoma" w:cs="Tahoma"/>
          <w:sz w:val="20"/>
        </w:rPr>
        <w:t>Le temps partiel de droit est accordé, sur demande, aux fonctionnaires titulaires et stagiaires, à temps complet ou à temps non-complet pour les motifs suivants :</w:t>
      </w:r>
    </w:p>
    <w:p w14:paraId="5B43B896" w14:textId="38D97529" w:rsidR="00E25035" w:rsidRPr="007B4C69" w:rsidRDefault="00E25035" w:rsidP="00E25035">
      <w:pPr>
        <w:numPr>
          <w:ilvl w:val="0"/>
          <w:numId w:val="18"/>
        </w:numPr>
        <w:rPr>
          <w:rFonts w:ascii="Tahoma" w:hAnsi="Tahoma" w:cs="Tahoma"/>
          <w:sz w:val="20"/>
        </w:rPr>
      </w:pPr>
      <w:r w:rsidRPr="007B4C69">
        <w:rPr>
          <w:rFonts w:ascii="Tahoma" w:hAnsi="Tahoma" w:cs="Tahoma"/>
          <w:sz w:val="20"/>
        </w:rPr>
        <w:t>A l'occasion d’une naissance, jusqu'aux trois ans de l'enfant, ou de chaque adoption, jusqu'à l'expiration d'un délai de trois ans suivant l'arrivée au foyer de l'enfant ; ce temps partiel peut être annualisé si l’assemblée délibérante le décide ;</w:t>
      </w:r>
    </w:p>
    <w:p w14:paraId="24ACA794" w14:textId="1E4EE9F4" w:rsidR="00E25035" w:rsidRPr="007B4C69" w:rsidRDefault="00E25035" w:rsidP="00E25035">
      <w:pPr>
        <w:numPr>
          <w:ilvl w:val="0"/>
          <w:numId w:val="17"/>
        </w:numPr>
        <w:rPr>
          <w:rFonts w:ascii="Tahoma" w:hAnsi="Tahoma" w:cs="Tahoma"/>
          <w:sz w:val="20"/>
        </w:rPr>
      </w:pPr>
      <w:r w:rsidRPr="007B4C69">
        <w:rPr>
          <w:rFonts w:ascii="Tahoma" w:hAnsi="Tahoma" w:cs="Tahoma"/>
          <w:sz w:val="20"/>
        </w:rPr>
        <w:t>Pour donner des soins au conjoint, à un enfant à charge ou à un ascendant, atteint d'un handicap nécessitant la présence d'une tierce personne, ou victime d'une maladie ou d'un accident grave ;</w:t>
      </w:r>
    </w:p>
    <w:p w14:paraId="02FBB5EE" w14:textId="5523FB04" w:rsidR="00E25035" w:rsidRPr="007B4C69" w:rsidRDefault="00E25035" w:rsidP="00E25035">
      <w:pPr>
        <w:numPr>
          <w:ilvl w:val="0"/>
          <w:numId w:val="17"/>
        </w:numPr>
        <w:rPr>
          <w:rFonts w:ascii="Tahoma" w:hAnsi="Tahoma" w:cs="Tahoma"/>
          <w:sz w:val="20"/>
        </w:rPr>
      </w:pPr>
      <w:r w:rsidRPr="007B4C69">
        <w:rPr>
          <w:rFonts w:ascii="Tahoma" w:hAnsi="Tahoma" w:cs="Tahoma"/>
          <w:sz w:val="20"/>
        </w:rPr>
        <w:t xml:space="preserve">En cas de handicap ou d’invalidité, après avis du médecin de prévention. </w:t>
      </w:r>
    </w:p>
    <w:p w14:paraId="5E126E8C" w14:textId="30F8D3DC" w:rsidR="00E25035" w:rsidRPr="007B4C69" w:rsidRDefault="00E25035" w:rsidP="00E25035">
      <w:pPr>
        <w:rPr>
          <w:rFonts w:ascii="Tahoma" w:hAnsi="Tahoma" w:cs="Tahoma"/>
          <w:sz w:val="20"/>
        </w:rPr>
      </w:pPr>
      <w:r w:rsidRPr="007B4C69">
        <w:rPr>
          <w:rFonts w:ascii="Tahoma" w:hAnsi="Tahoma" w:cs="Tahoma"/>
          <w:sz w:val="20"/>
        </w:rPr>
        <w:t>Le temps partiel de droit est également accordé, sur demande, aux agents contractuels de droit public dans les mêmes conditions que les fonctionnaires, à la condition toutefois qu’ils soient employés depuis au moins un an à temps complet ou en équivalent temps plein pour pouvoir bénéficier d’un temps partiel de droit pour naissance ou adoption.</w:t>
      </w:r>
    </w:p>
    <w:p w14:paraId="0427C71B" w14:textId="77777777" w:rsidR="00E25035" w:rsidRPr="007B4C69" w:rsidRDefault="00E25035" w:rsidP="00E25035">
      <w:pPr>
        <w:rPr>
          <w:rFonts w:ascii="Tahoma" w:hAnsi="Tahoma" w:cs="Tahoma"/>
          <w:sz w:val="20"/>
        </w:rPr>
      </w:pPr>
      <w:r w:rsidRPr="007B4C69">
        <w:rPr>
          <w:rFonts w:ascii="Tahoma" w:hAnsi="Tahoma" w:cs="Tahoma"/>
          <w:sz w:val="20"/>
        </w:rPr>
        <w:t>Les travailleurs handicapés recrutés en qualité d'agents contractuels bénéficient du temps partiel dans les mêmes conditions que les fonctionnaires stagiaires, c’est-à-dire sans condition d'ancienneté de service.</w:t>
      </w:r>
    </w:p>
    <w:p w14:paraId="5889FF5D" w14:textId="77777777" w:rsidR="00E25035" w:rsidRPr="007B4C69" w:rsidRDefault="00E25035" w:rsidP="00E25035">
      <w:pPr>
        <w:rPr>
          <w:rFonts w:ascii="Tahoma" w:hAnsi="Tahoma" w:cs="Tahoma"/>
          <w:sz w:val="20"/>
        </w:rPr>
      </w:pPr>
    </w:p>
    <w:p w14:paraId="41166E1F" w14:textId="77777777" w:rsidR="00E25035" w:rsidRPr="007B4C69" w:rsidRDefault="00E25035" w:rsidP="00E25035">
      <w:pPr>
        <w:rPr>
          <w:rFonts w:ascii="Tahoma" w:hAnsi="Tahoma" w:cs="Tahoma"/>
          <w:sz w:val="20"/>
        </w:rPr>
      </w:pPr>
      <w:r w:rsidRPr="007B4C69">
        <w:rPr>
          <w:rFonts w:ascii="Tahoma" w:hAnsi="Tahoma" w:cs="Tahoma"/>
          <w:sz w:val="20"/>
        </w:rPr>
        <w:t>Le temps partiel sur autorisation peut être accordé pour des raisons personnelles ou pour la création ou reprise d’entreprise, sous réserve des nécessités du service :</w:t>
      </w:r>
    </w:p>
    <w:p w14:paraId="148B8537" w14:textId="77777777" w:rsidR="00E25035" w:rsidRPr="007B4C69" w:rsidRDefault="00E25035" w:rsidP="00E25035">
      <w:pPr>
        <w:numPr>
          <w:ilvl w:val="0"/>
          <w:numId w:val="19"/>
        </w:numPr>
        <w:rPr>
          <w:rFonts w:ascii="Tahoma" w:hAnsi="Tahoma" w:cs="Tahoma"/>
          <w:sz w:val="20"/>
        </w:rPr>
      </w:pPr>
      <w:r w:rsidRPr="007B4C69">
        <w:rPr>
          <w:rFonts w:ascii="Tahoma" w:hAnsi="Tahoma" w:cs="Tahoma"/>
          <w:sz w:val="20"/>
        </w:rPr>
        <w:t>Aux fonctionnaires titulaires et stagiaires à temps complet, en activité ou en détachement ;</w:t>
      </w:r>
    </w:p>
    <w:p w14:paraId="47823C50" w14:textId="77777777" w:rsidR="00E25035" w:rsidRPr="007B4C69" w:rsidRDefault="00E25035" w:rsidP="00E25035">
      <w:pPr>
        <w:numPr>
          <w:ilvl w:val="0"/>
          <w:numId w:val="19"/>
        </w:numPr>
        <w:rPr>
          <w:rFonts w:ascii="Tahoma" w:hAnsi="Tahoma" w:cs="Tahoma"/>
          <w:sz w:val="20"/>
        </w:rPr>
      </w:pPr>
      <w:r w:rsidRPr="007B4C69">
        <w:rPr>
          <w:rFonts w:ascii="Tahoma" w:hAnsi="Tahoma" w:cs="Tahoma"/>
          <w:sz w:val="20"/>
        </w:rPr>
        <w:t xml:space="preserve">Aux agents contractuels de droit public à temps complet en activité employés depuis plus d'un an de façon continue à temps complet. </w:t>
      </w:r>
    </w:p>
    <w:p w14:paraId="6A509EC7" w14:textId="77777777" w:rsidR="00E25035" w:rsidRPr="007B4C69" w:rsidRDefault="00E25035" w:rsidP="00E25035">
      <w:pPr>
        <w:rPr>
          <w:rFonts w:ascii="Tahoma" w:hAnsi="Tahoma" w:cs="Tahoma"/>
          <w:sz w:val="20"/>
        </w:rPr>
      </w:pPr>
    </w:p>
    <w:p w14:paraId="31E830B4" w14:textId="77777777" w:rsidR="00E25035" w:rsidRPr="007B4C69" w:rsidRDefault="00E25035" w:rsidP="00E25035">
      <w:pPr>
        <w:rPr>
          <w:rFonts w:ascii="Tahoma" w:hAnsi="Tahoma" w:cs="Tahoma"/>
          <w:sz w:val="20"/>
        </w:rPr>
      </w:pPr>
      <w:r w:rsidRPr="007B4C69">
        <w:rPr>
          <w:rFonts w:ascii="Tahoma" w:hAnsi="Tahoma" w:cs="Tahoma"/>
          <w:sz w:val="20"/>
        </w:rPr>
        <w:t>Le temps partiel du personnel d’enseignement peut être accordé aux agents fonctionnaires et contractuels, dans les mêmes conditions, sous réserve de nécessité du service.</w:t>
      </w:r>
    </w:p>
    <w:p w14:paraId="1B5C1ECC" w14:textId="77777777" w:rsidR="00E25035" w:rsidRPr="007B4C69" w:rsidRDefault="00E25035" w:rsidP="00E25035">
      <w:pPr>
        <w:rPr>
          <w:rFonts w:ascii="Tahoma" w:hAnsi="Tahoma" w:cs="Tahoma"/>
          <w:sz w:val="20"/>
        </w:rPr>
      </w:pPr>
    </w:p>
    <w:p w14:paraId="464AE2E3" w14:textId="382AA8E2" w:rsidR="00E25035" w:rsidRPr="007B4C69" w:rsidRDefault="00E25035" w:rsidP="00E25035">
      <w:pPr>
        <w:rPr>
          <w:rFonts w:ascii="Tahoma" w:hAnsi="Tahoma" w:cs="Tahoma"/>
          <w:color w:val="FF0000"/>
          <w:sz w:val="20"/>
        </w:rPr>
      </w:pPr>
      <w:r w:rsidRPr="007B4C69">
        <w:rPr>
          <w:rFonts w:ascii="Tahoma" w:hAnsi="Tahoma" w:cs="Tahoma"/>
          <w:sz w:val="20"/>
        </w:rPr>
        <w:lastRenderedPageBreak/>
        <w:t xml:space="preserve">Le temps de travail à temps partiel de droit peut être organisé de façon </w:t>
      </w:r>
      <w:r w:rsidRPr="007B4C69">
        <w:rPr>
          <w:rFonts w:ascii="Tahoma" w:hAnsi="Tahoma" w:cs="Tahoma"/>
          <w:i/>
          <w:color w:val="FF0000"/>
          <w:sz w:val="20"/>
        </w:rPr>
        <w:t>quotidienne, hebdomadaire, mensuelle ou annuelle</w:t>
      </w:r>
      <w:r w:rsidRPr="007B4C69">
        <w:rPr>
          <w:rFonts w:ascii="Tahoma" w:hAnsi="Tahoma" w:cs="Tahoma"/>
          <w:color w:val="FF0000"/>
          <w:sz w:val="20"/>
        </w:rPr>
        <w:t xml:space="preserve">, en concertation avec l’agent. </w:t>
      </w:r>
      <w:r w:rsidRPr="007B4C69">
        <w:rPr>
          <w:rFonts w:ascii="Tahoma" w:hAnsi="Tahoma" w:cs="Tahoma"/>
          <w:i/>
          <w:color w:val="FF0000"/>
          <w:sz w:val="20"/>
        </w:rPr>
        <w:t>(Conserver les 4 ou faire un choix).</w:t>
      </w:r>
    </w:p>
    <w:p w14:paraId="085F5283" w14:textId="4614855D" w:rsidR="00E25035" w:rsidRPr="007B4C69" w:rsidRDefault="00E25035" w:rsidP="00E25035">
      <w:pPr>
        <w:rPr>
          <w:rFonts w:ascii="Tahoma" w:hAnsi="Tahoma" w:cs="Tahoma"/>
          <w:i/>
          <w:color w:val="FF0000"/>
          <w:sz w:val="20"/>
        </w:rPr>
      </w:pPr>
      <w:r w:rsidRPr="007B4C69">
        <w:rPr>
          <w:rFonts w:ascii="Tahoma" w:hAnsi="Tahoma" w:cs="Tahoma"/>
          <w:sz w:val="20"/>
        </w:rPr>
        <w:t xml:space="preserve">Le temps partiel sous réserve de nécessité du service peut être organisé de façon </w:t>
      </w:r>
      <w:r w:rsidRPr="007B4C69">
        <w:rPr>
          <w:rFonts w:ascii="Tahoma" w:hAnsi="Tahoma" w:cs="Tahoma"/>
          <w:i/>
          <w:color w:val="FF0000"/>
          <w:sz w:val="20"/>
        </w:rPr>
        <w:t>quotidienne, hebdomadaire, mensuelle ou annuelle. (Conserver les 4 ou faire un choix).</w:t>
      </w:r>
    </w:p>
    <w:p w14:paraId="616930E2" w14:textId="0C262BC8" w:rsidR="00E25035" w:rsidRPr="007B4C69" w:rsidRDefault="00E25035" w:rsidP="00E25035">
      <w:pPr>
        <w:rPr>
          <w:rFonts w:ascii="Tahoma" w:hAnsi="Tahoma" w:cs="Tahoma"/>
          <w:i/>
          <w:color w:val="FF0000"/>
          <w:sz w:val="20"/>
        </w:rPr>
      </w:pPr>
      <w:r w:rsidRPr="007B4C69">
        <w:rPr>
          <w:rFonts w:ascii="Tahoma" w:hAnsi="Tahoma" w:cs="Tahoma"/>
          <w:sz w:val="20"/>
        </w:rPr>
        <w:t>Le temps partiel pour le personnel d’enseignement est accompli annuellement, à compter du 1</w:t>
      </w:r>
      <w:r w:rsidRPr="007B4C69">
        <w:rPr>
          <w:rFonts w:ascii="Tahoma" w:hAnsi="Tahoma" w:cs="Tahoma"/>
          <w:sz w:val="20"/>
          <w:vertAlign w:val="superscript"/>
        </w:rPr>
        <w:t>er</w:t>
      </w:r>
      <w:r w:rsidRPr="007B4C69">
        <w:rPr>
          <w:rFonts w:ascii="Tahoma" w:hAnsi="Tahoma" w:cs="Tahoma"/>
          <w:sz w:val="20"/>
        </w:rPr>
        <w:t xml:space="preserve"> septembre de l’année scolaire. </w:t>
      </w:r>
      <w:r w:rsidRPr="007B4C69">
        <w:rPr>
          <w:rFonts w:ascii="Tahoma" w:hAnsi="Tahoma" w:cs="Tahoma"/>
          <w:i/>
          <w:color w:val="FF0000"/>
          <w:sz w:val="20"/>
        </w:rPr>
        <w:t>(Retirer le paragraphe si la collectivité n’a pas de personnel d’enseignement dans ses effectifs)</w:t>
      </w:r>
    </w:p>
    <w:p w14:paraId="1B8533C8" w14:textId="77777777" w:rsidR="00E25035" w:rsidRPr="007B4C69" w:rsidRDefault="00E25035" w:rsidP="00E25035">
      <w:pPr>
        <w:rPr>
          <w:rFonts w:ascii="Tahoma" w:hAnsi="Tahoma" w:cs="Tahoma"/>
          <w:i/>
          <w:color w:val="FF0000"/>
          <w:sz w:val="20"/>
        </w:rPr>
      </w:pPr>
      <w:r w:rsidRPr="007B4C69">
        <w:rPr>
          <w:rFonts w:ascii="Tahoma" w:hAnsi="Tahoma" w:cs="Tahoma"/>
          <w:i/>
          <w:color w:val="FF0000"/>
          <w:sz w:val="20"/>
        </w:rPr>
        <w:t>Le temps partiel quotidien/hebdomadaire/mensuel ou annuel est prohibé. (Facultatif).</w:t>
      </w:r>
    </w:p>
    <w:p w14:paraId="5100CDC1" w14:textId="77777777" w:rsidR="00E25035" w:rsidRPr="007B4C69" w:rsidRDefault="00E25035" w:rsidP="00E25035">
      <w:pPr>
        <w:rPr>
          <w:rFonts w:ascii="Tahoma" w:hAnsi="Tahoma" w:cs="Tahoma"/>
          <w:sz w:val="20"/>
        </w:rPr>
      </w:pPr>
    </w:p>
    <w:p w14:paraId="4F4B572F" w14:textId="24993F3B" w:rsidR="00E25035" w:rsidRPr="007B4C69" w:rsidRDefault="00E25035" w:rsidP="00E25035">
      <w:pPr>
        <w:rPr>
          <w:rFonts w:ascii="Tahoma" w:hAnsi="Tahoma" w:cs="Tahoma"/>
          <w:sz w:val="20"/>
        </w:rPr>
      </w:pPr>
      <w:r w:rsidRPr="007B4C69">
        <w:rPr>
          <w:rFonts w:ascii="Tahoma" w:hAnsi="Tahoma" w:cs="Tahoma"/>
          <w:sz w:val="20"/>
        </w:rPr>
        <w:t>Le temps partiel de droit est accordé en fonction de la demande de l’agent pour une quotité de 50%, 60%, 70% ou 80% de la durée hebdomadaire des agents exerçants les mêmes fonctions à temps plein. La réglementation exclut la quotité de 90% pour le temps partiel de droit.</w:t>
      </w:r>
    </w:p>
    <w:p w14:paraId="319B0F0D" w14:textId="65D4AE15" w:rsidR="00E25035" w:rsidRPr="007B4C69" w:rsidRDefault="00E25035" w:rsidP="00E25035">
      <w:pPr>
        <w:rPr>
          <w:rFonts w:ascii="Tahoma" w:hAnsi="Tahoma" w:cs="Tahoma"/>
          <w:sz w:val="20"/>
        </w:rPr>
      </w:pPr>
      <w:r w:rsidRPr="007B4C69">
        <w:rPr>
          <w:rFonts w:ascii="Tahoma" w:hAnsi="Tahoma" w:cs="Tahoma"/>
          <w:sz w:val="20"/>
        </w:rPr>
        <w:t xml:space="preserve">Le temps partiel annualisé de droit pour naissance ou adoption, qui n'est pas reconductible, correspond à un cycle de douze mois. Il commence par une période non travaillée, qui ne peut être fractionnée et qui ne peut excéder deux mois. Le temps restant à travailler est aménagé sur le reste du cycle, selon une quotité de service de 60 %, 70 %, 80 % ou 100 %, afin que l'agent assure l'intégralité de sa quotité de service à temps partiel annualisé. </w:t>
      </w:r>
      <w:r w:rsidRPr="007B4C69">
        <w:rPr>
          <w:rFonts w:ascii="Tahoma" w:hAnsi="Tahoma" w:cs="Tahoma"/>
          <w:i/>
          <w:color w:val="FF0000"/>
          <w:sz w:val="20"/>
        </w:rPr>
        <w:t>(Paragraphe à conserver uniquement si la collectivité entend instaurer ce temps partiel annualisé).</w:t>
      </w:r>
    </w:p>
    <w:p w14:paraId="3AF35EA8" w14:textId="52631462" w:rsidR="00E25035" w:rsidRPr="007B4C69" w:rsidRDefault="00E25035" w:rsidP="00E25035">
      <w:pPr>
        <w:rPr>
          <w:rFonts w:ascii="Tahoma" w:hAnsi="Tahoma" w:cs="Tahoma"/>
          <w:sz w:val="20"/>
        </w:rPr>
      </w:pPr>
      <w:r w:rsidRPr="007B4C69">
        <w:rPr>
          <w:rFonts w:ascii="Tahoma" w:hAnsi="Tahoma" w:cs="Tahoma"/>
          <w:sz w:val="20"/>
        </w:rPr>
        <w:t>Le temps partiel sous réserve de nécessité de service, est accordé pour des quotités allant de </w:t>
      </w:r>
      <w:r w:rsidRPr="007B4C69">
        <w:rPr>
          <w:rFonts w:ascii="Tahoma" w:hAnsi="Tahoma" w:cs="Tahoma"/>
          <w:i/>
          <w:color w:val="FF0000"/>
          <w:sz w:val="20"/>
        </w:rPr>
        <w:t>…% à …% (possibilité de laisser ouvert entre 50% et 99% ou de réduire ces possibilités à des quotités plus restreintes)</w:t>
      </w:r>
      <w:r w:rsidRPr="007B4C69">
        <w:rPr>
          <w:rFonts w:ascii="Tahoma" w:hAnsi="Tahoma" w:cs="Tahoma"/>
          <w:color w:val="FF0000"/>
          <w:sz w:val="20"/>
        </w:rPr>
        <w:t>.</w:t>
      </w:r>
    </w:p>
    <w:p w14:paraId="31E1F544" w14:textId="336EBC2E" w:rsidR="00E25035" w:rsidRPr="007B4C69" w:rsidRDefault="00E25035" w:rsidP="00E25035">
      <w:pPr>
        <w:rPr>
          <w:rFonts w:ascii="Tahoma" w:hAnsi="Tahoma" w:cs="Tahoma"/>
          <w:i/>
          <w:sz w:val="20"/>
        </w:rPr>
      </w:pPr>
      <w:r w:rsidRPr="007B4C69">
        <w:rPr>
          <w:rFonts w:ascii="Tahoma" w:hAnsi="Tahoma" w:cs="Tahoma"/>
          <w:sz w:val="20"/>
        </w:rPr>
        <w:t xml:space="preserve">Le temps partiel pour le personnel d’enseignement est accordé pour une quotité de 50% à 90% </w:t>
      </w:r>
      <w:r w:rsidRPr="007B4C69">
        <w:rPr>
          <w:rFonts w:ascii="Tahoma" w:hAnsi="Tahoma" w:cs="Tahoma"/>
          <w:i/>
          <w:color w:val="FF0000"/>
          <w:sz w:val="20"/>
        </w:rPr>
        <w:t>(à choisir)</w:t>
      </w:r>
      <w:r w:rsidRPr="007B4C69">
        <w:rPr>
          <w:rFonts w:ascii="Tahoma" w:hAnsi="Tahoma" w:cs="Tahoma"/>
          <w:color w:val="FF0000"/>
          <w:sz w:val="20"/>
        </w:rPr>
        <w:t>,</w:t>
      </w:r>
      <w:r w:rsidRPr="007B4C69">
        <w:rPr>
          <w:rFonts w:ascii="Tahoma" w:hAnsi="Tahoma" w:cs="Tahoma"/>
          <w:sz w:val="20"/>
        </w:rPr>
        <w:t xml:space="preserve"> de façon à obtenir un nombre entier d'heures hebdomadaires, correspondant à la quotité de temps de travail choisie. </w:t>
      </w:r>
      <w:r w:rsidRPr="007B4C69">
        <w:rPr>
          <w:rFonts w:ascii="Tahoma" w:hAnsi="Tahoma" w:cs="Tahoma"/>
          <w:i/>
          <w:color w:val="FF0000"/>
          <w:sz w:val="20"/>
        </w:rPr>
        <w:t>(Retirer le paragraphe si la collectivité n’a pas de personnel d’enseignement dans ses effectifs)</w:t>
      </w:r>
    </w:p>
    <w:p w14:paraId="23B71725" w14:textId="12F26DC3" w:rsidR="00E25035" w:rsidRPr="007B4C69" w:rsidRDefault="00E25035" w:rsidP="00E25035">
      <w:pPr>
        <w:rPr>
          <w:rFonts w:ascii="Tahoma" w:hAnsi="Tahoma" w:cs="Tahoma"/>
          <w:i/>
          <w:iCs/>
          <w:color w:val="FF0000"/>
          <w:sz w:val="20"/>
        </w:rPr>
      </w:pPr>
      <w:r w:rsidRPr="007B4C69">
        <w:rPr>
          <w:rFonts w:ascii="Tahoma" w:hAnsi="Tahoma" w:cs="Tahoma"/>
          <w:i/>
          <w:iCs/>
          <w:color w:val="FF0000"/>
          <w:sz w:val="20"/>
        </w:rPr>
        <w:t>(L’organe délibérant peut exclure, pour tout ou une partie des agents, certaines quotités qui pourraient être préjudiciables pour le service. L’organe délibérant doit motiver sa décision.)</w:t>
      </w:r>
    </w:p>
    <w:p w14:paraId="41FFBD35" w14:textId="77777777" w:rsidR="00E25035" w:rsidRPr="007B4C69" w:rsidRDefault="00E25035" w:rsidP="00E25035">
      <w:pPr>
        <w:rPr>
          <w:rFonts w:ascii="Tahoma" w:hAnsi="Tahoma" w:cs="Tahoma"/>
          <w:color w:val="FF0000"/>
          <w:sz w:val="20"/>
        </w:rPr>
      </w:pPr>
      <w:r w:rsidRPr="007B4C69">
        <w:rPr>
          <w:rFonts w:ascii="Tahoma" w:hAnsi="Tahoma" w:cs="Tahoma"/>
          <w:color w:val="FF0000"/>
          <w:sz w:val="20"/>
        </w:rPr>
        <w:t>Les quotités exclus sont : … (taux et raisons à indiquer).</w:t>
      </w:r>
    </w:p>
    <w:p w14:paraId="45BAC35A" w14:textId="77777777" w:rsidR="00E25035" w:rsidRPr="007B4C69" w:rsidRDefault="00E25035" w:rsidP="00E25035">
      <w:pPr>
        <w:rPr>
          <w:rFonts w:ascii="Tahoma" w:hAnsi="Tahoma" w:cs="Tahoma"/>
          <w:sz w:val="20"/>
        </w:rPr>
      </w:pPr>
    </w:p>
    <w:p w14:paraId="28E52080" w14:textId="77777777" w:rsidR="00E25035" w:rsidRPr="007B4C69" w:rsidRDefault="00E25035" w:rsidP="00E25035">
      <w:pPr>
        <w:rPr>
          <w:rFonts w:ascii="Tahoma" w:hAnsi="Tahoma" w:cs="Tahoma"/>
          <w:sz w:val="20"/>
        </w:rPr>
      </w:pPr>
      <w:r w:rsidRPr="007B4C69">
        <w:rPr>
          <w:rFonts w:ascii="Tahoma" w:hAnsi="Tahoma" w:cs="Tahoma"/>
          <w:sz w:val="20"/>
        </w:rPr>
        <w:t xml:space="preserve">Les demandes de temps partiel sur autorisation devront être formulées dans un </w:t>
      </w:r>
      <w:r w:rsidRPr="007B4C69">
        <w:rPr>
          <w:rFonts w:ascii="Tahoma" w:hAnsi="Tahoma" w:cs="Tahoma"/>
          <w:color w:val="FF0000"/>
          <w:sz w:val="20"/>
        </w:rPr>
        <w:t xml:space="preserve">délai </w:t>
      </w:r>
      <w:r w:rsidRPr="007B4C69">
        <w:rPr>
          <w:rFonts w:ascii="Tahoma" w:hAnsi="Tahoma" w:cs="Tahoma"/>
          <w:i/>
          <w:color w:val="FF0000"/>
          <w:sz w:val="20"/>
        </w:rPr>
        <w:t>de … (indiquer le délai, ex : 2 mois)</w:t>
      </w:r>
      <w:r w:rsidRPr="007B4C69">
        <w:rPr>
          <w:rFonts w:ascii="Tahoma" w:hAnsi="Tahoma" w:cs="Tahoma"/>
          <w:sz w:val="20"/>
        </w:rPr>
        <w:t xml:space="preserve"> avant le début de la période souhaitée. Les demandes de temps partiel de droit ne seront soumises à aucun délai de préavis.</w:t>
      </w:r>
    </w:p>
    <w:p w14:paraId="791C88F1" w14:textId="77777777" w:rsidR="00E25035" w:rsidRPr="007B4C69" w:rsidRDefault="00E25035" w:rsidP="00E25035">
      <w:pPr>
        <w:rPr>
          <w:rFonts w:ascii="Tahoma" w:hAnsi="Tahoma" w:cs="Tahoma"/>
          <w:sz w:val="20"/>
        </w:rPr>
      </w:pPr>
    </w:p>
    <w:p w14:paraId="56BE7977" w14:textId="77777777" w:rsidR="00E25035" w:rsidRPr="007B4C69" w:rsidRDefault="00E25035" w:rsidP="00E25035">
      <w:pPr>
        <w:rPr>
          <w:rFonts w:ascii="Tahoma" w:hAnsi="Tahoma" w:cs="Tahoma"/>
          <w:sz w:val="20"/>
        </w:rPr>
      </w:pPr>
      <w:r w:rsidRPr="007B4C69">
        <w:rPr>
          <w:rFonts w:ascii="Tahoma" w:hAnsi="Tahoma" w:cs="Tahoma"/>
          <w:sz w:val="20"/>
        </w:rPr>
        <w:t xml:space="preserve">La durée de l’autorisation est fixée à par arrêté, entre 6 mois et 1 an, renouvelable tacitement pour une durée identique dans la limite de 3 ans. Au-delà des 3 ans, le renouvellement de la décision doit faire l’objet d’une demande et d’une décision expresse. </w:t>
      </w:r>
    </w:p>
    <w:p w14:paraId="6446A411" w14:textId="77777777" w:rsidR="00E25035" w:rsidRPr="007B4C69" w:rsidRDefault="00E25035" w:rsidP="00E25035">
      <w:pPr>
        <w:rPr>
          <w:rFonts w:ascii="Tahoma" w:hAnsi="Tahoma" w:cs="Tahoma"/>
          <w:sz w:val="20"/>
        </w:rPr>
      </w:pPr>
    </w:p>
    <w:p w14:paraId="05111837" w14:textId="77777777" w:rsidR="00E25035" w:rsidRPr="007B4C69" w:rsidRDefault="00E25035" w:rsidP="00E25035">
      <w:pPr>
        <w:rPr>
          <w:rFonts w:ascii="Tahoma" w:hAnsi="Tahoma" w:cs="Tahoma"/>
          <w:sz w:val="20"/>
        </w:rPr>
      </w:pPr>
      <w:r w:rsidRPr="007B4C69">
        <w:rPr>
          <w:rFonts w:ascii="Tahoma" w:hAnsi="Tahoma" w:cs="Tahoma"/>
          <w:sz w:val="20"/>
        </w:rPr>
        <w:t xml:space="preserve">La demande de travail à temps partiel pour le personnel d’enseignement doit être demandée avant le 31 mars précédant l’ouverture de l’année scolaire. La durée est fixée à un an, renouvelable par tacite </w:t>
      </w:r>
      <w:r w:rsidRPr="007B4C69">
        <w:rPr>
          <w:rFonts w:ascii="Tahoma" w:hAnsi="Tahoma" w:cs="Tahoma"/>
          <w:sz w:val="20"/>
        </w:rPr>
        <w:lastRenderedPageBreak/>
        <w:t xml:space="preserve">reconduction, dans la limite de trois années scolaires. A l’issue de cette période, une demande expresse sera exigée. Toutefois, un temps partiel de droit peut être accordé à ces personnels en cours d'année scolaire, à l'issue du congé de maternité, du congé d'adoption, du congé de paternité, du congé parental, du congé de présence parentale, ou après la naissance ou l'arrivée au foyer de l'enfant adopté, ou lors de la survenance des événements prévus au deuxième alinéa de l'article 60 bis de la loi du 26 janvier 1984 susvisée. Sauf cas d'urgence, la demande doit être présentée au moins deux mois avant le début de la période d'exercice à temps partiel de droit. </w:t>
      </w:r>
      <w:r w:rsidRPr="007B4C69">
        <w:rPr>
          <w:rFonts w:ascii="Tahoma" w:hAnsi="Tahoma" w:cs="Tahoma"/>
          <w:i/>
          <w:iCs/>
          <w:color w:val="FF0000"/>
          <w:sz w:val="20"/>
        </w:rPr>
        <w:t>(Retirer le paragraphe si la collectivité n’a pas de personnel d’enseignement dans ses effectifs)</w:t>
      </w:r>
      <w:r w:rsidRPr="007B4C69">
        <w:rPr>
          <w:rFonts w:ascii="Tahoma" w:hAnsi="Tahoma" w:cs="Tahoma"/>
          <w:iCs/>
          <w:sz w:val="20"/>
        </w:rPr>
        <w:t xml:space="preserve"> </w:t>
      </w:r>
    </w:p>
    <w:p w14:paraId="7BDAA901" w14:textId="77777777" w:rsidR="00E25035" w:rsidRPr="007B4C69" w:rsidRDefault="00E25035" w:rsidP="00E25035">
      <w:pPr>
        <w:rPr>
          <w:rFonts w:ascii="Tahoma" w:hAnsi="Tahoma" w:cs="Tahoma"/>
          <w:sz w:val="20"/>
        </w:rPr>
      </w:pPr>
      <w:r w:rsidRPr="007B4C69">
        <w:rPr>
          <w:rFonts w:ascii="Tahoma" w:hAnsi="Tahoma" w:cs="Tahoma"/>
          <w:sz w:val="20"/>
        </w:rPr>
        <w:t xml:space="preserve"> </w:t>
      </w:r>
    </w:p>
    <w:p w14:paraId="0E927FF4" w14:textId="77777777" w:rsidR="00E25035" w:rsidRPr="007B4C69" w:rsidRDefault="00E25035" w:rsidP="00E25035">
      <w:pPr>
        <w:rPr>
          <w:rFonts w:ascii="Tahoma" w:hAnsi="Tahoma" w:cs="Tahoma"/>
          <w:sz w:val="20"/>
        </w:rPr>
      </w:pPr>
      <w:r w:rsidRPr="007B4C69">
        <w:rPr>
          <w:rFonts w:ascii="Tahoma" w:hAnsi="Tahoma" w:cs="Tahoma"/>
          <w:sz w:val="20"/>
        </w:rPr>
        <w:t>La durée d’autorisation pour le temps partiel pour création d’entreprise est de 2 ans, renouvelable pour une durée maximale d’un an.</w:t>
      </w:r>
    </w:p>
    <w:p w14:paraId="4B5D30E2" w14:textId="77777777" w:rsidR="00E25035" w:rsidRPr="007B4C69" w:rsidRDefault="00E25035" w:rsidP="00E25035">
      <w:pPr>
        <w:rPr>
          <w:rFonts w:ascii="Tahoma" w:hAnsi="Tahoma" w:cs="Tahoma"/>
          <w:sz w:val="20"/>
        </w:rPr>
      </w:pPr>
    </w:p>
    <w:p w14:paraId="324D2177" w14:textId="46F74B59" w:rsidR="00E25035" w:rsidRPr="007B4C69" w:rsidRDefault="00E25035" w:rsidP="00E25035">
      <w:pPr>
        <w:rPr>
          <w:rFonts w:ascii="Tahoma" w:hAnsi="Tahoma" w:cs="Tahoma"/>
          <w:sz w:val="20"/>
        </w:rPr>
      </w:pPr>
      <w:r w:rsidRPr="007B4C69">
        <w:rPr>
          <w:rFonts w:ascii="Tahoma" w:hAnsi="Tahoma" w:cs="Tahoma"/>
          <w:sz w:val="20"/>
        </w:rPr>
        <w:t>La réintégration à temps plein ou la modification des conditions d'exercice du temps partiel peut intervenir en cours de période, sur demande de l'agent présentée au moins 2 mois avant la date souhaitée.</w:t>
      </w:r>
    </w:p>
    <w:p w14:paraId="5409AC38" w14:textId="77777777" w:rsidR="00E25035" w:rsidRPr="007B4C69" w:rsidRDefault="00E25035" w:rsidP="00E25035">
      <w:pPr>
        <w:rPr>
          <w:rFonts w:ascii="Tahoma" w:hAnsi="Tahoma" w:cs="Tahoma"/>
          <w:sz w:val="20"/>
        </w:rPr>
      </w:pPr>
      <w:r w:rsidRPr="007B4C69">
        <w:rPr>
          <w:rFonts w:ascii="Tahoma" w:hAnsi="Tahoma" w:cs="Tahoma"/>
          <w:sz w:val="20"/>
        </w:rPr>
        <w:t>La réintégration à temps plein peut intervenir sans délai en cas de motif grave, tel qu'une diminution substantielle de revenus ou un changement de situation familiale (divorce, décès...).</w:t>
      </w:r>
    </w:p>
    <w:p w14:paraId="68F6B621" w14:textId="77777777" w:rsidR="00E25035" w:rsidRPr="007B4C69" w:rsidRDefault="00E25035" w:rsidP="00E25035">
      <w:pPr>
        <w:rPr>
          <w:rFonts w:ascii="Tahoma" w:hAnsi="Tahoma" w:cs="Tahoma"/>
          <w:sz w:val="20"/>
        </w:rPr>
      </w:pPr>
    </w:p>
    <w:p w14:paraId="5BB5FF7B" w14:textId="77777777" w:rsidR="00E25035" w:rsidRPr="007B4C69" w:rsidRDefault="00E25035" w:rsidP="00E25035">
      <w:pPr>
        <w:rPr>
          <w:rFonts w:ascii="Tahoma" w:hAnsi="Tahoma" w:cs="Tahoma"/>
          <w:sz w:val="20"/>
        </w:rPr>
      </w:pPr>
      <w:r w:rsidRPr="007B4C69">
        <w:rPr>
          <w:rFonts w:ascii="Tahoma" w:hAnsi="Tahoma" w:cs="Tahoma"/>
          <w:sz w:val="20"/>
        </w:rPr>
        <w:t>L’agent placé en congé maternité, de paternité ou d’adoption durant une période de travail à temps partiel, voit son temps partiel suspendu, quel que soit le motif du temps partiel. L’agent est réintégré momentanément dans les droits des agents à temps plein.</w:t>
      </w:r>
    </w:p>
    <w:p w14:paraId="31056229" w14:textId="77777777" w:rsidR="00E25035" w:rsidRPr="007B4C69" w:rsidRDefault="00E25035" w:rsidP="00E25035">
      <w:pPr>
        <w:rPr>
          <w:rFonts w:ascii="Tahoma" w:hAnsi="Tahoma" w:cs="Tahoma"/>
          <w:sz w:val="20"/>
        </w:rPr>
      </w:pPr>
    </w:p>
    <w:p w14:paraId="52BCAAFE" w14:textId="4B720939" w:rsidR="00E25035" w:rsidRPr="007B4C69" w:rsidRDefault="00E25035" w:rsidP="00E25035">
      <w:pPr>
        <w:rPr>
          <w:rFonts w:ascii="Tahoma" w:hAnsi="Tahoma" w:cs="Tahoma"/>
          <w:sz w:val="20"/>
        </w:rPr>
      </w:pPr>
      <w:r w:rsidRPr="007B4C69">
        <w:rPr>
          <w:rFonts w:ascii="Tahoma" w:hAnsi="Tahoma" w:cs="Tahoma"/>
          <w:sz w:val="20"/>
        </w:rPr>
        <w:t>L’agent public titulaire/stagiaire est réintégré de plein droit au terme du temps partiel, dans un emploi correspondant à son grade.</w:t>
      </w:r>
    </w:p>
    <w:p w14:paraId="211DA424" w14:textId="41C0F8B4" w:rsidR="00E25035" w:rsidRPr="007B4C69" w:rsidRDefault="00E25035" w:rsidP="00E25035">
      <w:pPr>
        <w:rPr>
          <w:rFonts w:ascii="Tahoma" w:hAnsi="Tahoma" w:cs="Tahoma"/>
          <w:sz w:val="20"/>
        </w:rPr>
      </w:pPr>
      <w:r w:rsidRPr="007B4C69">
        <w:rPr>
          <w:rFonts w:ascii="Tahoma" w:hAnsi="Tahoma" w:cs="Tahoma"/>
          <w:sz w:val="20"/>
        </w:rPr>
        <w:t>L’agent public contractuel retrouve son emploi à temps plein ou à défaut, un emploi analogue.</w:t>
      </w:r>
    </w:p>
    <w:p w14:paraId="092EB6E6" w14:textId="77777777" w:rsidR="00E25035" w:rsidRPr="007B4C69" w:rsidRDefault="00E25035" w:rsidP="00E25035">
      <w:pPr>
        <w:rPr>
          <w:rFonts w:ascii="Tahoma" w:hAnsi="Tahoma" w:cs="Tahoma"/>
          <w:sz w:val="20"/>
        </w:rPr>
      </w:pPr>
      <w:r w:rsidRPr="007B4C69">
        <w:rPr>
          <w:rFonts w:ascii="Tahoma" w:hAnsi="Tahoma" w:cs="Tahoma"/>
          <w:sz w:val="20"/>
        </w:rPr>
        <w:t>La réintégration à temps plein pour le personnel d’enseignement prend effet à partir du 1</w:t>
      </w:r>
      <w:r w:rsidRPr="007B4C69">
        <w:rPr>
          <w:rFonts w:ascii="Tahoma" w:hAnsi="Tahoma" w:cs="Tahoma"/>
          <w:sz w:val="20"/>
          <w:vertAlign w:val="superscript"/>
        </w:rPr>
        <w:t>er</w:t>
      </w:r>
      <w:r w:rsidRPr="007B4C69">
        <w:rPr>
          <w:rFonts w:ascii="Tahoma" w:hAnsi="Tahoma" w:cs="Tahoma"/>
          <w:sz w:val="20"/>
        </w:rPr>
        <w:t xml:space="preserve"> septembre.</w:t>
      </w:r>
    </w:p>
    <w:p w14:paraId="03D88CD2" w14:textId="77777777" w:rsidR="00FD4DC7" w:rsidRPr="007B4C69" w:rsidRDefault="00FD4DC7" w:rsidP="004449C1">
      <w:pPr>
        <w:rPr>
          <w:rFonts w:ascii="Tahoma" w:hAnsi="Tahoma" w:cs="Tahoma"/>
          <w:sz w:val="20"/>
        </w:rPr>
      </w:pPr>
    </w:p>
    <w:p w14:paraId="14E53189" w14:textId="54E97CBB"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Article 10 – Le temps non complet :</w:t>
      </w:r>
    </w:p>
    <w:p w14:paraId="37AA15E2" w14:textId="3DF4C602" w:rsidR="004449C1" w:rsidRPr="007B4C69" w:rsidRDefault="004449C1" w:rsidP="004449C1">
      <w:pPr>
        <w:rPr>
          <w:rFonts w:ascii="Tahoma" w:hAnsi="Tahoma" w:cs="Tahoma"/>
          <w:sz w:val="20"/>
        </w:rPr>
      </w:pPr>
      <w:r w:rsidRPr="007B4C69">
        <w:rPr>
          <w:rFonts w:ascii="Tahoma" w:hAnsi="Tahoma" w:cs="Tahoma"/>
          <w:sz w:val="20"/>
        </w:rPr>
        <w:t>Pour les agents travaillant à temps non complet, les modalités d’organisation de travail sont les mêmes que celles appliquées aux temps complet</w:t>
      </w:r>
      <w:r w:rsidR="003C45F6" w:rsidRPr="007B4C69">
        <w:rPr>
          <w:rFonts w:ascii="Tahoma" w:hAnsi="Tahoma" w:cs="Tahoma"/>
          <w:sz w:val="20"/>
        </w:rPr>
        <w:t>s</w:t>
      </w:r>
      <w:r w:rsidRPr="007B4C69">
        <w:rPr>
          <w:rFonts w:ascii="Tahoma" w:hAnsi="Tahoma" w:cs="Tahoma"/>
          <w:sz w:val="20"/>
        </w:rPr>
        <w:t>, au prorata du temps de travail.</w:t>
      </w:r>
    </w:p>
    <w:p w14:paraId="13165306" w14:textId="77777777" w:rsidR="004449C1" w:rsidRPr="007B4C69" w:rsidRDefault="004449C1" w:rsidP="004449C1">
      <w:pPr>
        <w:rPr>
          <w:rFonts w:ascii="Tahoma" w:hAnsi="Tahoma" w:cs="Tahoma"/>
          <w:sz w:val="20"/>
        </w:rPr>
      </w:pPr>
    </w:p>
    <w:p w14:paraId="5A7BD170" w14:textId="77777777" w:rsidR="004449C1" w:rsidRPr="007B4C69" w:rsidRDefault="004449C1" w:rsidP="004449C1">
      <w:pPr>
        <w:rPr>
          <w:rFonts w:ascii="Tahoma" w:hAnsi="Tahoma" w:cs="Tahoma"/>
          <w:sz w:val="20"/>
        </w:rPr>
      </w:pPr>
      <w:r w:rsidRPr="007B4C69">
        <w:rPr>
          <w:rFonts w:ascii="Tahoma" w:hAnsi="Tahoma" w:cs="Tahoma"/>
          <w:sz w:val="20"/>
        </w:rPr>
        <w:t xml:space="preserve">Titre IV – LES CONGES </w:t>
      </w:r>
    </w:p>
    <w:p w14:paraId="7DA4A1FE" w14:textId="35EA74B8" w:rsidR="00CA27FF" w:rsidRDefault="004449C1" w:rsidP="004449C1">
      <w:pPr>
        <w:rPr>
          <w:rFonts w:ascii="Tahoma" w:hAnsi="Tahoma" w:cs="Tahoma"/>
          <w:sz w:val="20"/>
        </w:rPr>
      </w:pPr>
      <w:r w:rsidRPr="007B4C69">
        <w:rPr>
          <w:rFonts w:ascii="Tahoma" w:hAnsi="Tahoma" w:cs="Tahoma"/>
          <w:sz w:val="20"/>
        </w:rPr>
        <w:t xml:space="preserve">Tous les agents inclus dans le champ d’application de ce </w:t>
      </w:r>
      <w:r w:rsidR="00CA27FF">
        <w:rPr>
          <w:rFonts w:ascii="Tahoma" w:hAnsi="Tahoma" w:cs="Tahoma"/>
          <w:sz w:val="20"/>
        </w:rPr>
        <w:t>protocole</w:t>
      </w:r>
      <w:r w:rsidRPr="007B4C69">
        <w:rPr>
          <w:rFonts w:ascii="Tahoma" w:hAnsi="Tahoma" w:cs="Tahoma"/>
          <w:sz w:val="20"/>
        </w:rPr>
        <w:t xml:space="preserve"> ont droit à des congés annuels selon les modalités suivantes</w:t>
      </w:r>
      <w:r w:rsidR="00CA27FF">
        <w:rPr>
          <w:rFonts w:ascii="Tahoma" w:hAnsi="Tahoma" w:cs="Tahoma"/>
          <w:sz w:val="20"/>
        </w:rPr>
        <w:t xml:space="preserve">, sans préjudice de tout autre congé instauré par les textes. </w:t>
      </w:r>
    </w:p>
    <w:p w14:paraId="6722F09A" w14:textId="2FBF1E03" w:rsidR="000826FB" w:rsidRDefault="004449C1" w:rsidP="004449C1">
      <w:pPr>
        <w:rPr>
          <w:rFonts w:ascii="Tahoma" w:hAnsi="Tahoma" w:cs="Tahoma"/>
          <w:sz w:val="20"/>
        </w:rPr>
      </w:pPr>
      <w:r w:rsidRPr="007B4C69">
        <w:rPr>
          <w:rFonts w:ascii="Tahoma" w:hAnsi="Tahoma" w:cs="Tahoma"/>
          <w:sz w:val="20"/>
        </w:rPr>
        <w:t>La période de référence couvre l’année civile, du 1er janvier au 31 décembre.</w:t>
      </w:r>
      <w:r w:rsidR="00CA27FF">
        <w:rPr>
          <w:rFonts w:ascii="Tahoma" w:hAnsi="Tahoma" w:cs="Tahoma"/>
          <w:sz w:val="20"/>
        </w:rPr>
        <w:t xml:space="preserve"> </w:t>
      </w:r>
    </w:p>
    <w:p w14:paraId="51EF29C9" w14:textId="77777777" w:rsidR="00CA27FF" w:rsidRPr="007B4C69" w:rsidRDefault="00CA27FF" w:rsidP="004449C1">
      <w:pPr>
        <w:rPr>
          <w:rFonts w:ascii="Tahoma" w:hAnsi="Tahoma" w:cs="Tahoma"/>
          <w:sz w:val="20"/>
        </w:rPr>
      </w:pPr>
    </w:p>
    <w:p w14:paraId="56596C4D" w14:textId="4281302C"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Article 11 – Les droits à congés</w:t>
      </w:r>
      <w:r w:rsidR="00BB0041">
        <w:rPr>
          <w:rFonts w:ascii="Tahoma" w:hAnsi="Tahoma" w:cs="Tahoma"/>
          <w:b/>
          <w:color w:val="365F91" w:themeColor="accent1" w:themeShade="BF"/>
          <w:sz w:val="20"/>
        </w:rPr>
        <w:t xml:space="preserve"> et le CET</w:t>
      </w:r>
      <w:r w:rsidRPr="007B4C69">
        <w:rPr>
          <w:rFonts w:ascii="Tahoma" w:hAnsi="Tahoma" w:cs="Tahoma"/>
          <w:b/>
          <w:color w:val="365F91" w:themeColor="accent1" w:themeShade="BF"/>
          <w:sz w:val="20"/>
        </w:rPr>
        <w:t xml:space="preserve"> :</w:t>
      </w:r>
    </w:p>
    <w:p w14:paraId="77133B93" w14:textId="7AF962F6" w:rsidR="004449C1" w:rsidRPr="00D54E63" w:rsidRDefault="004449C1" w:rsidP="00D54E63">
      <w:pPr>
        <w:rPr>
          <w:rFonts w:ascii="Tahoma" w:hAnsi="Tahoma" w:cs="Tahoma"/>
          <w:sz w:val="20"/>
        </w:rPr>
      </w:pPr>
      <w:r w:rsidRPr="007B4C69">
        <w:rPr>
          <w:rFonts w:ascii="Tahoma" w:hAnsi="Tahoma" w:cs="Tahoma"/>
          <w:sz w:val="20"/>
        </w:rPr>
        <w:lastRenderedPageBreak/>
        <w:t xml:space="preserve">Le nombre de jours de congés est fixé à </w:t>
      </w:r>
      <w:r w:rsidRPr="007B4C69">
        <w:rPr>
          <w:rFonts w:ascii="Tahoma" w:hAnsi="Tahoma" w:cs="Tahoma"/>
          <w:b/>
          <w:sz w:val="20"/>
        </w:rPr>
        <w:t>5 fois la durée hebdomadaire de travail</w:t>
      </w:r>
      <w:r w:rsidRPr="007B4C69">
        <w:rPr>
          <w:rFonts w:ascii="Tahoma" w:hAnsi="Tahoma" w:cs="Tahoma"/>
          <w:sz w:val="20"/>
        </w:rPr>
        <w:t xml:space="preserve"> soit</w:t>
      </w:r>
      <w:r w:rsidR="00D54E63">
        <w:rPr>
          <w:rFonts w:ascii="Tahoma" w:hAnsi="Tahoma" w:cs="Tahoma"/>
          <w:sz w:val="20"/>
        </w:rPr>
        <w:t>, par exemple, p</w:t>
      </w:r>
      <w:r w:rsidRPr="00D54E63">
        <w:rPr>
          <w:rFonts w:ascii="Tahoma" w:hAnsi="Tahoma" w:cs="Tahoma"/>
          <w:sz w:val="20"/>
        </w:rPr>
        <w:t>our un agent travaillant sur</w:t>
      </w:r>
      <w:r w:rsidR="00D54E63">
        <w:rPr>
          <w:rFonts w:ascii="Tahoma" w:hAnsi="Tahoma" w:cs="Tahoma"/>
          <w:sz w:val="20"/>
        </w:rPr>
        <w:t> :</w:t>
      </w:r>
    </w:p>
    <w:p w14:paraId="37E17B40" w14:textId="4C566BBB" w:rsidR="004449C1" w:rsidRPr="007B4C69" w:rsidRDefault="004449C1" w:rsidP="004449C1">
      <w:pPr>
        <w:pStyle w:val="Paragraphedeliste"/>
        <w:numPr>
          <w:ilvl w:val="1"/>
          <w:numId w:val="20"/>
        </w:numPr>
        <w:spacing w:after="160" w:line="259" w:lineRule="auto"/>
        <w:rPr>
          <w:rFonts w:ascii="Tahoma" w:hAnsi="Tahoma" w:cs="Tahoma"/>
          <w:sz w:val="20"/>
        </w:rPr>
      </w:pPr>
      <w:r w:rsidRPr="007B4C69">
        <w:rPr>
          <w:rFonts w:ascii="Tahoma" w:hAnsi="Tahoma" w:cs="Tahoma"/>
          <w:sz w:val="20"/>
        </w:rPr>
        <w:t>5 jours : 25 jours</w:t>
      </w:r>
    </w:p>
    <w:p w14:paraId="60422209" w14:textId="2A6FC239" w:rsidR="004449C1" w:rsidRDefault="004449C1" w:rsidP="004449C1">
      <w:pPr>
        <w:pStyle w:val="Paragraphedeliste"/>
        <w:numPr>
          <w:ilvl w:val="1"/>
          <w:numId w:val="20"/>
        </w:numPr>
        <w:spacing w:after="160" w:line="259" w:lineRule="auto"/>
        <w:rPr>
          <w:rFonts w:ascii="Tahoma" w:hAnsi="Tahoma" w:cs="Tahoma"/>
          <w:sz w:val="20"/>
        </w:rPr>
      </w:pPr>
      <w:r w:rsidRPr="007B4C69">
        <w:rPr>
          <w:rFonts w:ascii="Tahoma" w:hAnsi="Tahoma" w:cs="Tahoma"/>
          <w:sz w:val="20"/>
        </w:rPr>
        <w:t>4 jours ½ : 22 jours ½</w:t>
      </w:r>
    </w:p>
    <w:p w14:paraId="2C1E1488" w14:textId="144F0ECC" w:rsidR="00D54E63" w:rsidRPr="007B4C69" w:rsidRDefault="00D54E63" w:rsidP="004449C1">
      <w:pPr>
        <w:pStyle w:val="Paragraphedeliste"/>
        <w:numPr>
          <w:ilvl w:val="1"/>
          <w:numId w:val="20"/>
        </w:numPr>
        <w:spacing w:after="160" w:line="259" w:lineRule="auto"/>
        <w:rPr>
          <w:rFonts w:ascii="Tahoma" w:hAnsi="Tahoma" w:cs="Tahoma"/>
          <w:sz w:val="20"/>
        </w:rPr>
      </w:pPr>
      <w:r>
        <w:rPr>
          <w:rFonts w:ascii="Tahoma" w:hAnsi="Tahoma" w:cs="Tahoma"/>
          <w:sz w:val="20"/>
        </w:rPr>
        <w:t>4 jours : 20 jours</w:t>
      </w:r>
    </w:p>
    <w:p w14:paraId="44C28BEA" w14:textId="68BCC4AB" w:rsidR="009270D3" w:rsidRPr="009270D3" w:rsidRDefault="009270D3" w:rsidP="004449C1">
      <w:pPr>
        <w:rPr>
          <w:rFonts w:ascii="Tahoma" w:hAnsi="Tahoma" w:cs="Tahoma"/>
          <w:sz w:val="20"/>
        </w:rPr>
      </w:pPr>
      <w:r w:rsidRPr="009270D3">
        <w:rPr>
          <w:rFonts w:ascii="Tahoma" w:hAnsi="Tahoma" w:cs="Tahoma"/>
          <w:sz w:val="20"/>
        </w:rPr>
        <w:t>Les jours de congés annuels seront comptabilisés en jours ouvrés. L’agent souhaitant s’absenter devra utiliser une ½ journée ou une journée de congé en fonction de sa période normale de travail sur le jour concerné.</w:t>
      </w:r>
    </w:p>
    <w:p w14:paraId="6420A0AA" w14:textId="22AC3D90" w:rsidR="004449C1" w:rsidRPr="009270D3" w:rsidRDefault="00D54E63" w:rsidP="004449C1">
      <w:pPr>
        <w:rPr>
          <w:rFonts w:ascii="Tahoma" w:hAnsi="Tahoma" w:cs="Tahoma"/>
          <w:color w:val="FF0000"/>
          <w:sz w:val="20"/>
        </w:rPr>
      </w:pPr>
      <w:r w:rsidRPr="009270D3">
        <w:rPr>
          <w:rFonts w:ascii="Tahoma" w:hAnsi="Tahoma" w:cs="Tahoma"/>
          <w:color w:val="FF0000"/>
          <w:sz w:val="20"/>
        </w:rPr>
        <w:t xml:space="preserve">Pour les agents travaillant sur des cycles </w:t>
      </w:r>
      <w:r w:rsidR="009270D3" w:rsidRPr="009270D3">
        <w:rPr>
          <w:rFonts w:ascii="Tahoma" w:hAnsi="Tahoma" w:cs="Tahoma"/>
          <w:color w:val="FF0000"/>
          <w:sz w:val="20"/>
        </w:rPr>
        <w:t>variables, comme par exemple l</w:t>
      </w:r>
      <w:r w:rsidR="004449C1" w:rsidRPr="009270D3">
        <w:rPr>
          <w:rFonts w:ascii="Tahoma" w:hAnsi="Tahoma" w:cs="Tahoma"/>
          <w:color w:val="FF0000"/>
          <w:sz w:val="20"/>
        </w:rPr>
        <w:t>es agents travaillant la moitié de l’année sur 5 jours et la moitié de l’année sur 4 jours</w:t>
      </w:r>
      <w:r w:rsidR="009270D3" w:rsidRPr="009270D3">
        <w:rPr>
          <w:rFonts w:ascii="Tahoma" w:hAnsi="Tahoma" w:cs="Tahoma"/>
          <w:color w:val="FF0000"/>
          <w:sz w:val="20"/>
        </w:rPr>
        <w:t>, une moyenne sera appliquée</w:t>
      </w:r>
      <w:r w:rsidR="004449C1" w:rsidRPr="009270D3">
        <w:rPr>
          <w:rFonts w:ascii="Tahoma" w:hAnsi="Tahoma" w:cs="Tahoma"/>
          <w:color w:val="FF0000"/>
          <w:sz w:val="20"/>
        </w:rPr>
        <w:t> :</w:t>
      </w:r>
    </w:p>
    <w:p w14:paraId="52C07B17" w14:textId="77777777" w:rsidR="004449C1" w:rsidRPr="009270D3" w:rsidRDefault="004449C1" w:rsidP="004449C1">
      <w:pPr>
        <w:spacing w:after="0"/>
        <w:rPr>
          <w:rFonts w:ascii="Tahoma" w:hAnsi="Tahoma" w:cs="Tahoma"/>
          <w:color w:val="FF0000"/>
          <w:sz w:val="20"/>
        </w:rPr>
      </w:pPr>
      <w:r w:rsidRPr="009270D3">
        <w:rPr>
          <w:rFonts w:ascii="Tahoma" w:hAnsi="Tahoma" w:cs="Tahoma"/>
          <w:color w:val="FF0000"/>
          <w:sz w:val="20"/>
        </w:rPr>
        <w:tab/>
        <w:t>5 x 5 jours x ½ année</w:t>
      </w:r>
      <w:r w:rsidRPr="009270D3">
        <w:rPr>
          <w:rFonts w:ascii="Tahoma" w:hAnsi="Tahoma" w:cs="Tahoma"/>
          <w:color w:val="FF0000"/>
          <w:sz w:val="20"/>
        </w:rPr>
        <w:tab/>
        <w:t xml:space="preserve">= </w:t>
      </w:r>
      <w:r w:rsidRPr="009270D3">
        <w:rPr>
          <w:rFonts w:ascii="Tahoma" w:hAnsi="Tahoma" w:cs="Tahoma"/>
          <w:color w:val="FF0000"/>
          <w:sz w:val="20"/>
        </w:rPr>
        <w:tab/>
        <w:t xml:space="preserve">12,5 </w:t>
      </w:r>
    </w:p>
    <w:p w14:paraId="3D3EF952" w14:textId="77777777" w:rsidR="004449C1" w:rsidRPr="009270D3" w:rsidRDefault="004449C1" w:rsidP="004449C1">
      <w:pPr>
        <w:spacing w:after="0"/>
        <w:rPr>
          <w:rFonts w:ascii="Tahoma" w:hAnsi="Tahoma" w:cs="Tahoma"/>
          <w:color w:val="FF0000"/>
          <w:sz w:val="20"/>
        </w:rPr>
      </w:pPr>
      <w:r w:rsidRPr="009270D3">
        <w:rPr>
          <w:rFonts w:ascii="Tahoma" w:hAnsi="Tahoma" w:cs="Tahoma"/>
          <w:color w:val="FF0000"/>
          <w:sz w:val="20"/>
        </w:rPr>
        <w:tab/>
        <w:t>5 X 4 jours x ½ année</w:t>
      </w:r>
      <w:r w:rsidRPr="009270D3">
        <w:rPr>
          <w:rFonts w:ascii="Tahoma" w:hAnsi="Tahoma" w:cs="Tahoma"/>
          <w:color w:val="FF0000"/>
          <w:sz w:val="20"/>
        </w:rPr>
        <w:tab/>
        <w:t>=</w:t>
      </w:r>
      <w:r w:rsidRPr="009270D3">
        <w:rPr>
          <w:rFonts w:ascii="Tahoma" w:hAnsi="Tahoma" w:cs="Tahoma"/>
          <w:color w:val="FF0000"/>
          <w:sz w:val="20"/>
        </w:rPr>
        <w:tab/>
        <w:t>10</w:t>
      </w:r>
    </w:p>
    <w:p w14:paraId="33EFA212" w14:textId="77777777" w:rsidR="004449C1" w:rsidRPr="009270D3" w:rsidRDefault="004449C1" w:rsidP="004449C1">
      <w:pPr>
        <w:spacing w:after="0"/>
        <w:rPr>
          <w:rFonts w:ascii="Tahoma" w:hAnsi="Tahoma" w:cs="Tahoma"/>
          <w:color w:val="FF0000"/>
          <w:sz w:val="20"/>
        </w:rPr>
      </w:pPr>
      <w:r w:rsidRPr="009270D3">
        <w:rPr>
          <w:rFonts w:ascii="Tahoma" w:hAnsi="Tahoma" w:cs="Tahoma"/>
          <w:color w:val="FF0000"/>
          <w:sz w:val="20"/>
        </w:rPr>
        <w:tab/>
      </w:r>
      <w:r w:rsidRPr="009270D3">
        <w:rPr>
          <w:rFonts w:ascii="Tahoma" w:hAnsi="Tahoma" w:cs="Tahoma"/>
          <w:color w:val="FF0000"/>
          <w:sz w:val="20"/>
        </w:rPr>
        <w:tab/>
      </w:r>
      <w:r w:rsidRPr="009270D3">
        <w:rPr>
          <w:rFonts w:ascii="Tahoma" w:hAnsi="Tahoma" w:cs="Tahoma"/>
          <w:color w:val="FF0000"/>
          <w:sz w:val="20"/>
        </w:rPr>
        <w:tab/>
        <w:t xml:space="preserve">TOTAL </w:t>
      </w:r>
      <w:r w:rsidRPr="009270D3">
        <w:rPr>
          <w:rFonts w:ascii="Tahoma" w:hAnsi="Tahoma" w:cs="Tahoma"/>
          <w:color w:val="FF0000"/>
          <w:sz w:val="20"/>
        </w:rPr>
        <w:tab/>
        <w:t>=</w:t>
      </w:r>
      <w:r w:rsidRPr="009270D3">
        <w:rPr>
          <w:rFonts w:ascii="Tahoma" w:hAnsi="Tahoma" w:cs="Tahoma"/>
          <w:color w:val="FF0000"/>
          <w:sz w:val="20"/>
        </w:rPr>
        <w:tab/>
      </w:r>
      <w:r w:rsidRPr="009270D3">
        <w:rPr>
          <w:rFonts w:ascii="Tahoma" w:hAnsi="Tahoma" w:cs="Tahoma"/>
          <w:b/>
          <w:color w:val="FF0000"/>
          <w:sz w:val="20"/>
        </w:rPr>
        <w:t>22,5 jours de congés</w:t>
      </w:r>
    </w:p>
    <w:p w14:paraId="2E46B519" w14:textId="7678F123" w:rsidR="009D1A9E" w:rsidRPr="009D1A9E" w:rsidRDefault="000826FB" w:rsidP="000826FB">
      <w:pPr>
        <w:spacing w:after="0"/>
        <w:rPr>
          <w:rFonts w:ascii="Tahoma" w:hAnsi="Tahoma" w:cs="Tahoma"/>
          <w:color w:val="FF0000"/>
          <w:sz w:val="20"/>
        </w:rPr>
      </w:pPr>
      <w:r w:rsidRPr="009D1A9E">
        <w:rPr>
          <w:rFonts w:ascii="Tahoma" w:hAnsi="Tahoma" w:cs="Tahoma"/>
          <w:color w:val="FF0000"/>
          <w:sz w:val="20"/>
        </w:rPr>
        <w:t xml:space="preserve">Pour les agents annualisés, leurs droits à congés seront calculés au prorata </w:t>
      </w:r>
      <w:r w:rsidR="009D1A9E" w:rsidRPr="009D1A9E">
        <w:rPr>
          <w:rFonts w:ascii="Tahoma" w:hAnsi="Tahoma" w:cs="Tahoma"/>
          <w:color w:val="FF0000"/>
          <w:sz w:val="20"/>
        </w:rPr>
        <w:t>de</w:t>
      </w:r>
      <w:r w:rsidRPr="009D1A9E">
        <w:rPr>
          <w:rFonts w:ascii="Tahoma" w:hAnsi="Tahoma" w:cs="Tahoma"/>
          <w:color w:val="FF0000"/>
          <w:sz w:val="20"/>
        </w:rPr>
        <w:t xml:space="preserve"> la quotité de temps de travail de l’emploi par référence à un emploi à temps complet</w:t>
      </w:r>
      <w:r w:rsidR="009D1A9E">
        <w:rPr>
          <w:rFonts w:ascii="Tahoma" w:hAnsi="Tahoma" w:cs="Tahoma"/>
          <w:color w:val="FF0000"/>
          <w:sz w:val="20"/>
        </w:rPr>
        <w:t>, arrondi à la demi-journée supérieure</w:t>
      </w:r>
      <w:r w:rsidR="009D1A9E" w:rsidRPr="009D1A9E">
        <w:rPr>
          <w:rFonts w:ascii="Tahoma" w:hAnsi="Tahoma" w:cs="Tahoma"/>
          <w:color w:val="FF0000"/>
          <w:sz w:val="20"/>
        </w:rPr>
        <w:t> :</w:t>
      </w:r>
    </w:p>
    <w:p w14:paraId="0B2959DE" w14:textId="7D6A3FCA" w:rsidR="004449C1" w:rsidRDefault="009D1A9E" w:rsidP="009D1A9E">
      <w:pPr>
        <w:pStyle w:val="Paragraphedeliste"/>
        <w:numPr>
          <w:ilvl w:val="0"/>
          <w:numId w:val="24"/>
        </w:numPr>
        <w:spacing w:after="0"/>
        <w:rPr>
          <w:rFonts w:ascii="Tahoma" w:hAnsi="Tahoma" w:cs="Tahoma"/>
          <w:color w:val="FF0000"/>
          <w:sz w:val="20"/>
        </w:rPr>
      </w:pPr>
      <w:r w:rsidRPr="009D1A9E">
        <w:rPr>
          <w:rFonts w:ascii="Tahoma" w:hAnsi="Tahoma" w:cs="Tahoma"/>
          <w:color w:val="FF0000"/>
          <w:sz w:val="20"/>
        </w:rPr>
        <w:t>Emploi</w:t>
      </w:r>
      <w:r w:rsidR="000826FB" w:rsidRPr="009D1A9E">
        <w:rPr>
          <w:rFonts w:ascii="Tahoma" w:hAnsi="Tahoma" w:cs="Tahoma"/>
          <w:color w:val="FF0000"/>
          <w:sz w:val="20"/>
        </w:rPr>
        <w:t xml:space="preserve"> </w:t>
      </w:r>
      <w:r w:rsidRPr="009D1A9E">
        <w:rPr>
          <w:rFonts w:ascii="Tahoma" w:hAnsi="Tahoma" w:cs="Tahoma"/>
          <w:color w:val="FF0000"/>
          <w:sz w:val="20"/>
        </w:rPr>
        <w:t>dont la quotité de temps de travail est de</w:t>
      </w:r>
      <w:r w:rsidR="000826FB" w:rsidRPr="009D1A9E">
        <w:rPr>
          <w:rFonts w:ascii="Tahoma" w:hAnsi="Tahoma" w:cs="Tahoma"/>
          <w:color w:val="FF0000"/>
          <w:sz w:val="20"/>
        </w:rPr>
        <w:t xml:space="preserve"> 28/35</w:t>
      </w:r>
      <w:r w:rsidR="000826FB" w:rsidRPr="009D1A9E">
        <w:rPr>
          <w:rFonts w:ascii="Tahoma" w:hAnsi="Tahoma" w:cs="Tahoma"/>
          <w:color w:val="FF0000"/>
          <w:sz w:val="20"/>
          <w:vertAlign w:val="superscript"/>
        </w:rPr>
        <w:t>e</w:t>
      </w:r>
      <w:r w:rsidRPr="009D1A9E">
        <w:rPr>
          <w:rFonts w:ascii="Tahoma" w:hAnsi="Tahoma" w:cs="Tahoma"/>
          <w:color w:val="FF0000"/>
          <w:sz w:val="20"/>
          <w:vertAlign w:val="superscript"/>
        </w:rPr>
        <w:t> </w:t>
      </w:r>
      <w:r w:rsidRPr="009D1A9E">
        <w:rPr>
          <w:rFonts w:ascii="Tahoma" w:hAnsi="Tahoma" w:cs="Tahoma"/>
          <w:color w:val="FF0000"/>
          <w:sz w:val="20"/>
        </w:rPr>
        <w:t>:</w:t>
      </w:r>
      <w:r w:rsidR="000826FB" w:rsidRPr="009D1A9E">
        <w:rPr>
          <w:rFonts w:ascii="Tahoma" w:hAnsi="Tahoma" w:cs="Tahoma"/>
          <w:color w:val="FF0000"/>
          <w:sz w:val="20"/>
        </w:rPr>
        <w:t xml:space="preserve"> 20 jours de congés (28x25/35)</w:t>
      </w:r>
    </w:p>
    <w:p w14:paraId="254EA477" w14:textId="4C9DFB8E" w:rsidR="009D1A9E" w:rsidRPr="009D1A9E" w:rsidRDefault="009D1A9E" w:rsidP="009D1A9E">
      <w:pPr>
        <w:pStyle w:val="Paragraphedeliste"/>
        <w:numPr>
          <w:ilvl w:val="0"/>
          <w:numId w:val="24"/>
        </w:numPr>
        <w:spacing w:after="0"/>
        <w:rPr>
          <w:rFonts w:ascii="Tahoma" w:hAnsi="Tahoma" w:cs="Tahoma"/>
          <w:color w:val="FF0000"/>
          <w:sz w:val="20"/>
        </w:rPr>
      </w:pPr>
      <w:r>
        <w:rPr>
          <w:rFonts w:ascii="Tahoma" w:hAnsi="Tahoma" w:cs="Tahoma"/>
          <w:color w:val="FF0000"/>
          <w:sz w:val="20"/>
        </w:rPr>
        <w:t>Emploi dont la quotité est de 14/35</w:t>
      </w:r>
      <w:r w:rsidRPr="009D1A9E">
        <w:rPr>
          <w:rFonts w:ascii="Tahoma" w:hAnsi="Tahoma" w:cs="Tahoma"/>
          <w:color w:val="FF0000"/>
          <w:sz w:val="20"/>
          <w:vertAlign w:val="superscript"/>
        </w:rPr>
        <w:t>e</w:t>
      </w:r>
      <w:r>
        <w:rPr>
          <w:rFonts w:ascii="Tahoma" w:hAnsi="Tahoma" w:cs="Tahoma"/>
          <w:color w:val="FF0000"/>
          <w:sz w:val="20"/>
        </w:rPr>
        <w:t> : 10 jours de congés (14x25/35)</w:t>
      </w:r>
    </w:p>
    <w:p w14:paraId="27989FD9" w14:textId="77777777" w:rsidR="009D1A9E" w:rsidRPr="009D1A9E" w:rsidRDefault="009D1A9E" w:rsidP="009D1A9E">
      <w:pPr>
        <w:pStyle w:val="Paragraphedeliste"/>
        <w:spacing w:after="0"/>
        <w:rPr>
          <w:rFonts w:ascii="Tahoma" w:hAnsi="Tahoma" w:cs="Tahoma"/>
          <w:sz w:val="20"/>
        </w:rPr>
      </w:pPr>
    </w:p>
    <w:p w14:paraId="4C695E82" w14:textId="0437B32C" w:rsidR="004449C1" w:rsidRDefault="004449C1" w:rsidP="004449C1">
      <w:pPr>
        <w:rPr>
          <w:rFonts w:ascii="Tahoma" w:hAnsi="Tahoma" w:cs="Tahoma"/>
          <w:sz w:val="20"/>
        </w:rPr>
      </w:pPr>
      <w:r w:rsidRPr="007B4C69">
        <w:rPr>
          <w:rFonts w:ascii="Tahoma" w:hAnsi="Tahoma" w:cs="Tahoma"/>
          <w:sz w:val="20"/>
        </w:rPr>
        <w:t>Les agents arrivées ou partis en cours d’année ont droit aux congés annuels au prorata de leur temps de présence dans la collectivité, arrondi à la demi-journée supérieure.</w:t>
      </w:r>
    </w:p>
    <w:p w14:paraId="67E1499E" w14:textId="2312D57F" w:rsidR="009D1A9E" w:rsidRPr="009D1A9E" w:rsidRDefault="009D1A9E" w:rsidP="004449C1">
      <w:pPr>
        <w:rPr>
          <w:rFonts w:ascii="Tahoma" w:hAnsi="Tahoma" w:cs="Tahoma"/>
          <w:color w:val="FF0000"/>
          <w:sz w:val="20"/>
        </w:rPr>
      </w:pPr>
      <w:r w:rsidRPr="007B4C69">
        <w:rPr>
          <w:rFonts w:ascii="Tahoma" w:hAnsi="Tahoma" w:cs="Tahoma"/>
          <w:color w:val="FF0000"/>
          <w:sz w:val="20"/>
        </w:rPr>
        <w:t>Cas particulier du Service Enfance : Afin de ne pas désorganiser le fonctionnement du service, tous les congés annuels sont pris durant les vacances scolaires. L</w:t>
      </w:r>
      <w:r>
        <w:rPr>
          <w:rFonts w:ascii="Tahoma" w:hAnsi="Tahoma" w:cs="Tahoma"/>
          <w:color w:val="FF0000"/>
          <w:sz w:val="20"/>
        </w:rPr>
        <w:t>es</w:t>
      </w:r>
      <w:r w:rsidRPr="007B4C69">
        <w:rPr>
          <w:rFonts w:ascii="Tahoma" w:hAnsi="Tahoma" w:cs="Tahoma"/>
          <w:color w:val="FF0000"/>
          <w:sz w:val="20"/>
        </w:rPr>
        <w:t xml:space="preserve"> période</w:t>
      </w:r>
      <w:r>
        <w:rPr>
          <w:rFonts w:ascii="Tahoma" w:hAnsi="Tahoma" w:cs="Tahoma"/>
          <w:color w:val="FF0000"/>
          <w:sz w:val="20"/>
        </w:rPr>
        <w:t>s</w:t>
      </w:r>
      <w:r w:rsidRPr="007B4C69">
        <w:rPr>
          <w:rFonts w:ascii="Tahoma" w:hAnsi="Tahoma" w:cs="Tahoma"/>
          <w:color w:val="FF0000"/>
          <w:sz w:val="20"/>
        </w:rPr>
        <w:t xml:space="preserve"> exacte</w:t>
      </w:r>
      <w:r>
        <w:rPr>
          <w:rFonts w:ascii="Tahoma" w:hAnsi="Tahoma" w:cs="Tahoma"/>
          <w:color w:val="FF0000"/>
          <w:sz w:val="20"/>
        </w:rPr>
        <w:t>s</w:t>
      </w:r>
      <w:r w:rsidRPr="007B4C69">
        <w:rPr>
          <w:rFonts w:ascii="Tahoma" w:hAnsi="Tahoma" w:cs="Tahoma"/>
          <w:color w:val="FF0000"/>
          <w:sz w:val="20"/>
        </w:rPr>
        <w:t xml:space="preserve"> ser</w:t>
      </w:r>
      <w:r>
        <w:rPr>
          <w:rFonts w:ascii="Tahoma" w:hAnsi="Tahoma" w:cs="Tahoma"/>
          <w:color w:val="FF0000"/>
          <w:sz w:val="20"/>
        </w:rPr>
        <w:t>ont</w:t>
      </w:r>
      <w:r w:rsidRPr="007B4C69">
        <w:rPr>
          <w:rFonts w:ascii="Tahoma" w:hAnsi="Tahoma" w:cs="Tahoma"/>
          <w:color w:val="FF0000"/>
          <w:sz w:val="20"/>
        </w:rPr>
        <w:t xml:space="preserve"> fixée</w:t>
      </w:r>
      <w:r>
        <w:rPr>
          <w:rFonts w:ascii="Tahoma" w:hAnsi="Tahoma" w:cs="Tahoma"/>
          <w:color w:val="FF0000"/>
          <w:sz w:val="20"/>
        </w:rPr>
        <w:t>s</w:t>
      </w:r>
      <w:r w:rsidRPr="007B4C69">
        <w:rPr>
          <w:rFonts w:ascii="Tahoma" w:hAnsi="Tahoma" w:cs="Tahoma"/>
          <w:color w:val="FF0000"/>
          <w:sz w:val="20"/>
        </w:rPr>
        <w:t xml:space="preserve"> dans les plannings</w:t>
      </w:r>
      <w:r>
        <w:rPr>
          <w:rFonts w:ascii="Tahoma" w:hAnsi="Tahoma" w:cs="Tahoma"/>
          <w:color w:val="FF0000"/>
          <w:sz w:val="20"/>
        </w:rPr>
        <w:t xml:space="preserve"> après concertation avec les agents</w:t>
      </w:r>
      <w:r w:rsidRPr="007B4C69">
        <w:rPr>
          <w:rFonts w:ascii="Tahoma" w:hAnsi="Tahoma" w:cs="Tahoma"/>
          <w:color w:val="FF0000"/>
          <w:sz w:val="20"/>
        </w:rPr>
        <w:t>.</w:t>
      </w:r>
    </w:p>
    <w:p w14:paraId="015B784C" w14:textId="2824623E" w:rsidR="004449C1" w:rsidRPr="007B4C69" w:rsidRDefault="009D1A9E" w:rsidP="004449C1">
      <w:pPr>
        <w:rPr>
          <w:rFonts w:ascii="Tahoma" w:hAnsi="Tahoma" w:cs="Tahoma"/>
          <w:sz w:val="20"/>
        </w:rPr>
      </w:pPr>
      <w:r w:rsidRPr="009D1A9E">
        <w:rPr>
          <w:rFonts w:ascii="Tahoma" w:hAnsi="Tahoma" w:cs="Tahoma"/>
          <w:color w:val="FF0000"/>
          <w:sz w:val="20"/>
        </w:rPr>
        <w:t>Un report exceptionnel du reliquat de congés et de RTT est accordé jusqu’au</w:t>
      </w:r>
      <w:r w:rsidR="004449C1" w:rsidRPr="007B4C69">
        <w:rPr>
          <w:rFonts w:ascii="Tahoma" w:hAnsi="Tahoma" w:cs="Tahoma"/>
          <w:color w:val="FF0000"/>
          <w:sz w:val="20"/>
        </w:rPr>
        <w:t xml:space="preserve"> </w:t>
      </w:r>
      <w:r w:rsidR="004449C1" w:rsidRPr="007B4C69">
        <w:rPr>
          <w:rFonts w:ascii="Tahoma" w:hAnsi="Tahoma" w:cs="Tahoma"/>
          <w:b/>
          <w:color w:val="FF0000"/>
          <w:sz w:val="20"/>
        </w:rPr>
        <w:t xml:space="preserve">… de l’année n+1 </w:t>
      </w:r>
      <w:r w:rsidR="004449C1" w:rsidRPr="007B4C69">
        <w:rPr>
          <w:rFonts w:ascii="Tahoma" w:hAnsi="Tahoma" w:cs="Tahoma"/>
          <w:b/>
          <w:i/>
          <w:color w:val="FF0000"/>
          <w:sz w:val="20"/>
        </w:rPr>
        <w:t>(exemple : 31 mars)</w:t>
      </w:r>
      <w:r w:rsidR="004449C1" w:rsidRPr="007B4C69">
        <w:rPr>
          <w:rFonts w:ascii="Tahoma" w:hAnsi="Tahoma" w:cs="Tahoma"/>
          <w:b/>
          <w:color w:val="FF0000"/>
          <w:sz w:val="20"/>
        </w:rPr>
        <w:t>.</w:t>
      </w:r>
      <w:r w:rsidR="004449C1" w:rsidRPr="007B4C69">
        <w:rPr>
          <w:rFonts w:ascii="Tahoma" w:hAnsi="Tahoma" w:cs="Tahoma"/>
          <w:b/>
          <w:sz w:val="20"/>
        </w:rPr>
        <w:t xml:space="preserve"> </w:t>
      </w:r>
      <w:r w:rsidR="004449C1" w:rsidRPr="009D1A9E">
        <w:rPr>
          <w:rFonts w:ascii="Tahoma" w:hAnsi="Tahoma" w:cs="Tahoma"/>
          <w:color w:val="FF0000"/>
          <w:sz w:val="20"/>
        </w:rPr>
        <w:t xml:space="preserve">Les congés </w:t>
      </w:r>
      <w:r w:rsidRPr="009D1A9E">
        <w:rPr>
          <w:rFonts w:ascii="Tahoma" w:hAnsi="Tahoma" w:cs="Tahoma"/>
          <w:color w:val="FF0000"/>
          <w:sz w:val="20"/>
        </w:rPr>
        <w:t xml:space="preserve">et RTT </w:t>
      </w:r>
      <w:r w:rsidR="004449C1" w:rsidRPr="009D1A9E">
        <w:rPr>
          <w:rFonts w:ascii="Tahoma" w:hAnsi="Tahoma" w:cs="Tahoma"/>
          <w:color w:val="FF0000"/>
          <w:sz w:val="20"/>
        </w:rPr>
        <w:t>non pris après de cette date sont perdus</w:t>
      </w:r>
      <w:r w:rsidR="00BB0041">
        <w:rPr>
          <w:rFonts w:ascii="Tahoma" w:hAnsi="Tahoma" w:cs="Tahoma"/>
          <w:color w:val="FF0000"/>
          <w:sz w:val="20"/>
        </w:rPr>
        <w:t>.</w:t>
      </w:r>
    </w:p>
    <w:p w14:paraId="0791638C" w14:textId="2245FFD7" w:rsidR="009D1A9E" w:rsidRDefault="001921C3" w:rsidP="004449C1">
      <w:pPr>
        <w:rPr>
          <w:rFonts w:ascii="Tahoma" w:hAnsi="Tahoma" w:cs="Tahoma"/>
          <w:sz w:val="20"/>
        </w:rPr>
      </w:pPr>
      <w:r>
        <w:rPr>
          <w:rFonts w:ascii="Tahoma" w:hAnsi="Tahoma" w:cs="Tahoma"/>
          <w:sz w:val="20"/>
        </w:rPr>
        <w:t xml:space="preserve">Les congés annuels ne pourront en aucun cas faire l’objet d’une indemnisation, sauf, à titre exceptionnelle, pour les agents qui n’auraient pas été en mesure de solder leurs congés avant de quitter leurs fonctions. </w:t>
      </w:r>
    </w:p>
    <w:p w14:paraId="72749F83" w14:textId="77777777" w:rsidR="00BB0041" w:rsidRDefault="00BB0041" w:rsidP="004449C1">
      <w:pPr>
        <w:rPr>
          <w:rFonts w:ascii="Tahoma" w:hAnsi="Tahoma" w:cs="Tahoma"/>
          <w:sz w:val="20"/>
        </w:rPr>
      </w:pPr>
    </w:p>
    <w:p w14:paraId="16175EEF" w14:textId="180137D7" w:rsidR="004449C1" w:rsidRDefault="004449C1" w:rsidP="004449C1">
      <w:pPr>
        <w:rPr>
          <w:rFonts w:ascii="Tahoma" w:hAnsi="Tahoma" w:cs="Tahoma"/>
          <w:color w:val="FF0000"/>
          <w:sz w:val="20"/>
        </w:rPr>
      </w:pPr>
      <w:r w:rsidRPr="007B4C69">
        <w:rPr>
          <w:rFonts w:ascii="Tahoma" w:hAnsi="Tahoma" w:cs="Tahoma"/>
          <w:sz w:val="20"/>
        </w:rPr>
        <w:t xml:space="preserve">Chaque </w:t>
      </w:r>
      <w:r w:rsidR="009D1A9E">
        <w:rPr>
          <w:rFonts w:ascii="Tahoma" w:hAnsi="Tahoma" w:cs="Tahoma"/>
          <w:sz w:val="20"/>
        </w:rPr>
        <w:t>fonctionnaire ou contractuel employé depuis au moins un an</w:t>
      </w:r>
      <w:r w:rsidRPr="007B4C69">
        <w:rPr>
          <w:rFonts w:ascii="Tahoma" w:hAnsi="Tahoma" w:cs="Tahoma"/>
          <w:sz w:val="20"/>
        </w:rPr>
        <w:t xml:space="preserve"> a la possibilité d’ouvrir et d’alimenter chaque année un compte épargne temps, permettant d’épargner des jours qu’ils ne pourront pas prendre. </w:t>
      </w:r>
      <w:r w:rsidRPr="007B4C69">
        <w:rPr>
          <w:rFonts w:ascii="Tahoma" w:hAnsi="Tahoma" w:cs="Tahoma"/>
          <w:color w:val="FF0000"/>
          <w:sz w:val="20"/>
        </w:rPr>
        <w:t>Cf. délibération éventuelle sur le CET permettant l’alimentation en jours de récupération ou l’indemnisation et le prise en compte au titre du RAFP.</w:t>
      </w:r>
    </w:p>
    <w:p w14:paraId="7BF04515" w14:textId="1A20BFE7" w:rsidR="00CA27FF" w:rsidRPr="00CA27FF" w:rsidRDefault="00CA27FF" w:rsidP="00CA27FF">
      <w:pPr>
        <w:spacing w:after="160"/>
        <w:rPr>
          <w:rFonts w:ascii="Tahoma" w:hAnsi="Tahoma" w:cs="Tahoma"/>
          <w:b/>
          <w:i/>
          <w:color w:val="FF0000"/>
          <w:sz w:val="20"/>
        </w:rPr>
      </w:pPr>
      <w:r w:rsidRPr="007B4C69">
        <w:rPr>
          <w:rFonts w:ascii="Tahoma" w:hAnsi="Tahoma" w:cs="Tahoma"/>
          <w:b/>
          <w:i/>
          <w:color w:val="FF0000"/>
          <w:sz w:val="20"/>
        </w:rPr>
        <w:t xml:space="preserve">Ou </w:t>
      </w:r>
      <w:r w:rsidRPr="007B4C69">
        <w:rPr>
          <w:rFonts w:ascii="Tahoma" w:hAnsi="Tahoma" w:cs="Tahoma"/>
          <w:i/>
          <w:color w:val="FF0000"/>
          <w:sz w:val="20"/>
        </w:rPr>
        <w:t>préciser ces conditions dans le présent protocole :</w:t>
      </w:r>
    </w:p>
    <w:p w14:paraId="6249BDD8" w14:textId="4DFDADCC" w:rsidR="00CA27FF" w:rsidRPr="00CA27FF" w:rsidRDefault="00CA27FF" w:rsidP="00CA27FF">
      <w:pPr>
        <w:rPr>
          <w:rFonts w:ascii="Tahoma" w:hAnsi="Tahoma" w:cs="Tahoma"/>
          <w:sz w:val="20"/>
        </w:rPr>
      </w:pPr>
      <w:r w:rsidRPr="00CA27FF">
        <w:rPr>
          <w:rFonts w:ascii="Tahoma" w:hAnsi="Tahoma" w:cs="Tahoma"/>
          <w:sz w:val="20"/>
        </w:rPr>
        <w:t xml:space="preserve">Le </w:t>
      </w:r>
      <w:r>
        <w:rPr>
          <w:rFonts w:ascii="Tahoma" w:hAnsi="Tahoma" w:cs="Tahoma"/>
          <w:sz w:val="20"/>
        </w:rPr>
        <w:t>CET</w:t>
      </w:r>
      <w:r w:rsidRPr="00CA27FF">
        <w:rPr>
          <w:rFonts w:ascii="Tahoma" w:hAnsi="Tahoma" w:cs="Tahoma"/>
          <w:sz w:val="20"/>
        </w:rPr>
        <w:t xml:space="preserve"> est alimenté par</w:t>
      </w:r>
      <w:r>
        <w:rPr>
          <w:rFonts w:ascii="Tahoma" w:hAnsi="Tahoma" w:cs="Tahoma"/>
          <w:sz w:val="20"/>
        </w:rPr>
        <w:t> :</w:t>
      </w:r>
    </w:p>
    <w:p w14:paraId="4204F17E" w14:textId="7D54BAB1" w:rsidR="00CA27FF" w:rsidRPr="00A37282" w:rsidRDefault="00CA27FF" w:rsidP="00A37282">
      <w:pPr>
        <w:pStyle w:val="Paragraphedeliste"/>
        <w:numPr>
          <w:ilvl w:val="0"/>
          <w:numId w:val="20"/>
        </w:numPr>
        <w:rPr>
          <w:rFonts w:ascii="Tahoma" w:hAnsi="Tahoma" w:cs="Tahoma"/>
          <w:sz w:val="20"/>
        </w:rPr>
      </w:pPr>
      <w:proofErr w:type="gramStart"/>
      <w:r w:rsidRPr="00A37282">
        <w:rPr>
          <w:rFonts w:ascii="Tahoma" w:hAnsi="Tahoma" w:cs="Tahoma"/>
          <w:sz w:val="20"/>
        </w:rPr>
        <w:t>le</w:t>
      </w:r>
      <w:proofErr w:type="gramEnd"/>
      <w:r w:rsidRPr="00A37282">
        <w:rPr>
          <w:rFonts w:ascii="Tahoma" w:hAnsi="Tahoma" w:cs="Tahoma"/>
          <w:sz w:val="20"/>
        </w:rPr>
        <w:t xml:space="preserve"> report de congés annuels, sans que le nombre de jours de congés annuels pris dans l'année puisse être inférieur à vingt (proratisés pour les agents à temps partiel et à temps non complet) ainsi que les jours de fractionnement ;</w:t>
      </w:r>
    </w:p>
    <w:p w14:paraId="52B14970" w14:textId="45EADEF8" w:rsidR="00CA27FF" w:rsidRPr="00A37282" w:rsidRDefault="00CA27FF" w:rsidP="00A37282">
      <w:pPr>
        <w:pStyle w:val="Paragraphedeliste"/>
        <w:numPr>
          <w:ilvl w:val="0"/>
          <w:numId w:val="20"/>
        </w:numPr>
        <w:rPr>
          <w:rFonts w:ascii="Tahoma" w:hAnsi="Tahoma" w:cs="Tahoma"/>
          <w:sz w:val="20"/>
        </w:rPr>
      </w:pPr>
      <w:proofErr w:type="gramStart"/>
      <w:r w:rsidRPr="00A37282">
        <w:rPr>
          <w:rFonts w:ascii="Tahoma" w:hAnsi="Tahoma" w:cs="Tahoma"/>
          <w:sz w:val="20"/>
        </w:rPr>
        <w:t>le</w:t>
      </w:r>
      <w:proofErr w:type="gramEnd"/>
      <w:r w:rsidRPr="00A37282">
        <w:rPr>
          <w:rFonts w:ascii="Tahoma" w:hAnsi="Tahoma" w:cs="Tahoma"/>
          <w:sz w:val="20"/>
        </w:rPr>
        <w:t xml:space="preserve"> report de jours de récupération au titre de RTT (récupération du temps de travail) ;</w:t>
      </w:r>
    </w:p>
    <w:p w14:paraId="765B1F48" w14:textId="7FA6D923" w:rsidR="00CA27FF" w:rsidRPr="00A37282" w:rsidRDefault="00CA27FF" w:rsidP="00A37282">
      <w:pPr>
        <w:pStyle w:val="Paragraphedeliste"/>
        <w:numPr>
          <w:ilvl w:val="0"/>
          <w:numId w:val="20"/>
        </w:numPr>
        <w:rPr>
          <w:rFonts w:ascii="Tahoma" w:hAnsi="Tahoma" w:cs="Tahoma"/>
          <w:color w:val="FF0000"/>
          <w:sz w:val="20"/>
        </w:rPr>
      </w:pPr>
      <w:proofErr w:type="gramStart"/>
      <w:r w:rsidRPr="00A37282">
        <w:rPr>
          <w:rFonts w:ascii="Tahoma" w:hAnsi="Tahoma" w:cs="Tahoma"/>
          <w:color w:val="FF0000"/>
          <w:sz w:val="20"/>
        </w:rPr>
        <w:t>des</w:t>
      </w:r>
      <w:proofErr w:type="gramEnd"/>
      <w:r w:rsidRPr="00A37282">
        <w:rPr>
          <w:rFonts w:ascii="Tahoma" w:hAnsi="Tahoma" w:cs="Tahoma"/>
          <w:color w:val="FF0000"/>
          <w:sz w:val="20"/>
        </w:rPr>
        <w:t xml:space="preserve"> jours de repos compensateurs </w:t>
      </w:r>
      <w:r w:rsidRPr="00A37282">
        <w:rPr>
          <w:rFonts w:ascii="Tahoma" w:hAnsi="Tahoma" w:cs="Tahoma"/>
          <w:i/>
          <w:color w:val="FF0000"/>
          <w:sz w:val="20"/>
        </w:rPr>
        <w:t>(définir précisément les repos concernés et les limites de report)</w:t>
      </w:r>
      <w:r w:rsidRPr="00A37282">
        <w:rPr>
          <w:rFonts w:ascii="Tahoma" w:hAnsi="Tahoma" w:cs="Tahoma"/>
          <w:color w:val="FF0000"/>
          <w:sz w:val="20"/>
        </w:rPr>
        <w:t xml:space="preserve"> à raison de ………………………jours par an. </w:t>
      </w:r>
    </w:p>
    <w:p w14:paraId="20CC05F1" w14:textId="3C2E3652" w:rsidR="00CA27FF" w:rsidRPr="00CA27FF" w:rsidRDefault="00CA27FF" w:rsidP="00CA27FF">
      <w:pPr>
        <w:rPr>
          <w:rFonts w:ascii="Tahoma" w:hAnsi="Tahoma" w:cs="Tahoma"/>
          <w:sz w:val="20"/>
        </w:rPr>
      </w:pPr>
      <w:r w:rsidRPr="00CA27FF">
        <w:rPr>
          <w:rFonts w:ascii="Tahoma" w:hAnsi="Tahoma" w:cs="Tahoma"/>
          <w:sz w:val="20"/>
        </w:rPr>
        <w:lastRenderedPageBreak/>
        <w:t xml:space="preserve">Le </w:t>
      </w:r>
      <w:r w:rsidR="00A37282">
        <w:rPr>
          <w:rFonts w:ascii="Tahoma" w:hAnsi="Tahoma" w:cs="Tahoma"/>
          <w:sz w:val="20"/>
        </w:rPr>
        <w:t>CET</w:t>
      </w:r>
      <w:r w:rsidRPr="00CA27FF">
        <w:rPr>
          <w:rFonts w:ascii="Tahoma" w:hAnsi="Tahoma" w:cs="Tahoma"/>
          <w:sz w:val="20"/>
        </w:rPr>
        <w:t xml:space="preserve"> peut être alimenté dans la limite de 60 jours.</w:t>
      </w:r>
    </w:p>
    <w:p w14:paraId="70EA5A52" w14:textId="77777777" w:rsidR="00CA27FF" w:rsidRPr="00CA27FF" w:rsidRDefault="00CA27FF" w:rsidP="00CA27FF">
      <w:pPr>
        <w:rPr>
          <w:rFonts w:ascii="Tahoma" w:hAnsi="Tahoma" w:cs="Tahoma"/>
          <w:sz w:val="20"/>
        </w:rPr>
      </w:pPr>
    </w:p>
    <w:p w14:paraId="6997F146" w14:textId="71AC3ADB" w:rsidR="00CA27FF" w:rsidRPr="00CA27FF" w:rsidRDefault="00CA27FF" w:rsidP="00CA27FF">
      <w:pPr>
        <w:rPr>
          <w:rFonts w:ascii="Tahoma" w:hAnsi="Tahoma" w:cs="Tahoma"/>
          <w:sz w:val="20"/>
        </w:rPr>
      </w:pPr>
      <w:r w:rsidRPr="00CA27FF">
        <w:rPr>
          <w:rFonts w:ascii="Tahoma" w:hAnsi="Tahoma" w:cs="Tahoma"/>
          <w:sz w:val="20"/>
        </w:rPr>
        <w:t xml:space="preserve">L’ouverture du </w:t>
      </w:r>
      <w:r w:rsidR="00A37282">
        <w:rPr>
          <w:rFonts w:ascii="Tahoma" w:hAnsi="Tahoma" w:cs="Tahoma"/>
          <w:sz w:val="20"/>
        </w:rPr>
        <w:t>CET</w:t>
      </w:r>
      <w:r w:rsidRPr="00CA27FF">
        <w:rPr>
          <w:rFonts w:ascii="Tahoma" w:hAnsi="Tahoma" w:cs="Tahoma"/>
          <w:sz w:val="20"/>
        </w:rPr>
        <w:t xml:space="preserve"> peut se faire à tout moment, à la demande de l’agent. </w:t>
      </w:r>
    </w:p>
    <w:p w14:paraId="5260C6F0" w14:textId="74734680" w:rsidR="00CA27FF" w:rsidRPr="00A37282" w:rsidRDefault="00A37282" w:rsidP="00CA27FF">
      <w:pPr>
        <w:rPr>
          <w:rFonts w:ascii="Tahoma" w:hAnsi="Tahoma" w:cs="Tahoma"/>
          <w:color w:val="FF0000"/>
          <w:sz w:val="20"/>
        </w:rPr>
      </w:pPr>
      <w:r w:rsidRPr="00A37282">
        <w:rPr>
          <w:rFonts w:ascii="Tahoma" w:hAnsi="Tahoma" w:cs="Tahoma"/>
          <w:color w:val="FF0000"/>
          <w:sz w:val="20"/>
        </w:rPr>
        <w:t>L</w:t>
      </w:r>
      <w:r w:rsidR="00CA27FF" w:rsidRPr="00A37282">
        <w:rPr>
          <w:rFonts w:ascii="Tahoma" w:hAnsi="Tahoma" w:cs="Tahoma"/>
          <w:color w:val="FF0000"/>
          <w:sz w:val="20"/>
        </w:rPr>
        <w:t xml:space="preserve">’alimentation du </w:t>
      </w:r>
      <w:r>
        <w:rPr>
          <w:rFonts w:ascii="Tahoma" w:hAnsi="Tahoma" w:cs="Tahoma"/>
          <w:color w:val="FF0000"/>
          <w:sz w:val="20"/>
        </w:rPr>
        <w:t>CET</w:t>
      </w:r>
      <w:r w:rsidR="00CA27FF" w:rsidRPr="00A37282">
        <w:rPr>
          <w:rFonts w:ascii="Tahoma" w:hAnsi="Tahoma" w:cs="Tahoma"/>
          <w:color w:val="FF0000"/>
          <w:sz w:val="20"/>
        </w:rPr>
        <w:t xml:space="preserve"> se fera une fois par an sur demande des agents formulée avant le 31 décembre de l’année en cours. Le </w:t>
      </w:r>
      <w:r w:rsidRPr="00A37282">
        <w:rPr>
          <w:rFonts w:ascii="Tahoma" w:hAnsi="Tahoma" w:cs="Tahoma"/>
          <w:color w:val="FF0000"/>
          <w:sz w:val="20"/>
        </w:rPr>
        <w:t>de</w:t>
      </w:r>
      <w:r w:rsidR="00CA27FF" w:rsidRPr="00A37282">
        <w:rPr>
          <w:rFonts w:ascii="Tahoma" w:hAnsi="Tahoma" w:cs="Tahoma"/>
          <w:color w:val="FF0000"/>
          <w:sz w:val="20"/>
        </w:rPr>
        <w:t xml:space="preserve"> </w:t>
      </w:r>
      <w:r w:rsidRPr="00A37282">
        <w:rPr>
          <w:rFonts w:ascii="Tahoma" w:hAnsi="Tahoma" w:cs="Tahoma"/>
          <w:color w:val="FF0000"/>
          <w:sz w:val="20"/>
        </w:rPr>
        <w:t>la nature et du nombre de jours que l’agent souhaite verser sur son compte seront</w:t>
      </w:r>
      <w:r w:rsidR="00CA27FF" w:rsidRPr="00A37282">
        <w:rPr>
          <w:rFonts w:ascii="Tahoma" w:hAnsi="Tahoma" w:cs="Tahoma"/>
          <w:color w:val="FF0000"/>
          <w:sz w:val="20"/>
        </w:rPr>
        <w:t xml:space="preserve"> </w:t>
      </w:r>
      <w:r>
        <w:rPr>
          <w:rFonts w:ascii="Tahoma" w:hAnsi="Tahoma" w:cs="Tahoma"/>
          <w:color w:val="FF0000"/>
          <w:sz w:val="20"/>
        </w:rPr>
        <w:t>précisés dans la demande.</w:t>
      </w:r>
    </w:p>
    <w:p w14:paraId="2969A33D" w14:textId="4592FA13" w:rsidR="00CA27FF" w:rsidRPr="00CA27FF" w:rsidRDefault="00CA27FF" w:rsidP="00CA27FF">
      <w:pPr>
        <w:rPr>
          <w:rFonts w:ascii="Tahoma" w:hAnsi="Tahoma" w:cs="Tahoma"/>
          <w:sz w:val="20"/>
        </w:rPr>
      </w:pPr>
      <w:r w:rsidRPr="00CA27FF">
        <w:rPr>
          <w:rFonts w:ascii="Tahoma" w:hAnsi="Tahoma" w:cs="Tahoma"/>
          <w:sz w:val="20"/>
        </w:rPr>
        <w:t xml:space="preserve">Chaque année le service gestionnaire communiquera à l’agent la situation de son </w:t>
      </w:r>
      <w:r w:rsidR="00A37282">
        <w:rPr>
          <w:rFonts w:ascii="Tahoma" w:hAnsi="Tahoma" w:cs="Tahoma"/>
          <w:sz w:val="20"/>
        </w:rPr>
        <w:t>CET</w:t>
      </w:r>
      <w:r w:rsidRPr="00CA27FF">
        <w:rPr>
          <w:rFonts w:ascii="Tahoma" w:hAnsi="Tahoma" w:cs="Tahoma"/>
          <w:sz w:val="20"/>
        </w:rPr>
        <w:t xml:space="preserve"> (jours épargnés et consommés), </w:t>
      </w:r>
      <w:r w:rsidRPr="00A37282">
        <w:rPr>
          <w:rFonts w:ascii="Tahoma" w:hAnsi="Tahoma" w:cs="Tahoma"/>
          <w:color w:val="FF0000"/>
          <w:sz w:val="20"/>
        </w:rPr>
        <w:t>dans les………</w:t>
      </w:r>
      <w:proofErr w:type="gramStart"/>
      <w:r w:rsidRPr="00A37282">
        <w:rPr>
          <w:rFonts w:ascii="Tahoma" w:hAnsi="Tahoma" w:cs="Tahoma"/>
          <w:color w:val="FF0000"/>
          <w:sz w:val="20"/>
        </w:rPr>
        <w:t>…</w:t>
      </w:r>
      <w:r w:rsidRPr="00A37282">
        <w:rPr>
          <w:rFonts w:ascii="Tahoma" w:hAnsi="Tahoma" w:cs="Tahoma"/>
          <w:i/>
          <w:color w:val="FF0000"/>
          <w:sz w:val="20"/>
        </w:rPr>
        <w:t>(</w:t>
      </w:r>
      <w:proofErr w:type="gramEnd"/>
      <w:r w:rsidRPr="00A37282">
        <w:rPr>
          <w:rFonts w:ascii="Tahoma" w:hAnsi="Tahoma" w:cs="Tahoma"/>
          <w:i/>
          <w:color w:val="FF0000"/>
          <w:sz w:val="20"/>
        </w:rPr>
        <w:t>15 jours par exemple)</w:t>
      </w:r>
      <w:r w:rsidRPr="00A37282">
        <w:rPr>
          <w:rFonts w:ascii="Tahoma" w:hAnsi="Tahoma" w:cs="Tahoma"/>
          <w:i/>
          <w:sz w:val="20"/>
        </w:rPr>
        <w:t xml:space="preserve"> </w:t>
      </w:r>
      <w:r w:rsidRPr="00CA27FF">
        <w:rPr>
          <w:rFonts w:ascii="Tahoma" w:hAnsi="Tahoma" w:cs="Tahoma"/>
          <w:sz w:val="20"/>
        </w:rPr>
        <w:t xml:space="preserve">suivant la date limite prévue pour l’alimentation du compte. </w:t>
      </w:r>
      <w:r w:rsidRPr="00A37282">
        <w:rPr>
          <w:rFonts w:ascii="Tahoma" w:hAnsi="Tahoma" w:cs="Tahoma"/>
          <w:i/>
          <w:color w:val="FF0000"/>
          <w:sz w:val="20"/>
        </w:rPr>
        <w:t>(Ce délai doit permettre à l’agent de choisir son option avant le 31 janvier de l’année n+1)</w:t>
      </w:r>
    </w:p>
    <w:p w14:paraId="54A83213" w14:textId="77777777" w:rsidR="00CA27FF" w:rsidRPr="00CA27FF" w:rsidRDefault="00CA27FF" w:rsidP="00CA27FF">
      <w:pPr>
        <w:rPr>
          <w:rFonts w:ascii="Tahoma" w:hAnsi="Tahoma" w:cs="Tahoma"/>
          <w:sz w:val="20"/>
        </w:rPr>
      </w:pPr>
    </w:p>
    <w:p w14:paraId="3B4D0823" w14:textId="3BC89F17" w:rsidR="00CA27FF" w:rsidRPr="00CA27FF" w:rsidRDefault="00CA27FF" w:rsidP="00CA27FF">
      <w:pPr>
        <w:rPr>
          <w:rFonts w:ascii="Tahoma" w:hAnsi="Tahoma" w:cs="Tahoma"/>
          <w:sz w:val="20"/>
        </w:rPr>
      </w:pPr>
      <w:r w:rsidRPr="00CA27FF">
        <w:rPr>
          <w:rFonts w:ascii="Tahoma" w:hAnsi="Tahoma" w:cs="Tahoma"/>
          <w:sz w:val="20"/>
        </w:rPr>
        <w:t xml:space="preserve">L’agent peut utiliser tout ou partie de son </w:t>
      </w:r>
      <w:r w:rsidR="00A37282">
        <w:rPr>
          <w:rFonts w:ascii="Tahoma" w:hAnsi="Tahoma" w:cs="Tahoma"/>
          <w:sz w:val="20"/>
        </w:rPr>
        <w:t>CET</w:t>
      </w:r>
      <w:r w:rsidRPr="00CA27FF">
        <w:rPr>
          <w:rFonts w:ascii="Tahoma" w:hAnsi="Tahoma" w:cs="Tahoma"/>
          <w:sz w:val="20"/>
        </w:rPr>
        <w:t xml:space="preserve"> dès qu’il le souhaite, sous réserve des nécessités du service. </w:t>
      </w:r>
    </w:p>
    <w:p w14:paraId="0879C450" w14:textId="457E9E94" w:rsidR="00CA27FF" w:rsidRPr="00CA27FF" w:rsidRDefault="00CA27FF" w:rsidP="00CA27FF">
      <w:pPr>
        <w:rPr>
          <w:rFonts w:ascii="Tahoma" w:hAnsi="Tahoma" w:cs="Tahoma"/>
          <w:sz w:val="20"/>
        </w:rPr>
      </w:pPr>
      <w:r w:rsidRPr="00CA27FF">
        <w:rPr>
          <w:rFonts w:ascii="Tahoma" w:hAnsi="Tahoma" w:cs="Tahoma"/>
          <w:sz w:val="20"/>
        </w:rPr>
        <w:t>Les nécessités de service ne pourront être opposées à l’utilisation des jours épargnés à la cessation définitive de fonctions, ou si le congé est sollicité à la suite d’un congé maternité, adoption, paternité ou solidarité familiale.</w:t>
      </w:r>
    </w:p>
    <w:p w14:paraId="743C0F22" w14:textId="2653A78D" w:rsidR="00CA27FF" w:rsidRPr="00CA27FF" w:rsidRDefault="00CA27FF" w:rsidP="00CA27FF">
      <w:pPr>
        <w:rPr>
          <w:rFonts w:ascii="Tahoma" w:hAnsi="Tahoma" w:cs="Tahoma"/>
          <w:sz w:val="20"/>
        </w:rPr>
      </w:pPr>
      <w:r w:rsidRPr="00CA27FF">
        <w:rPr>
          <w:rFonts w:ascii="Tahoma" w:hAnsi="Tahoma" w:cs="Tahoma"/>
          <w:sz w:val="20"/>
        </w:rPr>
        <w:t xml:space="preserve">Le </w:t>
      </w:r>
      <w:r w:rsidR="00A37282">
        <w:rPr>
          <w:rFonts w:ascii="Tahoma" w:hAnsi="Tahoma" w:cs="Tahoma"/>
          <w:sz w:val="20"/>
        </w:rPr>
        <w:t>CET</w:t>
      </w:r>
      <w:r w:rsidRPr="00CA27FF">
        <w:rPr>
          <w:rFonts w:ascii="Tahoma" w:hAnsi="Tahoma" w:cs="Tahoma"/>
          <w:sz w:val="20"/>
        </w:rPr>
        <w:t xml:space="preserve"> peut être utilisé sans limitation de durée. Il est conservé par l’agent en cas de mutation, de mise à disposition, de disponibilité, de détachement ou de mobilité vers une autre fonction publique (d’Etat ou hospitalière)</w:t>
      </w:r>
      <w:r w:rsidR="00A37282">
        <w:rPr>
          <w:rFonts w:ascii="Tahoma" w:hAnsi="Tahoma" w:cs="Tahoma"/>
          <w:sz w:val="20"/>
        </w:rPr>
        <w:t>. E</w:t>
      </w:r>
      <w:r w:rsidRPr="00CA27FF">
        <w:rPr>
          <w:rFonts w:ascii="Tahoma" w:hAnsi="Tahoma" w:cs="Tahoma"/>
          <w:sz w:val="20"/>
        </w:rPr>
        <w:t xml:space="preserve">n cas de mobilité de l’agent, le service gestionnaire du </w:t>
      </w:r>
      <w:r w:rsidR="00A37282">
        <w:rPr>
          <w:rFonts w:ascii="Tahoma" w:hAnsi="Tahoma" w:cs="Tahoma"/>
          <w:sz w:val="20"/>
        </w:rPr>
        <w:t>CET</w:t>
      </w:r>
      <w:r w:rsidRPr="00CA27FF">
        <w:rPr>
          <w:rFonts w:ascii="Tahoma" w:hAnsi="Tahoma" w:cs="Tahoma"/>
          <w:sz w:val="20"/>
        </w:rPr>
        <w:t xml:space="preserve"> adressera à l’agent et à l’organisme de d’accueil une attestation des droits à </w:t>
      </w:r>
      <w:r w:rsidR="00A37282">
        <w:rPr>
          <w:rFonts w:ascii="Tahoma" w:hAnsi="Tahoma" w:cs="Tahoma"/>
          <w:sz w:val="20"/>
        </w:rPr>
        <w:t>CET</w:t>
      </w:r>
      <w:r w:rsidRPr="00CA27FF">
        <w:rPr>
          <w:rFonts w:ascii="Tahoma" w:hAnsi="Tahoma" w:cs="Tahoma"/>
          <w:sz w:val="20"/>
        </w:rPr>
        <w:t xml:space="preserve"> à la date de la nouvelle affectation.</w:t>
      </w:r>
    </w:p>
    <w:p w14:paraId="0CFD27AE" w14:textId="77777777" w:rsidR="00CA27FF" w:rsidRPr="00CA27FF" w:rsidRDefault="00CA27FF" w:rsidP="00CA27FF">
      <w:pPr>
        <w:rPr>
          <w:rFonts w:ascii="Tahoma" w:hAnsi="Tahoma" w:cs="Tahoma"/>
          <w:sz w:val="20"/>
        </w:rPr>
      </w:pPr>
    </w:p>
    <w:p w14:paraId="6C35924C" w14:textId="3D7F0DD4" w:rsidR="00A37282" w:rsidRPr="00C257E3" w:rsidRDefault="00CA27FF" w:rsidP="00CA27FF">
      <w:pPr>
        <w:rPr>
          <w:rFonts w:ascii="Tahoma" w:hAnsi="Tahoma" w:cs="Tahoma"/>
          <w:color w:val="FF0000"/>
          <w:sz w:val="20"/>
        </w:rPr>
      </w:pPr>
      <w:r w:rsidRPr="00C257E3">
        <w:rPr>
          <w:rFonts w:ascii="Tahoma" w:hAnsi="Tahoma" w:cs="Tahoma"/>
          <w:color w:val="FF0000"/>
          <w:sz w:val="20"/>
        </w:rPr>
        <w:t>L’agent peut utiliser les jours excédant 15 jours épargnés, en combinant notamment plusieurs options dans les proportions qu’il souhaite parmi les options suivantes</w:t>
      </w:r>
      <w:r w:rsidR="00C257E3">
        <w:rPr>
          <w:rFonts w:ascii="Tahoma" w:hAnsi="Tahoma" w:cs="Tahoma"/>
          <w:color w:val="FF0000"/>
          <w:sz w:val="20"/>
        </w:rPr>
        <w:t xml:space="preserve"> </w:t>
      </w:r>
      <w:r w:rsidR="00C257E3" w:rsidRPr="00C257E3">
        <w:rPr>
          <w:rFonts w:ascii="Tahoma" w:hAnsi="Tahoma" w:cs="Tahoma"/>
          <w:i/>
          <w:color w:val="FF0000"/>
          <w:sz w:val="20"/>
        </w:rPr>
        <w:t>(facultatif)</w:t>
      </w:r>
      <w:r w:rsidR="00A37282" w:rsidRPr="00C257E3">
        <w:rPr>
          <w:rFonts w:ascii="Tahoma" w:hAnsi="Tahoma" w:cs="Tahoma"/>
          <w:color w:val="FF0000"/>
          <w:sz w:val="20"/>
        </w:rPr>
        <w:t xml:space="preserve"> </w:t>
      </w:r>
      <w:r w:rsidRPr="00C257E3">
        <w:rPr>
          <w:rFonts w:ascii="Tahoma" w:hAnsi="Tahoma" w:cs="Tahoma"/>
          <w:color w:val="FF0000"/>
          <w:sz w:val="20"/>
        </w:rPr>
        <w:t>:</w:t>
      </w:r>
    </w:p>
    <w:p w14:paraId="33BB7A33" w14:textId="77777777" w:rsidR="00A37282" w:rsidRPr="00C257E3" w:rsidRDefault="00CA27FF" w:rsidP="00CA27FF">
      <w:pPr>
        <w:pStyle w:val="Paragraphedeliste"/>
        <w:numPr>
          <w:ilvl w:val="0"/>
          <w:numId w:val="25"/>
        </w:numPr>
        <w:rPr>
          <w:rFonts w:ascii="Tahoma" w:hAnsi="Tahoma" w:cs="Tahoma"/>
          <w:color w:val="FF0000"/>
          <w:sz w:val="20"/>
        </w:rPr>
      </w:pPr>
      <w:proofErr w:type="gramStart"/>
      <w:r w:rsidRPr="00C257E3">
        <w:rPr>
          <w:rFonts w:ascii="Tahoma" w:hAnsi="Tahoma" w:cs="Tahoma"/>
          <w:color w:val="FF0000"/>
          <w:sz w:val="20"/>
        </w:rPr>
        <w:t>leur</w:t>
      </w:r>
      <w:proofErr w:type="gramEnd"/>
      <w:r w:rsidRPr="00C257E3">
        <w:rPr>
          <w:rFonts w:ascii="Tahoma" w:hAnsi="Tahoma" w:cs="Tahoma"/>
          <w:color w:val="FF0000"/>
          <w:sz w:val="20"/>
        </w:rPr>
        <w:t xml:space="preserve"> prise en compte au sein du régime de retraite additionnelle de la fonction publique (uniquement pour les agents titulaires affiliés à la C.N.R.A.C.L.)</w:t>
      </w:r>
      <w:r w:rsidR="00A37282" w:rsidRPr="00C257E3">
        <w:rPr>
          <w:rFonts w:ascii="Tahoma" w:hAnsi="Tahoma" w:cs="Tahoma"/>
          <w:color w:val="FF0000"/>
          <w:sz w:val="20"/>
        </w:rPr>
        <w:t> ;</w:t>
      </w:r>
    </w:p>
    <w:p w14:paraId="68775A11" w14:textId="77777777" w:rsidR="00A37282" w:rsidRPr="00C257E3" w:rsidRDefault="00CA27FF" w:rsidP="00CA27FF">
      <w:pPr>
        <w:pStyle w:val="Paragraphedeliste"/>
        <w:numPr>
          <w:ilvl w:val="0"/>
          <w:numId w:val="25"/>
        </w:numPr>
        <w:rPr>
          <w:rFonts w:ascii="Tahoma" w:hAnsi="Tahoma" w:cs="Tahoma"/>
          <w:color w:val="FF0000"/>
          <w:sz w:val="20"/>
        </w:rPr>
      </w:pPr>
      <w:proofErr w:type="gramStart"/>
      <w:r w:rsidRPr="00C257E3">
        <w:rPr>
          <w:rFonts w:ascii="Tahoma" w:hAnsi="Tahoma" w:cs="Tahoma"/>
          <w:color w:val="FF0000"/>
          <w:sz w:val="20"/>
        </w:rPr>
        <w:t>leur</w:t>
      </w:r>
      <w:proofErr w:type="gramEnd"/>
      <w:r w:rsidRPr="00C257E3">
        <w:rPr>
          <w:rFonts w:ascii="Tahoma" w:hAnsi="Tahoma" w:cs="Tahoma"/>
          <w:color w:val="FF0000"/>
          <w:sz w:val="20"/>
        </w:rPr>
        <w:t xml:space="preserve"> indemnisation selon la législation et la règlementation en vigueur ;</w:t>
      </w:r>
    </w:p>
    <w:p w14:paraId="0D1F77B7" w14:textId="57A0D6C8" w:rsidR="00CA27FF" w:rsidRPr="00C257E3" w:rsidRDefault="00CA27FF" w:rsidP="00CA27FF">
      <w:pPr>
        <w:pStyle w:val="Paragraphedeliste"/>
        <w:numPr>
          <w:ilvl w:val="0"/>
          <w:numId w:val="25"/>
        </w:numPr>
        <w:rPr>
          <w:rFonts w:ascii="Tahoma" w:hAnsi="Tahoma" w:cs="Tahoma"/>
          <w:color w:val="FF0000"/>
          <w:sz w:val="20"/>
        </w:rPr>
      </w:pPr>
      <w:proofErr w:type="gramStart"/>
      <w:r w:rsidRPr="00C257E3">
        <w:rPr>
          <w:rFonts w:ascii="Tahoma" w:hAnsi="Tahoma" w:cs="Tahoma"/>
          <w:color w:val="FF0000"/>
          <w:sz w:val="20"/>
        </w:rPr>
        <w:t>leur</w:t>
      </w:r>
      <w:proofErr w:type="gramEnd"/>
      <w:r w:rsidRPr="00C257E3">
        <w:rPr>
          <w:rFonts w:ascii="Tahoma" w:hAnsi="Tahoma" w:cs="Tahoma"/>
          <w:color w:val="FF0000"/>
          <w:sz w:val="20"/>
        </w:rPr>
        <w:t xml:space="preserve"> maintien sur le </w:t>
      </w:r>
      <w:r w:rsidR="00A37282" w:rsidRPr="00C257E3">
        <w:rPr>
          <w:rFonts w:ascii="Tahoma" w:hAnsi="Tahoma" w:cs="Tahoma"/>
          <w:color w:val="FF0000"/>
          <w:sz w:val="20"/>
        </w:rPr>
        <w:t>CET</w:t>
      </w:r>
      <w:r w:rsidR="00C257E3" w:rsidRPr="00C257E3">
        <w:rPr>
          <w:rFonts w:ascii="Tahoma" w:hAnsi="Tahoma" w:cs="Tahoma"/>
          <w:color w:val="FF0000"/>
          <w:sz w:val="20"/>
        </w:rPr>
        <w:t>.</w:t>
      </w:r>
    </w:p>
    <w:p w14:paraId="3EEB5ACE" w14:textId="33ED7C8D" w:rsidR="00CA27FF" w:rsidRPr="00CA27FF" w:rsidRDefault="00CA27FF" w:rsidP="00CA27FF">
      <w:pPr>
        <w:rPr>
          <w:rFonts w:ascii="Tahoma" w:hAnsi="Tahoma" w:cs="Tahoma"/>
          <w:sz w:val="20"/>
        </w:rPr>
      </w:pPr>
      <w:r w:rsidRPr="00CA27FF">
        <w:rPr>
          <w:rFonts w:ascii="Tahoma" w:hAnsi="Tahoma" w:cs="Tahoma"/>
          <w:sz w:val="20"/>
        </w:rPr>
        <w:t xml:space="preserve">L’agent doit faire part de son choix au service gestionnaire du </w:t>
      </w:r>
      <w:r w:rsidR="00A37282">
        <w:rPr>
          <w:rFonts w:ascii="Tahoma" w:hAnsi="Tahoma" w:cs="Tahoma"/>
          <w:sz w:val="20"/>
        </w:rPr>
        <w:t>CET</w:t>
      </w:r>
      <w:r w:rsidRPr="00CA27FF">
        <w:rPr>
          <w:rFonts w:ascii="Tahoma" w:hAnsi="Tahoma" w:cs="Tahoma"/>
          <w:sz w:val="20"/>
        </w:rPr>
        <w:t xml:space="preserve"> avant le</w:t>
      </w:r>
      <w:r w:rsidR="00C257E3">
        <w:rPr>
          <w:rFonts w:ascii="Tahoma" w:hAnsi="Tahoma" w:cs="Tahoma"/>
          <w:sz w:val="20"/>
        </w:rPr>
        <w:t xml:space="preserve"> 31 janvier de l’année N+1.</w:t>
      </w:r>
    </w:p>
    <w:p w14:paraId="66076E58" w14:textId="686ADCAE" w:rsidR="00CA27FF" w:rsidRPr="00CA27FF" w:rsidRDefault="00CA27FF" w:rsidP="00CA27FF">
      <w:pPr>
        <w:rPr>
          <w:rFonts w:ascii="Tahoma" w:hAnsi="Tahoma" w:cs="Tahoma"/>
          <w:sz w:val="20"/>
        </w:rPr>
      </w:pPr>
      <w:r w:rsidRPr="00CA27FF">
        <w:rPr>
          <w:rFonts w:ascii="Tahoma" w:hAnsi="Tahoma" w:cs="Tahoma"/>
          <w:sz w:val="20"/>
        </w:rPr>
        <w:t xml:space="preserve">A défaut de décision, pour les agents titulaires affiliés à la C.N.R.A.C.L., les jours excédant 15 jours épargnés sont automatiquement pris en compte au sein du R.A.F.P., pour les autres agents (agents </w:t>
      </w:r>
      <w:r w:rsidR="00CB0411">
        <w:rPr>
          <w:rFonts w:ascii="Tahoma" w:hAnsi="Tahoma" w:cs="Tahoma"/>
          <w:sz w:val="20"/>
        </w:rPr>
        <w:t>contractuels</w:t>
      </w:r>
      <w:r w:rsidRPr="00CA27FF">
        <w:rPr>
          <w:rFonts w:ascii="Tahoma" w:hAnsi="Tahoma" w:cs="Tahoma"/>
          <w:sz w:val="20"/>
        </w:rPr>
        <w:t xml:space="preserve"> et agents titulaires affiliés à </w:t>
      </w:r>
      <w:r w:rsidR="00CB0411">
        <w:rPr>
          <w:rFonts w:ascii="Tahoma" w:hAnsi="Tahoma" w:cs="Tahoma"/>
          <w:sz w:val="20"/>
        </w:rPr>
        <w:t>l’</w:t>
      </w:r>
      <w:r w:rsidRPr="00CA27FF">
        <w:rPr>
          <w:rFonts w:ascii="Tahoma" w:hAnsi="Tahoma" w:cs="Tahoma"/>
          <w:sz w:val="20"/>
        </w:rPr>
        <w:t>I.R.C.A.N.T.E.C.), ils sont automatiquement indemnisés.</w:t>
      </w:r>
    </w:p>
    <w:p w14:paraId="46211A2F" w14:textId="77777777" w:rsidR="00CA27FF" w:rsidRPr="00CA27FF" w:rsidRDefault="00CA27FF" w:rsidP="00CA27FF">
      <w:pPr>
        <w:rPr>
          <w:rFonts w:ascii="Tahoma" w:hAnsi="Tahoma" w:cs="Tahoma"/>
          <w:sz w:val="20"/>
        </w:rPr>
      </w:pPr>
    </w:p>
    <w:p w14:paraId="7EF64C58" w14:textId="1A09A5B0" w:rsidR="00CA27FF" w:rsidRPr="00CB0411" w:rsidRDefault="00CA27FF" w:rsidP="00CA27FF">
      <w:pPr>
        <w:rPr>
          <w:rFonts w:ascii="Tahoma" w:hAnsi="Tahoma" w:cs="Tahoma"/>
          <w:i/>
          <w:color w:val="FF0000"/>
          <w:sz w:val="20"/>
        </w:rPr>
      </w:pPr>
      <w:r w:rsidRPr="00CB0411">
        <w:rPr>
          <w:rFonts w:ascii="Tahoma" w:hAnsi="Tahoma" w:cs="Tahoma"/>
          <w:i/>
          <w:color w:val="FF0000"/>
          <w:sz w:val="20"/>
        </w:rPr>
        <w:t xml:space="preserve">ATTENTION : Il convient de noter que la délibération prévoyant les règles de fonctionnement du </w:t>
      </w:r>
      <w:r w:rsidR="00A37282" w:rsidRPr="00CB0411">
        <w:rPr>
          <w:rFonts w:ascii="Tahoma" w:hAnsi="Tahoma" w:cs="Tahoma"/>
          <w:i/>
          <w:color w:val="FF0000"/>
          <w:sz w:val="20"/>
        </w:rPr>
        <w:t>CET</w:t>
      </w:r>
      <w:r w:rsidRPr="00CB0411">
        <w:rPr>
          <w:rFonts w:ascii="Tahoma" w:hAnsi="Tahoma" w:cs="Tahoma"/>
          <w:i/>
          <w:color w:val="FF0000"/>
          <w:sz w:val="20"/>
        </w:rPr>
        <w:t xml:space="preserve"> ne peut ni privilégier ou exclure une ou plusieurs modalités d’utilisation des jours épargnés, ni limiter le nombre de jours pouvant faire l’objet d’une compensation financière.</w:t>
      </w:r>
    </w:p>
    <w:p w14:paraId="21348EDC" w14:textId="77777777" w:rsidR="009D1A9E" w:rsidRDefault="009D1A9E" w:rsidP="004449C1">
      <w:pPr>
        <w:rPr>
          <w:rFonts w:ascii="Tahoma" w:hAnsi="Tahoma" w:cs="Tahoma"/>
          <w:sz w:val="20"/>
        </w:rPr>
      </w:pPr>
    </w:p>
    <w:p w14:paraId="64F0FC26" w14:textId="77777777" w:rsidR="00BB0041" w:rsidRPr="007B4C69" w:rsidRDefault="00BB0041" w:rsidP="004449C1">
      <w:pPr>
        <w:rPr>
          <w:rFonts w:ascii="Tahoma" w:hAnsi="Tahoma" w:cs="Tahoma"/>
          <w:sz w:val="20"/>
        </w:rPr>
      </w:pPr>
    </w:p>
    <w:p w14:paraId="19A1BA13" w14:textId="77777777" w:rsidR="004449C1" w:rsidRPr="007B4C69" w:rsidRDefault="004449C1" w:rsidP="004449C1">
      <w:pPr>
        <w:rPr>
          <w:rFonts w:ascii="Tahoma" w:hAnsi="Tahoma" w:cs="Tahoma"/>
          <w:b/>
          <w:color w:val="365F91" w:themeColor="accent1" w:themeShade="BF"/>
          <w:sz w:val="20"/>
        </w:rPr>
      </w:pPr>
      <w:r w:rsidRPr="007B4C69">
        <w:rPr>
          <w:rFonts w:ascii="Tahoma" w:hAnsi="Tahoma" w:cs="Tahoma"/>
          <w:b/>
          <w:color w:val="365F91" w:themeColor="accent1" w:themeShade="BF"/>
          <w:sz w:val="20"/>
        </w:rPr>
        <w:t>Article 12– Les jours de fractionnement :</w:t>
      </w:r>
    </w:p>
    <w:p w14:paraId="6C6C326B" w14:textId="77777777" w:rsidR="004449C1" w:rsidRPr="007B4C69" w:rsidRDefault="004449C1" w:rsidP="004449C1">
      <w:pPr>
        <w:rPr>
          <w:rFonts w:ascii="Tahoma" w:hAnsi="Tahoma" w:cs="Tahoma"/>
          <w:sz w:val="20"/>
        </w:rPr>
      </w:pPr>
      <w:r w:rsidRPr="007B4C69">
        <w:rPr>
          <w:rFonts w:ascii="Tahoma" w:hAnsi="Tahoma" w:cs="Tahoma"/>
          <w:sz w:val="20"/>
        </w:rPr>
        <w:lastRenderedPageBreak/>
        <w:t xml:space="preserve">Lorsque les droits à congés annuels sont utilisés en </w:t>
      </w:r>
      <w:r w:rsidRPr="007B4C69">
        <w:rPr>
          <w:rFonts w:ascii="Tahoma" w:hAnsi="Tahoma" w:cs="Tahoma"/>
          <w:b/>
          <w:sz w:val="20"/>
        </w:rPr>
        <w:t>dehors des périodes du 1er mai au 31 octobre</w:t>
      </w:r>
      <w:r w:rsidRPr="007B4C69">
        <w:rPr>
          <w:rFonts w:ascii="Tahoma" w:hAnsi="Tahoma" w:cs="Tahoma"/>
          <w:sz w:val="20"/>
        </w:rPr>
        <w:t>, des jours de congés supplémentaires sont octroyés :</w:t>
      </w:r>
    </w:p>
    <w:p w14:paraId="0DD72E52" w14:textId="77777777" w:rsidR="004449C1" w:rsidRPr="007B4C69" w:rsidRDefault="004449C1" w:rsidP="004449C1">
      <w:pPr>
        <w:pStyle w:val="Paragraphedeliste"/>
        <w:ind w:left="567" w:hanging="283"/>
        <w:rPr>
          <w:rFonts w:ascii="Tahoma" w:hAnsi="Tahoma" w:cs="Tahoma"/>
          <w:sz w:val="20"/>
        </w:rPr>
      </w:pPr>
      <w:r w:rsidRPr="007B4C69">
        <w:rPr>
          <w:rFonts w:ascii="Tahoma" w:hAnsi="Tahoma" w:cs="Tahoma"/>
          <w:sz w:val="20"/>
        </w:rPr>
        <w:t xml:space="preserve">-  pour 5,6 ou 7 jours pris en dehors de la période : </w:t>
      </w:r>
      <w:r w:rsidRPr="007B4C69">
        <w:rPr>
          <w:rFonts w:ascii="Tahoma" w:hAnsi="Tahoma" w:cs="Tahoma"/>
          <w:b/>
          <w:sz w:val="20"/>
        </w:rPr>
        <w:t>un jour</w:t>
      </w:r>
      <w:r w:rsidRPr="007B4C69">
        <w:rPr>
          <w:rFonts w:ascii="Tahoma" w:hAnsi="Tahoma" w:cs="Tahoma"/>
          <w:sz w:val="20"/>
        </w:rPr>
        <w:t xml:space="preserve"> supplémentaire </w:t>
      </w:r>
    </w:p>
    <w:p w14:paraId="1318A9D4" w14:textId="77777777" w:rsidR="004449C1" w:rsidRPr="007B4C69" w:rsidRDefault="004449C1" w:rsidP="004449C1">
      <w:pPr>
        <w:pStyle w:val="Paragraphedeliste"/>
        <w:ind w:left="567" w:right="-596" w:hanging="283"/>
        <w:rPr>
          <w:rFonts w:ascii="Tahoma" w:hAnsi="Tahoma" w:cs="Tahoma"/>
          <w:sz w:val="20"/>
        </w:rPr>
      </w:pPr>
      <w:r w:rsidRPr="007B4C69">
        <w:rPr>
          <w:rFonts w:ascii="Tahoma" w:hAnsi="Tahoma" w:cs="Tahoma"/>
          <w:sz w:val="20"/>
        </w:rPr>
        <w:t xml:space="preserve">-  à partir de 8 jours ou plus pris en dehors de la période : </w:t>
      </w:r>
      <w:r w:rsidRPr="007B4C69">
        <w:rPr>
          <w:rFonts w:ascii="Tahoma" w:hAnsi="Tahoma" w:cs="Tahoma"/>
          <w:b/>
          <w:sz w:val="20"/>
        </w:rPr>
        <w:t xml:space="preserve">deux jours </w:t>
      </w:r>
      <w:r w:rsidRPr="007B4C69">
        <w:rPr>
          <w:rFonts w:ascii="Tahoma" w:hAnsi="Tahoma" w:cs="Tahoma"/>
          <w:sz w:val="20"/>
        </w:rPr>
        <w:t xml:space="preserve">supplémentaires </w:t>
      </w:r>
    </w:p>
    <w:p w14:paraId="3437D9AC" w14:textId="77777777" w:rsidR="004449C1" w:rsidRPr="007B4C69" w:rsidRDefault="004449C1" w:rsidP="004449C1">
      <w:pPr>
        <w:rPr>
          <w:rFonts w:ascii="Tahoma" w:hAnsi="Tahoma" w:cs="Tahoma"/>
          <w:sz w:val="20"/>
        </w:rPr>
      </w:pPr>
      <w:r w:rsidRPr="007B4C69">
        <w:rPr>
          <w:rFonts w:ascii="Tahoma" w:hAnsi="Tahoma" w:cs="Tahoma"/>
          <w:sz w:val="20"/>
        </w:rPr>
        <w:t>Pour un agent exerçant ses activités à temps partiel ou à temps non complet, il n'y a pas de calcul au prorata. Ces jours sont attribués dans les mêmes conditions que pour les agents travaillant à temps plein.</w:t>
      </w:r>
    </w:p>
    <w:p w14:paraId="5DA6630A" w14:textId="77777777" w:rsidR="004449C1" w:rsidRPr="007B4C69" w:rsidRDefault="004449C1" w:rsidP="004449C1">
      <w:pPr>
        <w:rPr>
          <w:rFonts w:ascii="Tahoma" w:hAnsi="Tahoma" w:cs="Tahoma"/>
          <w:sz w:val="20"/>
        </w:rPr>
      </w:pPr>
      <w:r w:rsidRPr="007B4C69">
        <w:rPr>
          <w:rFonts w:ascii="Tahoma" w:hAnsi="Tahoma" w:cs="Tahoma"/>
          <w:sz w:val="20"/>
        </w:rPr>
        <w:t>Les jours acquis sont ajoutés aux congés annuels.</w:t>
      </w:r>
    </w:p>
    <w:p w14:paraId="53326261" w14:textId="77777777" w:rsidR="004449C1" w:rsidRPr="007B4C69" w:rsidRDefault="004449C1" w:rsidP="004449C1">
      <w:pPr>
        <w:rPr>
          <w:rFonts w:ascii="Tahoma" w:hAnsi="Tahoma" w:cs="Tahoma"/>
          <w:sz w:val="20"/>
        </w:rPr>
      </w:pPr>
    </w:p>
    <w:p w14:paraId="4EF504B8" w14:textId="77777777" w:rsidR="004449C1" w:rsidRPr="007B4C69" w:rsidRDefault="004449C1" w:rsidP="004449C1">
      <w:pPr>
        <w:rPr>
          <w:rFonts w:ascii="Tahoma" w:hAnsi="Tahoma" w:cs="Tahoma"/>
          <w:sz w:val="20"/>
        </w:rPr>
      </w:pPr>
      <w:r w:rsidRPr="007B4C69">
        <w:rPr>
          <w:rFonts w:ascii="Tahoma" w:hAnsi="Tahoma" w:cs="Tahoma"/>
          <w:sz w:val="20"/>
        </w:rPr>
        <w:t>Titre V – LES AUTORISATIONS D’ABSENCE</w:t>
      </w:r>
    </w:p>
    <w:p w14:paraId="28C2ECBF" w14:textId="77777777" w:rsidR="004449C1" w:rsidRPr="007B4C69" w:rsidRDefault="004449C1" w:rsidP="004449C1">
      <w:pPr>
        <w:rPr>
          <w:rFonts w:ascii="Tahoma" w:hAnsi="Tahoma" w:cs="Tahoma"/>
          <w:sz w:val="20"/>
        </w:rPr>
      </w:pPr>
      <w:r w:rsidRPr="007B4C69">
        <w:rPr>
          <w:rFonts w:ascii="Tahoma" w:hAnsi="Tahoma" w:cs="Tahoma"/>
          <w:sz w:val="20"/>
        </w:rPr>
        <w:t>Les autorisations spéciales d’absence demeurent accordées sous réserve des nécessités de service et à la discrétion de l’autorité territoriale. Elles ne constituent pas un droit.</w:t>
      </w:r>
    </w:p>
    <w:p w14:paraId="1E91C1AD" w14:textId="5F965280" w:rsidR="004449C1" w:rsidRDefault="004449C1" w:rsidP="003C45F6">
      <w:pPr>
        <w:rPr>
          <w:rFonts w:ascii="Tahoma" w:hAnsi="Tahoma" w:cs="Tahoma"/>
          <w:color w:val="FF0000"/>
          <w:sz w:val="20"/>
        </w:rPr>
      </w:pPr>
      <w:r w:rsidRPr="007B4C69">
        <w:rPr>
          <w:rFonts w:ascii="Tahoma" w:hAnsi="Tahoma" w:cs="Tahoma"/>
          <w:color w:val="FF0000"/>
          <w:sz w:val="20"/>
        </w:rPr>
        <w:t xml:space="preserve">Elles </w:t>
      </w:r>
      <w:r w:rsidR="003C45F6" w:rsidRPr="007B4C69">
        <w:rPr>
          <w:rFonts w:ascii="Tahoma" w:hAnsi="Tahoma" w:cs="Tahoma"/>
          <w:color w:val="FF0000"/>
          <w:sz w:val="20"/>
        </w:rPr>
        <w:t>font l’objet d’une délibération spécifique, n°… du …</w:t>
      </w:r>
    </w:p>
    <w:p w14:paraId="7ED21755" w14:textId="77777777" w:rsidR="00CB0411" w:rsidRDefault="00CB0411" w:rsidP="00CB0411">
      <w:pPr>
        <w:rPr>
          <w:rFonts w:ascii="Tahoma" w:hAnsi="Tahoma" w:cs="Tahoma"/>
          <w:color w:val="FF0000"/>
          <w:sz w:val="20"/>
        </w:rPr>
      </w:pPr>
      <w:r w:rsidRPr="00CB0411">
        <w:rPr>
          <w:rFonts w:ascii="Tahoma" w:hAnsi="Tahoma" w:cs="Tahoma"/>
          <w:color w:val="FF0000"/>
          <w:sz w:val="20"/>
        </w:rPr>
        <w:t xml:space="preserve">La liste indicative des autorisations spéciales d'absence pour motifs familiaux approuvée par le Comité technique (CT) placé auprès du CDG 74 dans sa séance du 1er juillet 2015 est la suivante :  </w:t>
      </w:r>
    </w:p>
    <w:p w14:paraId="5E23E3C9" w14:textId="0DF2AF89" w:rsidR="00CB0411" w:rsidRDefault="00CB0411" w:rsidP="00CB0411">
      <w:pPr>
        <w:pStyle w:val="Paragraphedeliste"/>
        <w:numPr>
          <w:ilvl w:val="0"/>
          <w:numId w:val="26"/>
        </w:numPr>
        <w:rPr>
          <w:rFonts w:ascii="Tahoma" w:hAnsi="Tahoma" w:cs="Tahoma"/>
          <w:color w:val="FF0000"/>
          <w:sz w:val="20"/>
        </w:rPr>
      </w:pPr>
      <w:r w:rsidRPr="00CB0411">
        <w:rPr>
          <w:rFonts w:ascii="Tahoma" w:hAnsi="Tahoma" w:cs="Tahoma"/>
          <w:color w:val="FF0000"/>
          <w:sz w:val="20"/>
        </w:rPr>
        <w:t>Mariage ou PACS de l’agent : 5 jours*</w:t>
      </w:r>
      <w:r>
        <w:rPr>
          <w:rFonts w:ascii="Tahoma" w:hAnsi="Tahoma" w:cs="Tahoma"/>
          <w:color w:val="FF0000"/>
          <w:sz w:val="20"/>
        </w:rPr>
        <w:t xml:space="preserve"> </w:t>
      </w:r>
      <w:r w:rsidRPr="00CB0411">
        <w:rPr>
          <w:rFonts w:ascii="Tahoma" w:hAnsi="Tahoma" w:cs="Tahoma"/>
          <w:color w:val="FF0000"/>
          <w:sz w:val="20"/>
        </w:rPr>
        <w:t xml:space="preserve">;  </w:t>
      </w:r>
    </w:p>
    <w:p w14:paraId="6A737335" w14:textId="090E8AE2" w:rsidR="00CB0411" w:rsidRDefault="00CB0411" w:rsidP="00CB0411">
      <w:pPr>
        <w:pStyle w:val="Paragraphedeliste"/>
        <w:numPr>
          <w:ilvl w:val="0"/>
          <w:numId w:val="26"/>
        </w:numPr>
        <w:rPr>
          <w:rFonts w:ascii="Tahoma" w:hAnsi="Tahoma" w:cs="Tahoma"/>
          <w:color w:val="FF0000"/>
          <w:sz w:val="20"/>
        </w:rPr>
      </w:pPr>
      <w:r w:rsidRPr="00CB0411">
        <w:rPr>
          <w:rFonts w:ascii="Tahoma" w:hAnsi="Tahoma" w:cs="Tahoma"/>
          <w:color w:val="FF0000"/>
          <w:sz w:val="20"/>
        </w:rPr>
        <w:t>Mariage d’un enfant de l’agent : 2 jours*</w:t>
      </w:r>
      <w:r>
        <w:rPr>
          <w:rFonts w:ascii="Tahoma" w:hAnsi="Tahoma" w:cs="Tahoma"/>
          <w:color w:val="FF0000"/>
          <w:sz w:val="20"/>
        </w:rPr>
        <w:t xml:space="preserve"> </w:t>
      </w:r>
      <w:r w:rsidRPr="00CB0411">
        <w:rPr>
          <w:rFonts w:ascii="Tahoma" w:hAnsi="Tahoma" w:cs="Tahoma"/>
          <w:color w:val="FF0000"/>
          <w:sz w:val="20"/>
        </w:rPr>
        <w:t xml:space="preserve">;  </w:t>
      </w:r>
    </w:p>
    <w:p w14:paraId="4A6D0DAE" w14:textId="5EF2CA1E" w:rsidR="00CB0411" w:rsidRDefault="00CB0411" w:rsidP="00CB0411">
      <w:pPr>
        <w:pStyle w:val="Paragraphedeliste"/>
        <w:numPr>
          <w:ilvl w:val="0"/>
          <w:numId w:val="26"/>
        </w:numPr>
        <w:rPr>
          <w:rFonts w:ascii="Tahoma" w:hAnsi="Tahoma" w:cs="Tahoma"/>
          <w:color w:val="FF0000"/>
          <w:sz w:val="20"/>
        </w:rPr>
      </w:pPr>
      <w:r w:rsidRPr="00CB0411">
        <w:rPr>
          <w:rFonts w:ascii="Tahoma" w:hAnsi="Tahoma" w:cs="Tahoma"/>
          <w:color w:val="FF0000"/>
          <w:sz w:val="20"/>
        </w:rPr>
        <w:t>Décès, maladie grave du conjoint, du (ou des) enfant(s) de l’agent : 5 jours* (par enfant)</w:t>
      </w:r>
      <w:r>
        <w:rPr>
          <w:rFonts w:ascii="Tahoma" w:hAnsi="Tahoma" w:cs="Tahoma"/>
          <w:color w:val="FF0000"/>
          <w:sz w:val="20"/>
        </w:rPr>
        <w:t xml:space="preserve"> </w:t>
      </w:r>
      <w:r w:rsidRPr="00CB0411">
        <w:rPr>
          <w:rFonts w:ascii="Tahoma" w:hAnsi="Tahoma" w:cs="Tahoma"/>
          <w:color w:val="FF0000"/>
          <w:sz w:val="20"/>
        </w:rPr>
        <w:t xml:space="preserve">; </w:t>
      </w:r>
    </w:p>
    <w:p w14:paraId="4ECB0E5C" w14:textId="2340D3EA" w:rsidR="00CB0411" w:rsidRDefault="00CB0411" w:rsidP="00CB0411">
      <w:pPr>
        <w:pStyle w:val="Paragraphedeliste"/>
        <w:numPr>
          <w:ilvl w:val="0"/>
          <w:numId w:val="26"/>
        </w:numPr>
        <w:rPr>
          <w:rFonts w:ascii="Tahoma" w:hAnsi="Tahoma" w:cs="Tahoma"/>
          <w:color w:val="FF0000"/>
          <w:sz w:val="20"/>
        </w:rPr>
      </w:pPr>
      <w:r w:rsidRPr="00CB0411">
        <w:rPr>
          <w:rFonts w:ascii="Tahoma" w:hAnsi="Tahoma" w:cs="Tahoma"/>
          <w:color w:val="FF0000"/>
          <w:sz w:val="20"/>
        </w:rPr>
        <w:t xml:space="preserve">Décès, maladie grave des père, mère, frère(s) ou </w:t>
      </w:r>
      <w:proofErr w:type="spellStart"/>
      <w:r w:rsidRPr="00CB0411">
        <w:rPr>
          <w:rFonts w:ascii="Tahoma" w:hAnsi="Tahoma" w:cs="Tahoma"/>
          <w:color w:val="FF0000"/>
          <w:sz w:val="20"/>
        </w:rPr>
        <w:t>soeur</w:t>
      </w:r>
      <w:proofErr w:type="spellEnd"/>
      <w:r w:rsidRPr="00CB0411">
        <w:rPr>
          <w:rFonts w:ascii="Tahoma" w:hAnsi="Tahoma" w:cs="Tahoma"/>
          <w:color w:val="FF0000"/>
          <w:sz w:val="20"/>
        </w:rPr>
        <w:t>(s) de l’agent : 3 jours*</w:t>
      </w:r>
      <w:r>
        <w:rPr>
          <w:rFonts w:ascii="Tahoma" w:hAnsi="Tahoma" w:cs="Tahoma"/>
          <w:color w:val="FF0000"/>
          <w:sz w:val="20"/>
        </w:rPr>
        <w:t xml:space="preserve"> </w:t>
      </w:r>
      <w:r w:rsidRPr="00CB0411">
        <w:rPr>
          <w:rFonts w:ascii="Tahoma" w:hAnsi="Tahoma" w:cs="Tahoma"/>
          <w:color w:val="FF0000"/>
          <w:sz w:val="20"/>
        </w:rPr>
        <w:t xml:space="preserve">;  </w:t>
      </w:r>
    </w:p>
    <w:p w14:paraId="641AB55E" w14:textId="60FC6C13" w:rsidR="00CB0411" w:rsidRPr="00CB0411" w:rsidRDefault="00CB0411" w:rsidP="00CB0411">
      <w:pPr>
        <w:pStyle w:val="Paragraphedeliste"/>
        <w:numPr>
          <w:ilvl w:val="0"/>
          <w:numId w:val="26"/>
        </w:numPr>
        <w:rPr>
          <w:rFonts w:ascii="Tahoma" w:hAnsi="Tahoma" w:cs="Tahoma"/>
          <w:color w:val="FF0000"/>
          <w:sz w:val="20"/>
        </w:rPr>
      </w:pPr>
      <w:r w:rsidRPr="00CB0411">
        <w:rPr>
          <w:rFonts w:ascii="Tahoma" w:hAnsi="Tahoma" w:cs="Tahoma"/>
          <w:color w:val="FF0000"/>
          <w:sz w:val="20"/>
        </w:rPr>
        <w:t xml:space="preserve">Décès des grands-parents et beaux-parents de l’agent : 1 jour*;  </w:t>
      </w:r>
    </w:p>
    <w:p w14:paraId="1C051204" w14:textId="4984F1A6" w:rsidR="00CB0411" w:rsidRPr="00CB0411" w:rsidRDefault="00CB0411" w:rsidP="00CB0411">
      <w:pPr>
        <w:rPr>
          <w:rFonts w:ascii="Tahoma" w:hAnsi="Tahoma" w:cs="Tahoma"/>
          <w:color w:val="FF0000"/>
          <w:sz w:val="20"/>
        </w:rPr>
      </w:pPr>
      <w:r w:rsidRPr="00CB0411">
        <w:rPr>
          <w:rFonts w:ascii="Tahoma" w:hAnsi="Tahoma" w:cs="Tahoma"/>
          <w:color w:val="FF0000"/>
          <w:sz w:val="20"/>
        </w:rPr>
        <w:t xml:space="preserve">* jours ouvrables auxquels il est possible d’ajouter des délais de route dans la limite de 48 heures en fonction de l’éloignement. </w:t>
      </w:r>
    </w:p>
    <w:p w14:paraId="7B3C01DB" w14:textId="77777777" w:rsidR="00CB0411" w:rsidRDefault="00CB0411" w:rsidP="00CB0411">
      <w:pPr>
        <w:rPr>
          <w:rFonts w:ascii="Tahoma" w:hAnsi="Tahoma" w:cs="Tahoma"/>
          <w:color w:val="FF0000"/>
          <w:sz w:val="20"/>
        </w:rPr>
      </w:pPr>
    </w:p>
    <w:p w14:paraId="1D41D2D7" w14:textId="1A64F05D" w:rsidR="00CB0411" w:rsidRPr="00CB0411" w:rsidRDefault="00CB0411" w:rsidP="00CB0411">
      <w:pPr>
        <w:rPr>
          <w:rFonts w:ascii="Tahoma" w:hAnsi="Tahoma" w:cs="Tahoma"/>
          <w:i/>
          <w:color w:val="FF0000"/>
          <w:sz w:val="20"/>
        </w:rPr>
      </w:pPr>
      <w:r w:rsidRPr="00CB0411">
        <w:rPr>
          <w:rFonts w:ascii="Tahoma" w:hAnsi="Tahoma" w:cs="Tahoma"/>
          <w:i/>
          <w:color w:val="FF0000"/>
          <w:sz w:val="20"/>
        </w:rPr>
        <w:t xml:space="preserve">Dans le cas où la collectivité décide d’adopter sans modification la liste ci-dessus approuvée par le CT placé auprès du CDG 74, la délibération est applicable directement, sans besoin de saisir le Comité technique. Il suffit que soit visé, dans la délibération, l’avis du Comité technique placé auprès du CDG 74 en date du 1er juillet 2015. </w:t>
      </w:r>
    </w:p>
    <w:p w14:paraId="0142562E" w14:textId="77777777" w:rsidR="00CB0411" w:rsidRPr="00CB0411" w:rsidRDefault="00CB0411" w:rsidP="00CB0411">
      <w:pPr>
        <w:rPr>
          <w:rFonts w:ascii="Tahoma" w:hAnsi="Tahoma" w:cs="Tahoma"/>
          <w:i/>
          <w:color w:val="FF0000"/>
          <w:sz w:val="20"/>
        </w:rPr>
      </w:pPr>
      <w:r w:rsidRPr="00CB0411">
        <w:rPr>
          <w:rFonts w:ascii="Tahoma" w:hAnsi="Tahoma" w:cs="Tahoma"/>
          <w:i/>
          <w:color w:val="FF0000"/>
          <w:sz w:val="20"/>
        </w:rPr>
        <w:t xml:space="preserve">Une simple information devra être transmise dans ce cas par la collectivité à : ct-chsct@cdg74.fr. </w:t>
      </w:r>
    </w:p>
    <w:p w14:paraId="24E7EEE4" w14:textId="41D774F7" w:rsidR="00CB0411" w:rsidRPr="00CB0411" w:rsidRDefault="00CB0411" w:rsidP="00CB0411">
      <w:pPr>
        <w:rPr>
          <w:rFonts w:ascii="Tahoma" w:hAnsi="Tahoma" w:cs="Tahoma"/>
          <w:i/>
          <w:color w:val="FF0000"/>
          <w:sz w:val="20"/>
        </w:rPr>
      </w:pPr>
      <w:r w:rsidRPr="00CB0411">
        <w:rPr>
          <w:rFonts w:ascii="Tahoma" w:hAnsi="Tahoma" w:cs="Tahoma"/>
          <w:i/>
          <w:color w:val="FF0000"/>
          <w:sz w:val="20"/>
        </w:rPr>
        <w:t>Au contraire, si la collectivité entend réduire la liste ci-dessus proposée, la modifier ou la compléter, il conviendra qu’elle saisisse au préalable le Comité technique de son projet de délibération (à transmettre un mois avant la séance à : ct-chsct@cdg74.fr).</w:t>
      </w:r>
    </w:p>
    <w:p w14:paraId="505B98FA" w14:textId="77777777" w:rsidR="004449C1" w:rsidRPr="007B4C69" w:rsidRDefault="004449C1" w:rsidP="004449C1">
      <w:pPr>
        <w:spacing w:after="0"/>
        <w:rPr>
          <w:rFonts w:ascii="Tahoma" w:hAnsi="Tahoma" w:cs="Tahoma"/>
          <w:sz w:val="20"/>
        </w:rPr>
      </w:pPr>
    </w:p>
    <w:p w14:paraId="6F8F9C6F" w14:textId="77777777" w:rsidR="002D741F" w:rsidRPr="007B4C69" w:rsidRDefault="002D741F" w:rsidP="002D741F">
      <w:pPr>
        <w:pStyle w:val="articlecontenu"/>
        <w:spacing w:after="0"/>
        <w:ind w:left="5664" w:firstLine="0"/>
        <w:rPr>
          <w:rFonts w:ascii="Tahoma" w:hAnsi="Tahoma" w:cs="Tahoma"/>
          <w:color w:val="365F91" w:themeColor="accent1" w:themeShade="BF"/>
          <w:kern w:val="20"/>
        </w:rPr>
      </w:pPr>
      <w:r w:rsidRPr="007B4C69">
        <w:rPr>
          <w:rFonts w:ascii="Tahoma" w:hAnsi="Tahoma" w:cs="Tahoma"/>
          <w:color w:val="365F91" w:themeColor="accent1" w:themeShade="BF"/>
          <w:kern w:val="20"/>
        </w:rPr>
        <w:t xml:space="preserve">Fait à …… le </w:t>
      </w:r>
      <w:proofErr w:type="gramStart"/>
      <w:r w:rsidRPr="007B4C69">
        <w:rPr>
          <w:rFonts w:ascii="Tahoma" w:hAnsi="Tahoma" w:cs="Tahoma"/>
          <w:color w:val="365F91" w:themeColor="accent1" w:themeShade="BF"/>
          <w:kern w:val="20"/>
        </w:rPr>
        <w:t>…….</w:t>
      </w:r>
      <w:proofErr w:type="gramEnd"/>
      <w:r w:rsidRPr="007B4C69">
        <w:rPr>
          <w:rFonts w:ascii="Tahoma" w:hAnsi="Tahoma" w:cs="Tahoma"/>
          <w:color w:val="365F91" w:themeColor="accent1" w:themeShade="BF"/>
          <w:kern w:val="20"/>
        </w:rPr>
        <w:t>,</w:t>
      </w:r>
    </w:p>
    <w:p w14:paraId="73713B0B" w14:textId="77777777" w:rsidR="002D741F" w:rsidRPr="007B4C69" w:rsidRDefault="002D741F" w:rsidP="002D741F">
      <w:pPr>
        <w:pStyle w:val="articlecontenu"/>
        <w:spacing w:after="0"/>
        <w:ind w:left="5664" w:firstLine="0"/>
        <w:rPr>
          <w:rFonts w:ascii="Tahoma" w:hAnsi="Tahoma" w:cs="Tahoma"/>
          <w:i/>
          <w:color w:val="00B0F0"/>
        </w:rPr>
      </w:pPr>
      <w:r w:rsidRPr="007B4C69">
        <w:rPr>
          <w:rFonts w:ascii="Tahoma" w:hAnsi="Tahoma" w:cs="Tahoma"/>
          <w:color w:val="365F91" w:themeColor="accent1" w:themeShade="BF"/>
          <w:kern w:val="20"/>
        </w:rPr>
        <w:t>Le Maire</w:t>
      </w:r>
      <w:r w:rsidRPr="007B4C69">
        <w:rPr>
          <w:rFonts w:ascii="Tahoma" w:hAnsi="Tahoma" w:cs="Tahoma"/>
          <w:color w:val="5F497A"/>
          <w:kern w:val="20"/>
        </w:rPr>
        <w:t xml:space="preserve"> </w:t>
      </w:r>
      <w:r w:rsidRPr="007B4C69">
        <w:rPr>
          <w:rFonts w:ascii="Tahoma" w:hAnsi="Tahoma" w:cs="Tahoma"/>
          <w:i/>
          <w:color w:val="00B0F0"/>
        </w:rPr>
        <w:t>(le président),</w:t>
      </w:r>
    </w:p>
    <w:p w14:paraId="59F3046A" w14:textId="77777777" w:rsidR="002D741F" w:rsidRPr="007B4C69" w:rsidRDefault="002D741F" w:rsidP="002D741F">
      <w:pPr>
        <w:pStyle w:val="articlecontenu"/>
        <w:spacing w:after="0"/>
        <w:ind w:left="5664" w:firstLine="0"/>
        <w:rPr>
          <w:rFonts w:ascii="Tahoma" w:hAnsi="Tahoma" w:cs="Tahoma"/>
          <w:i/>
          <w:color w:val="00B0F0"/>
        </w:rPr>
      </w:pPr>
      <w:r w:rsidRPr="007B4C69">
        <w:rPr>
          <w:rFonts w:ascii="Tahoma" w:hAnsi="Tahoma" w:cs="Tahoma"/>
          <w:i/>
          <w:color w:val="00B0F0"/>
        </w:rPr>
        <w:t>(Prénom, nom lisibles et signature)</w:t>
      </w:r>
    </w:p>
    <w:p w14:paraId="5AFD343E" w14:textId="77777777" w:rsidR="002D741F" w:rsidRPr="007B4C69" w:rsidRDefault="002D741F" w:rsidP="002D741F">
      <w:pPr>
        <w:pStyle w:val="articlecontenu"/>
        <w:spacing w:after="0"/>
        <w:ind w:left="5664" w:firstLine="0"/>
        <w:rPr>
          <w:rFonts w:ascii="Tahoma" w:hAnsi="Tahoma" w:cs="Tahoma"/>
          <w:i/>
          <w:color w:val="00B0F0"/>
        </w:rPr>
      </w:pPr>
      <w:proofErr w:type="gramStart"/>
      <w:r w:rsidRPr="007B4C69">
        <w:rPr>
          <w:rFonts w:ascii="Tahoma" w:hAnsi="Tahoma" w:cs="Tahoma"/>
          <w:i/>
          <w:color w:val="00B0F0"/>
        </w:rPr>
        <w:t>ou</w:t>
      </w:r>
      <w:proofErr w:type="gramEnd"/>
    </w:p>
    <w:p w14:paraId="3ECA1148" w14:textId="77777777" w:rsidR="002D741F" w:rsidRPr="007B4C69" w:rsidRDefault="002D741F" w:rsidP="002D741F">
      <w:pPr>
        <w:pStyle w:val="articlecontenu"/>
        <w:spacing w:after="0"/>
        <w:ind w:left="5664" w:firstLine="0"/>
        <w:rPr>
          <w:rFonts w:ascii="Tahoma" w:hAnsi="Tahoma" w:cs="Tahoma"/>
          <w:i/>
          <w:color w:val="00B0F0"/>
        </w:rPr>
      </w:pPr>
      <w:r w:rsidRPr="007B4C69">
        <w:rPr>
          <w:rFonts w:ascii="Tahoma" w:hAnsi="Tahoma" w:cs="Tahoma"/>
          <w:i/>
          <w:color w:val="00B0F0"/>
        </w:rPr>
        <w:t>Par délégation,</w:t>
      </w:r>
    </w:p>
    <w:p w14:paraId="6905BA11" w14:textId="77777777" w:rsidR="002D741F" w:rsidRPr="007B4C69" w:rsidRDefault="002D741F" w:rsidP="002D741F">
      <w:pPr>
        <w:pStyle w:val="articlecontenu"/>
        <w:spacing w:after="0"/>
        <w:ind w:left="5664" w:firstLine="0"/>
        <w:rPr>
          <w:rFonts w:ascii="Tahoma" w:hAnsi="Tahoma" w:cs="Tahoma"/>
          <w:i/>
          <w:color w:val="00B0F0"/>
        </w:rPr>
      </w:pPr>
      <w:r w:rsidRPr="007B4C69">
        <w:rPr>
          <w:rFonts w:ascii="Tahoma" w:hAnsi="Tahoma" w:cs="Tahoma"/>
          <w:i/>
          <w:color w:val="00B0F0"/>
        </w:rPr>
        <w:t>(Prénom, nom, qualité lisibles et signature)</w:t>
      </w:r>
    </w:p>
    <w:p w14:paraId="0E195A50" w14:textId="59525A58" w:rsidR="009A4A04" w:rsidRPr="007B4C69" w:rsidRDefault="009A4A04" w:rsidP="00A448C7">
      <w:pPr>
        <w:pStyle w:val="Ontvotladelib"/>
        <w:spacing w:after="0"/>
        <w:jc w:val="left"/>
        <w:rPr>
          <w:rFonts w:ascii="Tahoma" w:hAnsi="Tahoma" w:cs="Tahoma"/>
          <w:color w:val="5F497A"/>
          <w:kern w:val="20"/>
        </w:rPr>
      </w:pPr>
    </w:p>
    <w:sectPr w:rsidR="009A4A04" w:rsidRPr="007B4C69" w:rsidSect="00300E86">
      <w:headerReference w:type="default" r:id="rId14"/>
      <w:footerReference w:type="default" r:id="rId15"/>
      <w:headerReference w:type="first" r:id="rId16"/>
      <w:footerReference w:type="first" r:id="rId17"/>
      <w:pgSz w:w="11906" w:h="16838"/>
      <w:pgMar w:top="993" w:right="991" w:bottom="1134" w:left="1701" w:header="708" w:footer="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26E0" w14:textId="77777777" w:rsidR="00A924F9" w:rsidRDefault="00A924F9" w:rsidP="00E27274">
      <w:pPr>
        <w:spacing w:after="0" w:line="240" w:lineRule="auto"/>
      </w:pPr>
      <w:r>
        <w:separator/>
      </w:r>
    </w:p>
  </w:endnote>
  <w:endnote w:type="continuationSeparator" w:id="0">
    <w:p w14:paraId="514955C7" w14:textId="77777777" w:rsidR="00A924F9" w:rsidRDefault="00A924F9" w:rsidP="00E27274">
      <w:pPr>
        <w:spacing w:after="0" w:line="240" w:lineRule="auto"/>
      </w:pPr>
      <w:r>
        <w:continuationSeparator/>
      </w:r>
    </w:p>
  </w:endnote>
  <w:endnote w:type="continuationNotice" w:id="1">
    <w:p w14:paraId="341838DD" w14:textId="77777777" w:rsidR="00A924F9" w:rsidRDefault="00A92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lbertus Extra Bold">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37" w:type="pct"/>
      <w:tblInd w:w="-34"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09"/>
      <w:gridCol w:w="9357"/>
    </w:tblGrid>
    <w:tr w:rsidR="00A924F9" w14:paraId="06CF287F" w14:textId="77777777" w:rsidTr="00F71086">
      <w:tc>
        <w:tcPr>
          <w:tcW w:w="709" w:type="dxa"/>
          <w:tcBorders>
            <w:top w:val="single" w:sz="4" w:space="0" w:color="A6A6A6" w:themeColor="background1" w:themeShade="A6"/>
            <w:right w:val="single" w:sz="4" w:space="0" w:color="A6A6A6" w:themeColor="background1" w:themeShade="A6"/>
          </w:tcBorders>
        </w:tcPr>
        <w:p w14:paraId="06CF287C" w14:textId="77777777" w:rsidR="00A924F9" w:rsidRPr="000E0521" w:rsidRDefault="00A924F9" w:rsidP="00F71086">
          <w:pPr>
            <w:pStyle w:val="Pieddepage"/>
            <w:ind w:left="-43"/>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Pr="003B23C9">
            <w:rPr>
              <w:rFonts w:ascii="Lucida Sans Unicode" w:hAnsi="Lucida Sans Unicode" w:cs="Lucida Sans Unicode"/>
              <w:b/>
              <w:noProof/>
              <w:color w:val="31849B" w:themeColor="accent5" w:themeShade="BF"/>
              <w:sz w:val="32"/>
              <w:szCs w:val="32"/>
            </w:rPr>
            <w:t>2</w:t>
          </w:r>
          <w:r w:rsidRPr="000E0521">
            <w:rPr>
              <w:rFonts w:ascii="Lucida Sans Unicode" w:hAnsi="Lucida Sans Unicode" w:cs="Lucida Sans Unicode"/>
              <w:color w:val="31849B" w:themeColor="accent5" w:themeShade="BF"/>
            </w:rPr>
            <w:fldChar w:fldCharType="end"/>
          </w:r>
        </w:p>
      </w:tc>
      <w:tc>
        <w:tcPr>
          <w:tcW w:w="9357" w:type="dxa"/>
          <w:tcBorders>
            <w:top w:val="single" w:sz="4" w:space="0" w:color="A6A6A6" w:themeColor="background1" w:themeShade="A6"/>
            <w:left w:val="single" w:sz="4" w:space="0" w:color="A6A6A6" w:themeColor="background1" w:themeShade="A6"/>
          </w:tcBorders>
          <w:shd w:val="clear" w:color="auto" w:fill="auto"/>
        </w:tcPr>
        <w:p w14:paraId="06CF287D" w14:textId="77777777" w:rsidR="00A924F9" w:rsidRPr="00300E86" w:rsidRDefault="00A924F9" w:rsidP="00300E86">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 xml:space="preserve">CDG 74 – Maison de la FPT de La Haute-Savoie – 55 rue du Val Vert </w:t>
          </w:r>
          <w:r>
            <w:rPr>
              <w:rFonts w:ascii="Lucida Sans Unicode" w:hAnsi="Lucida Sans Unicode" w:cs="Lucida Sans Unicode"/>
              <w:color w:val="808080" w:themeColor="background1" w:themeShade="80"/>
              <w:sz w:val="18"/>
            </w:rPr>
            <w:t xml:space="preserve">–CS30138 </w:t>
          </w:r>
          <w:r w:rsidRPr="00300E86">
            <w:rPr>
              <w:rFonts w:ascii="Lucida Sans Unicode" w:hAnsi="Lucida Sans Unicode" w:cs="Lucida Sans Unicode"/>
              <w:color w:val="808080" w:themeColor="background1" w:themeShade="80"/>
              <w:sz w:val="18"/>
            </w:rPr>
            <w:t>SEYNOD</w:t>
          </w:r>
          <w:r>
            <w:rPr>
              <w:rFonts w:ascii="Lucida Sans Unicode" w:hAnsi="Lucida Sans Unicode" w:cs="Lucida Sans Unicode"/>
              <w:color w:val="808080" w:themeColor="background1" w:themeShade="80"/>
              <w:sz w:val="18"/>
            </w:rPr>
            <w:t xml:space="preserve"> –</w:t>
          </w:r>
          <w:r w:rsidRPr="00300E86">
            <w:rPr>
              <w:rFonts w:ascii="Lucida Sans Unicode" w:hAnsi="Lucida Sans Unicode" w:cs="Lucida Sans Unicode"/>
              <w:color w:val="808080" w:themeColor="background1" w:themeShade="80"/>
              <w:sz w:val="18"/>
            </w:rPr>
            <w:t xml:space="preserve"> 74</w:t>
          </w:r>
          <w:r>
            <w:rPr>
              <w:rFonts w:ascii="Lucida Sans Unicode" w:hAnsi="Lucida Sans Unicode" w:cs="Lucida Sans Unicode"/>
              <w:color w:val="808080" w:themeColor="background1" w:themeShade="80"/>
              <w:sz w:val="18"/>
            </w:rPr>
            <w:t>600 ANNECY</w:t>
          </w:r>
          <w:r w:rsidRPr="00300E86">
            <w:rPr>
              <w:rFonts w:ascii="Lucida Sans Unicode" w:hAnsi="Lucida Sans Unicode" w:cs="Lucida Sans Unicode"/>
              <w:color w:val="808080" w:themeColor="background1" w:themeShade="80"/>
              <w:sz w:val="18"/>
            </w:rPr>
            <w:t xml:space="preserve"> </w:t>
          </w:r>
        </w:p>
        <w:p w14:paraId="06CF287E" w14:textId="18A0A447" w:rsidR="00A924F9" w:rsidRPr="00300E86" w:rsidRDefault="00A924F9" w:rsidP="00842B3D">
          <w:pPr>
            <w:pStyle w:val="Pieddepage"/>
            <w:tabs>
              <w:tab w:val="right" w:pos="9356"/>
            </w:tabs>
            <w:spacing w:line="216" w:lineRule="auto"/>
            <w:rPr>
              <w:rFonts w:ascii="Lucida Sans Unicode" w:hAnsi="Lucida Sans Unicode" w:cs="Lucida Sans Unicode"/>
            </w:rPr>
          </w:pPr>
          <w:r>
            <w:rPr>
              <w:rFonts w:ascii="Lucida Sans Unicode" w:hAnsi="Lucida Sans Unicode" w:cs="Lucida Sans Unicode"/>
              <w:color w:val="808080" w:themeColor="background1" w:themeShade="80"/>
              <w:sz w:val="18"/>
            </w:rPr>
            <w:t>Pôle carrières et expertise juridique</w:t>
          </w:r>
        </w:p>
      </w:tc>
    </w:tr>
  </w:tbl>
  <w:p w14:paraId="06CF2880" w14:textId="77777777" w:rsidR="00A924F9" w:rsidRPr="009F77D2" w:rsidRDefault="00A924F9" w:rsidP="009F77D2">
    <w:pPr>
      <w:pStyle w:val="Pieddepage"/>
      <w:jc w:val="center"/>
      <w:rPr>
        <w:rFonts w:ascii="Lucida Sans Unicode" w:hAnsi="Lucida Sans Unicode" w:cs="Lucida Sans Unicode"/>
        <w:color w:val="1F497D"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42"/>
      <w:gridCol w:w="8888"/>
    </w:tblGrid>
    <w:tr w:rsidR="00A924F9" w14:paraId="06CF2885" w14:textId="77777777" w:rsidTr="00EB4DAD">
      <w:tc>
        <w:tcPr>
          <w:tcW w:w="534" w:type="dxa"/>
          <w:tcBorders>
            <w:top w:val="single" w:sz="4" w:space="0" w:color="A6A6A6" w:themeColor="background1" w:themeShade="A6"/>
            <w:right w:val="single" w:sz="4" w:space="0" w:color="A6A6A6" w:themeColor="background1" w:themeShade="A6"/>
          </w:tcBorders>
        </w:tcPr>
        <w:p w14:paraId="06CF2882" w14:textId="77777777" w:rsidR="00A924F9" w:rsidRPr="000E0521" w:rsidRDefault="00A924F9" w:rsidP="00EB4DAD">
          <w:pPr>
            <w:pStyle w:val="Pieddepage"/>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Pr="003B23C9">
            <w:rPr>
              <w:rFonts w:ascii="Lucida Sans Unicode" w:hAnsi="Lucida Sans Unicode" w:cs="Lucida Sans Unicode"/>
              <w:b/>
              <w:noProof/>
              <w:color w:val="31849B" w:themeColor="accent5" w:themeShade="BF"/>
              <w:sz w:val="32"/>
              <w:szCs w:val="32"/>
            </w:rPr>
            <w:t>1</w:t>
          </w:r>
          <w:r w:rsidRPr="000E0521">
            <w:rPr>
              <w:rFonts w:ascii="Lucida Sans Unicode" w:hAnsi="Lucida Sans Unicode" w:cs="Lucida Sans Unicode"/>
              <w:color w:val="31849B" w:themeColor="accent5" w:themeShade="BF"/>
            </w:rPr>
            <w:fldChar w:fldCharType="end"/>
          </w:r>
        </w:p>
      </w:tc>
      <w:tc>
        <w:tcPr>
          <w:tcW w:w="8754" w:type="dxa"/>
          <w:tcBorders>
            <w:top w:val="single" w:sz="4" w:space="0" w:color="A6A6A6" w:themeColor="background1" w:themeShade="A6"/>
            <w:left w:val="single" w:sz="4" w:space="0" w:color="A6A6A6" w:themeColor="background1" w:themeShade="A6"/>
          </w:tcBorders>
          <w:shd w:val="clear" w:color="auto" w:fill="auto"/>
        </w:tcPr>
        <w:p w14:paraId="06CF2883" w14:textId="77777777" w:rsidR="00A924F9" w:rsidRPr="00300E86" w:rsidRDefault="00A924F9" w:rsidP="00EB4DAD">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 xml:space="preserve">CDG 74 – Maison de la FPT de La Haute-Savoie – 55 rue du Val Vert </w:t>
          </w:r>
          <w:r>
            <w:rPr>
              <w:rFonts w:ascii="Lucida Sans Unicode" w:hAnsi="Lucida Sans Unicode" w:cs="Lucida Sans Unicode"/>
              <w:color w:val="808080" w:themeColor="background1" w:themeShade="80"/>
              <w:sz w:val="18"/>
            </w:rPr>
            <w:t>–SEYNOD- 74000</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 xml:space="preserve">ANNECY </w:t>
          </w:r>
        </w:p>
        <w:p w14:paraId="06CF2884" w14:textId="77777777" w:rsidR="00A924F9" w:rsidRPr="00300E86" w:rsidRDefault="00A924F9" w:rsidP="009C31CB">
          <w:pPr>
            <w:pStyle w:val="Pieddepage"/>
            <w:tabs>
              <w:tab w:val="right" w:pos="9356"/>
            </w:tabs>
            <w:spacing w:line="216" w:lineRule="auto"/>
            <w:rPr>
              <w:rFonts w:ascii="Lucida Sans Unicode" w:hAnsi="Lucida Sans Unicode" w:cs="Lucida Sans Unicode"/>
            </w:rPr>
          </w:pPr>
          <w:r>
            <w:rPr>
              <w:rFonts w:ascii="Lucida Sans Unicode" w:hAnsi="Lucida Sans Unicode" w:cs="Lucida Sans Unicode"/>
              <w:color w:val="808080" w:themeColor="background1" w:themeShade="80"/>
              <w:sz w:val="18"/>
            </w:rPr>
            <w:t>Pôle carrières et expertise juridique</w:t>
          </w:r>
          <w:r w:rsidRPr="00300E86">
            <w:rPr>
              <w:rFonts w:ascii="Lucida Sans Unicode" w:hAnsi="Lucida Sans Unicode" w:cs="Lucida Sans Unicode"/>
              <w:color w:val="808080" w:themeColor="background1" w:themeShade="80"/>
              <w:sz w:val="18"/>
            </w:rPr>
            <w:t xml:space="preserve"> – MAJ </w:t>
          </w:r>
          <w:r>
            <w:rPr>
              <w:rFonts w:ascii="Lucida Sans Unicode" w:hAnsi="Lucida Sans Unicode" w:cs="Lucida Sans Unicode"/>
              <w:color w:val="808080" w:themeColor="background1" w:themeShade="80"/>
              <w:sz w:val="18"/>
            </w:rPr>
            <w:t>02</w:t>
          </w:r>
          <w:r w:rsidRPr="00300E86">
            <w:rPr>
              <w:rFonts w:ascii="Lucida Sans Unicode" w:hAnsi="Lucida Sans Unicode" w:cs="Lucida Sans Unicode"/>
              <w:color w:val="808080" w:themeColor="background1" w:themeShade="80"/>
              <w:sz w:val="18"/>
            </w:rPr>
            <w:t>-201</w:t>
          </w:r>
          <w:r>
            <w:rPr>
              <w:rFonts w:ascii="Lucida Sans Unicode" w:hAnsi="Lucida Sans Unicode" w:cs="Lucida Sans Unicode"/>
              <w:color w:val="808080" w:themeColor="background1" w:themeShade="80"/>
              <w:sz w:val="18"/>
            </w:rPr>
            <w:t>9</w:t>
          </w:r>
        </w:p>
      </w:tc>
    </w:tr>
  </w:tbl>
  <w:p w14:paraId="06CF2886" w14:textId="77777777" w:rsidR="00A924F9" w:rsidRDefault="00A924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25B3" w14:textId="77777777" w:rsidR="00A924F9" w:rsidRDefault="00A924F9" w:rsidP="00E27274">
      <w:pPr>
        <w:spacing w:after="0" w:line="240" w:lineRule="auto"/>
      </w:pPr>
      <w:r>
        <w:separator/>
      </w:r>
    </w:p>
  </w:footnote>
  <w:footnote w:type="continuationSeparator" w:id="0">
    <w:p w14:paraId="36644D6B" w14:textId="77777777" w:rsidR="00A924F9" w:rsidRDefault="00A924F9" w:rsidP="00E27274">
      <w:pPr>
        <w:spacing w:after="0" w:line="240" w:lineRule="auto"/>
      </w:pPr>
      <w:r>
        <w:continuationSeparator/>
      </w:r>
    </w:p>
  </w:footnote>
  <w:footnote w:type="continuationNotice" w:id="1">
    <w:p w14:paraId="710E1AD5" w14:textId="77777777" w:rsidR="00A924F9" w:rsidRDefault="00A92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F287B" w14:textId="77777777" w:rsidR="00A924F9" w:rsidRDefault="00A924F9">
    <w:pPr>
      <w:pStyle w:val="En-tte"/>
    </w:pPr>
    <w:r>
      <w:rPr>
        <w:noProof/>
      </w:rPr>
      <w:pict w14:anchorId="06CF2887">
        <v:shapetype id="_x0000_t202" coordsize="21600,21600" o:spt="202" path="m,l,21600r21600,l21600,xe">
          <v:stroke joinstyle="miter"/>
          <v:path gradientshapeok="t" o:connecttype="rect"/>
        </v:shapetype>
        <v:shape id="_x0000_s2064" type="#_x0000_t202" style="position:absolute;left:0;text-align:left;margin-left:-73.2pt;margin-top:172.05pt;width:64.7pt;height:420pt;z-index:251658242" filled="f" stroked="f">
          <v:textbox style="layout-flow:vertical;mso-layout-flow-alt:bottom-to-top;mso-next-textbox:#_x0000_s2064">
            <w:txbxContent>
              <w:p w14:paraId="06CF288E" w14:textId="77777777" w:rsidR="00A924F9" w:rsidRPr="00300E86" w:rsidRDefault="00A924F9" w:rsidP="00DA0E99">
                <w:pPr>
                  <w:spacing w:line="240" w:lineRule="auto"/>
                  <w:jc w:val="left"/>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 xml:space="preserve">Modèle </w:t>
                </w:r>
                <w:r>
                  <w:rPr>
                    <w:rFonts w:ascii="Lucida Sans Unicode" w:hAnsi="Lucida Sans Unicode" w:cs="Lucida Sans Unicode"/>
                    <w:color w:val="F2F2F2" w:themeColor="background1" w:themeShade="F2"/>
                    <w:sz w:val="56"/>
                  </w:rPr>
                  <w:t>de délibération</w:t>
                </w:r>
              </w:p>
            </w:txbxContent>
          </v:textbox>
        </v:shape>
      </w:pict>
    </w:r>
    <w:r>
      <w:rPr>
        <w:noProof/>
      </w:rPr>
      <w:pict w14:anchorId="06CF2888">
        <v:rect id="_x0000_s2063" style="position:absolute;left:0;text-align:left;margin-left:-467.05pt;margin-top:353pt;width:846pt;height:64.7pt;rotation:270;z-index:251658241;v-text-anchor:middle" fillcolor="#4bacc6" stroked="f">
          <v:fill color2="fill lighten(188)" rotate="t" angle="-90" method="linear sigma" focus="100%" type="gradient"/>
          <v:shadow color="#a5a5a5 [2092]" offset="3pt" offset2="2pt"/>
          <v:textbox inset="1.5mm,.3mm,1.5mm,.3mm"/>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F2881" w14:textId="77777777" w:rsidR="00A924F9" w:rsidRDefault="00A924F9">
    <w:pPr>
      <w:pStyle w:val="En-tte"/>
    </w:pPr>
    <w:r>
      <w:rPr>
        <w:noProof/>
      </w:rPr>
      <w:pict w14:anchorId="06CF2889">
        <v:group id="_x0000_s2060" style="position:absolute;left:0;text-align:left;margin-left:-78.55pt;margin-top:-38.25pt;width:67.9pt;height:846pt;z-index:251658240" coordorigin="-3,-60" coordsize="1358,16920">
          <v:rect id="_x0000_s2057" style="position:absolute;left:-7816;top:7753;width:16920;height:1294;rotation:270;v-text-anchor:middle" fillcolor="#4bacc6" stroked="f">
            <v:fill color2="fill lighten(188)" rotate="t" angle="-90" method="linear sigma" focus="100%" type="gradient"/>
            <v:shadow color="#a5a5a5 [2092]" offset="3pt" offset2="2pt"/>
            <v:textbox inset="1.5mm,.3mm,1.5mm,.3mm"/>
          </v:rect>
          <v:shapetype id="_x0000_t202" coordsize="21600,21600" o:spt="202" path="m,l,21600r21600,l21600,xe">
            <v:stroke joinstyle="miter"/>
            <v:path gradientshapeok="t" o:connecttype="rect"/>
          </v:shapetype>
          <v:shape id="_x0000_s2058" type="#_x0000_t202" style="position:absolute;left:61;top:5895;width:1294;height:6382;mso-wrap-style:none" filled="f" stroked="f">
            <v:textbox style="layout-flow:vertical;mso-layout-flow-alt:bottom-to-top;mso-next-textbox:#_x0000_s2058">
              <w:txbxContent>
                <w:p w14:paraId="06CF288F" w14:textId="77777777" w:rsidR="00A924F9" w:rsidRPr="00300E86" w:rsidRDefault="00A924F9" w:rsidP="00300E86">
                  <w:pPr>
                    <w:spacing w:line="240" w:lineRule="auto"/>
                    <w:jc w:val="center"/>
                    <w:rPr>
                      <w:rFonts w:ascii="Lucida Sans Unicode" w:hAnsi="Lucida Sans Unicode" w:cs="Lucida Sans Unicode"/>
                      <w:color w:val="F2F2F2" w:themeColor="background1" w:themeShade="F2"/>
                      <w:sz w:val="56"/>
                    </w:rPr>
                  </w:pPr>
                  <w:r w:rsidRPr="004B6AAD">
                    <w:rPr>
                      <w:rFonts w:ascii="Lucida Sans Unicode" w:hAnsi="Lucida Sans Unicode" w:cs="Lucida Sans Unicode"/>
                      <w:color w:val="F2F2F2" w:themeColor="background1" w:themeShade="F2"/>
                      <w:sz w:val="56"/>
                      <w:szCs w:val="56"/>
                    </w:rPr>
                    <w:t>Modèle de</w:t>
                  </w:r>
                  <w:r>
                    <w:rPr>
                      <w:rFonts w:ascii="Lucida Sans Unicode" w:hAnsi="Lucida Sans Unicode" w:cs="Lucida Sans Unicode"/>
                      <w:color w:val="F2F2F2" w:themeColor="background1" w:themeShade="F2"/>
                      <w:sz w:val="56"/>
                    </w:rPr>
                    <w:t xml:space="preserve"> délibération</w:t>
                  </w:r>
                </w:p>
              </w:txbxContent>
            </v:textbox>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25pt;height:11.25pt" o:bullet="t">
        <v:imagedata r:id="rId1" o:title="BD14565_"/>
      </v:shape>
    </w:pict>
  </w:numPicBullet>
  <w:numPicBullet w:numPicBulletId="1">
    <w:pict>
      <v:shape id="_x0000_i1133" type="#_x0000_t75" style="width:9pt;height:9pt" o:bullet="t">
        <v:imagedata r:id="rId2" o:title="BD14515_"/>
      </v:shape>
    </w:pict>
  </w:numPicBullet>
  <w:abstractNum w:abstractNumId="0" w15:restartNumberingAfterBreak="0">
    <w:nsid w:val="04AA16D6"/>
    <w:multiLevelType w:val="hybridMultilevel"/>
    <w:tmpl w:val="745447FC"/>
    <w:lvl w:ilvl="0" w:tplc="BBDEA460">
      <w:numFmt w:val="bullet"/>
      <w:lvlText w:val="-"/>
      <w:lvlJc w:val="left"/>
      <w:pPr>
        <w:ind w:left="1287" w:hanging="360"/>
      </w:pPr>
      <w:rPr>
        <w:rFonts w:ascii="Lucida Sans Unicode" w:eastAsia="Times New Roman" w:hAnsi="Lucida Sans Unicode" w:cs="Lucida Sans Unicode"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FD5044F"/>
    <w:multiLevelType w:val="hybridMultilevel"/>
    <w:tmpl w:val="5CCEC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835C6"/>
    <w:multiLevelType w:val="hybridMultilevel"/>
    <w:tmpl w:val="7AA2F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9469D4"/>
    <w:multiLevelType w:val="hybridMultilevel"/>
    <w:tmpl w:val="90664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622D2D"/>
    <w:multiLevelType w:val="hybridMultilevel"/>
    <w:tmpl w:val="84FE68E4"/>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11D3D"/>
    <w:multiLevelType w:val="hybridMultilevel"/>
    <w:tmpl w:val="6B225E54"/>
    <w:lvl w:ilvl="0" w:tplc="378419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B22133"/>
    <w:multiLevelType w:val="hybridMultilevel"/>
    <w:tmpl w:val="305210FE"/>
    <w:lvl w:ilvl="0" w:tplc="4C56DE16">
      <w:numFmt w:val="bullet"/>
      <w:lvlText w:val="-"/>
      <w:lvlJc w:val="left"/>
      <w:pPr>
        <w:ind w:left="1440" w:hanging="360"/>
      </w:pPr>
      <w:rPr>
        <w:rFonts w:ascii="Tahoma" w:eastAsia="Times New Roman" w:hAnsi="Tahoma" w:cs="Tahom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8C07775"/>
    <w:multiLevelType w:val="hybridMultilevel"/>
    <w:tmpl w:val="43687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2440E"/>
    <w:multiLevelType w:val="hybridMultilevel"/>
    <w:tmpl w:val="B830A576"/>
    <w:lvl w:ilvl="0" w:tplc="D79290E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1F497D" w:themeColor="text2"/>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4B3907"/>
    <w:multiLevelType w:val="hybridMultilevel"/>
    <w:tmpl w:val="08526CE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7A05CA"/>
    <w:multiLevelType w:val="hybridMultilevel"/>
    <w:tmpl w:val="F0E07CF8"/>
    <w:lvl w:ilvl="0" w:tplc="FC2E015E">
      <w:numFmt w:val="bullet"/>
      <w:lvlText w:val="-"/>
      <w:lvlJc w:val="left"/>
      <w:pPr>
        <w:ind w:left="720" w:hanging="360"/>
      </w:pPr>
      <w:rPr>
        <w:rFonts w:ascii="Tahoma" w:eastAsia="Times New Roman" w:hAnsi="Tahoma" w:cs="Tahoma"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B05B76"/>
    <w:multiLevelType w:val="hybridMultilevel"/>
    <w:tmpl w:val="F9C6A6A6"/>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57088B"/>
    <w:multiLevelType w:val="hybridMultilevel"/>
    <w:tmpl w:val="DE1A46F8"/>
    <w:lvl w:ilvl="0" w:tplc="49605E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C63ED2"/>
    <w:multiLevelType w:val="hybridMultilevel"/>
    <w:tmpl w:val="6CD0CE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543279"/>
    <w:multiLevelType w:val="hybridMultilevel"/>
    <w:tmpl w:val="C0B4675C"/>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A02934"/>
    <w:multiLevelType w:val="hybridMultilevel"/>
    <w:tmpl w:val="7B5CD79E"/>
    <w:lvl w:ilvl="0" w:tplc="5E4E40C6">
      <w:start w:val="2"/>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3A48F8"/>
    <w:multiLevelType w:val="hybridMultilevel"/>
    <w:tmpl w:val="13D43028"/>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353E4B"/>
    <w:multiLevelType w:val="hybridMultilevel"/>
    <w:tmpl w:val="24984D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DA4EF0"/>
    <w:multiLevelType w:val="hybridMultilevel"/>
    <w:tmpl w:val="03009358"/>
    <w:lvl w:ilvl="0" w:tplc="BBDEA460">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F27D92"/>
    <w:multiLevelType w:val="hybridMultilevel"/>
    <w:tmpl w:val="095C6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A349F4"/>
    <w:multiLevelType w:val="hybridMultilevel"/>
    <w:tmpl w:val="F2507D10"/>
    <w:lvl w:ilvl="0" w:tplc="1A2A4204">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ED5052"/>
    <w:multiLevelType w:val="hybridMultilevel"/>
    <w:tmpl w:val="BB6A7A42"/>
    <w:lvl w:ilvl="0" w:tplc="CBD8DCB6">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C6185E"/>
    <w:multiLevelType w:val="hybridMultilevel"/>
    <w:tmpl w:val="F28CA6A2"/>
    <w:lvl w:ilvl="0" w:tplc="4A54EFB8">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A5672F"/>
    <w:multiLevelType w:val="hybridMultilevel"/>
    <w:tmpl w:val="7D7692CE"/>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14"/>
  </w:num>
  <w:num w:numId="5">
    <w:abstractNumId w:val="23"/>
  </w:num>
  <w:num w:numId="6">
    <w:abstractNumId w:val="2"/>
  </w:num>
  <w:num w:numId="7">
    <w:abstractNumId w:val="1"/>
  </w:num>
  <w:num w:numId="8">
    <w:abstractNumId w:val="21"/>
  </w:num>
  <w:num w:numId="9">
    <w:abstractNumId w:val="16"/>
  </w:num>
  <w:num w:numId="10">
    <w:abstractNumId w:val="18"/>
  </w:num>
  <w:num w:numId="11">
    <w:abstractNumId w:val="6"/>
  </w:num>
  <w:num w:numId="12">
    <w:abstractNumId w:val="8"/>
  </w:num>
  <w:num w:numId="13">
    <w:abstractNumId w:val="10"/>
  </w:num>
  <w:num w:numId="14">
    <w:abstractNumId w:val="12"/>
  </w:num>
  <w:num w:numId="15">
    <w:abstractNumId w:val="7"/>
  </w:num>
  <w:num w:numId="16">
    <w:abstractNumId w:val="9"/>
  </w:num>
  <w:num w:numId="17">
    <w:abstractNumId w:val="22"/>
  </w:num>
  <w:num w:numId="18">
    <w:abstractNumId w:val="5"/>
  </w:num>
  <w:num w:numId="19">
    <w:abstractNumId w:val="20"/>
  </w:num>
  <w:num w:numId="20">
    <w:abstractNumId w:val="17"/>
  </w:num>
  <w:num w:numId="21">
    <w:abstractNumId w:val="15"/>
  </w:num>
  <w:num w:numId="22">
    <w:abstractNumId w:val="11"/>
  </w:num>
  <w:num w:numId="23">
    <w:abstractNumId w:val="3"/>
  </w:num>
  <w:num w:numId="24">
    <w:abstractNumId w:val="19"/>
  </w:num>
  <w:num w:numId="25">
    <w:abstractNumId w:val="2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67">
      <o:colormru v:ext="edit" colors="#b0dbee,#cbeef5"/>
      <o:colormenu v:ext="edit" fillcolor="none [3208]" strokecolor="none" shadowcolor="none"/>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27274"/>
    <w:rsid w:val="0000568F"/>
    <w:rsid w:val="00005EA4"/>
    <w:rsid w:val="0001156C"/>
    <w:rsid w:val="000135BC"/>
    <w:rsid w:val="00023415"/>
    <w:rsid w:val="00024D20"/>
    <w:rsid w:val="000523EB"/>
    <w:rsid w:val="000540A5"/>
    <w:rsid w:val="000617BC"/>
    <w:rsid w:val="00061B4E"/>
    <w:rsid w:val="00067113"/>
    <w:rsid w:val="000672A8"/>
    <w:rsid w:val="0007072D"/>
    <w:rsid w:val="00081F9A"/>
    <w:rsid w:val="000826FB"/>
    <w:rsid w:val="000C60CF"/>
    <w:rsid w:val="000D1E61"/>
    <w:rsid w:val="000D66FB"/>
    <w:rsid w:val="000D6847"/>
    <w:rsid w:val="000E0521"/>
    <w:rsid w:val="000E145B"/>
    <w:rsid w:val="000E240C"/>
    <w:rsid w:val="000E7A9B"/>
    <w:rsid w:val="000F19D6"/>
    <w:rsid w:val="00101B14"/>
    <w:rsid w:val="00104900"/>
    <w:rsid w:val="00112575"/>
    <w:rsid w:val="00120FA4"/>
    <w:rsid w:val="0012378C"/>
    <w:rsid w:val="001305E8"/>
    <w:rsid w:val="0014085B"/>
    <w:rsid w:val="00156684"/>
    <w:rsid w:val="00156BC9"/>
    <w:rsid w:val="001650B4"/>
    <w:rsid w:val="00187ABA"/>
    <w:rsid w:val="001921C3"/>
    <w:rsid w:val="001A2B9B"/>
    <w:rsid w:val="001A33F8"/>
    <w:rsid w:val="001B1638"/>
    <w:rsid w:val="001B3233"/>
    <w:rsid w:val="001C7386"/>
    <w:rsid w:val="001D1CA5"/>
    <w:rsid w:val="001F1E65"/>
    <w:rsid w:val="00200EA8"/>
    <w:rsid w:val="002118EC"/>
    <w:rsid w:val="00224400"/>
    <w:rsid w:val="00230A2F"/>
    <w:rsid w:val="00234D3A"/>
    <w:rsid w:val="002355F9"/>
    <w:rsid w:val="0024452C"/>
    <w:rsid w:val="002670C7"/>
    <w:rsid w:val="0027021D"/>
    <w:rsid w:val="00273D60"/>
    <w:rsid w:val="0027703E"/>
    <w:rsid w:val="00295234"/>
    <w:rsid w:val="002A2ECC"/>
    <w:rsid w:val="002A7B6F"/>
    <w:rsid w:val="002C2864"/>
    <w:rsid w:val="002C66F5"/>
    <w:rsid w:val="002D0FA5"/>
    <w:rsid w:val="002D174B"/>
    <w:rsid w:val="002D741F"/>
    <w:rsid w:val="002E7D34"/>
    <w:rsid w:val="002F5DCB"/>
    <w:rsid w:val="002F69CC"/>
    <w:rsid w:val="00300E86"/>
    <w:rsid w:val="003016DB"/>
    <w:rsid w:val="0030239B"/>
    <w:rsid w:val="003035E2"/>
    <w:rsid w:val="00306665"/>
    <w:rsid w:val="00312FD3"/>
    <w:rsid w:val="0031578F"/>
    <w:rsid w:val="00316450"/>
    <w:rsid w:val="00316EB6"/>
    <w:rsid w:val="00317335"/>
    <w:rsid w:val="00317724"/>
    <w:rsid w:val="00321B4C"/>
    <w:rsid w:val="0033110C"/>
    <w:rsid w:val="00347E9F"/>
    <w:rsid w:val="0035019F"/>
    <w:rsid w:val="003562D4"/>
    <w:rsid w:val="003605F8"/>
    <w:rsid w:val="00363A20"/>
    <w:rsid w:val="003738F4"/>
    <w:rsid w:val="0037634F"/>
    <w:rsid w:val="00394E0E"/>
    <w:rsid w:val="003A0E0F"/>
    <w:rsid w:val="003A4757"/>
    <w:rsid w:val="003A4CF2"/>
    <w:rsid w:val="003B23C9"/>
    <w:rsid w:val="003B427A"/>
    <w:rsid w:val="003C28C8"/>
    <w:rsid w:val="003C45F6"/>
    <w:rsid w:val="003D427B"/>
    <w:rsid w:val="003E04AF"/>
    <w:rsid w:val="003F1727"/>
    <w:rsid w:val="003F201A"/>
    <w:rsid w:val="003F3694"/>
    <w:rsid w:val="004268E6"/>
    <w:rsid w:val="00435E08"/>
    <w:rsid w:val="004449C1"/>
    <w:rsid w:val="004546AF"/>
    <w:rsid w:val="00454E48"/>
    <w:rsid w:val="00460474"/>
    <w:rsid w:val="0046171D"/>
    <w:rsid w:val="0046364B"/>
    <w:rsid w:val="00472D72"/>
    <w:rsid w:val="004759D3"/>
    <w:rsid w:val="00475BCA"/>
    <w:rsid w:val="00481D0B"/>
    <w:rsid w:val="0049390C"/>
    <w:rsid w:val="004946E8"/>
    <w:rsid w:val="0049599D"/>
    <w:rsid w:val="004972D2"/>
    <w:rsid w:val="004A1EEF"/>
    <w:rsid w:val="004A20D3"/>
    <w:rsid w:val="004A4234"/>
    <w:rsid w:val="004B2628"/>
    <w:rsid w:val="004B6AAD"/>
    <w:rsid w:val="004C1820"/>
    <w:rsid w:val="004C201F"/>
    <w:rsid w:val="004C6047"/>
    <w:rsid w:val="004C6127"/>
    <w:rsid w:val="004E5C2D"/>
    <w:rsid w:val="004E612D"/>
    <w:rsid w:val="00506FF3"/>
    <w:rsid w:val="005113C4"/>
    <w:rsid w:val="0051242B"/>
    <w:rsid w:val="005210E4"/>
    <w:rsid w:val="0052585B"/>
    <w:rsid w:val="00537606"/>
    <w:rsid w:val="00540020"/>
    <w:rsid w:val="0054075C"/>
    <w:rsid w:val="00540824"/>
    <w:rsid w:val="00543BB9"/>
    <w:rsid w:val="005479E4"/>
    <w:rsid w:val="005517EC"/>
    <w:rsid w:val="00551D56"/>
    <w:rsid w:val="00554DC3"/>
    <w:rsid w:val="0055551E"/>
    <w:rsid w:val="005651B5"/>
    <w:rsid w:val="00570E90"/>
    <w:rsid w:val="005847B0"/>
    <w:rsid w:val="0058505E"/>
    <w:rsid w:val="00585FD9"/>
    <w:rsid w:val="005A0DEC"/>
    <w:rsid w:val="005A4B20"/>
    <w:rsid w:val="005B1502"/>
    <w:rsid w:val="005B75CF"/>
    <w:rsid w:val="005C27D3"/>
    <w:rsid w:val="005D0436"/>
    <w:rsid w:val="005D3424"/>
    <w:rsid w:val="005D420F"/>
    <w:rsid w:val="005D4EC8"/>
    <w:rsid w:val="005E2C0F"/>
    <w:rsid w:val="005E5DFB"/>
    <w:rsid w:val="005E6009"/>
    <w:rsid w:val="005F2619"/>
    <w:rsid w:val="005F570E"/>
    <w:rsid w:val="006050F7"/>
    <w:rsid w:val="00606515"/>
    <w:rsid w:val="00610F8E"/>
    <w:rsid w:val="006154B9"/>
    <w:rsid w:val="00616443"/>
    <w:rsid w:val="006229F6"/>
    <w:rsid w:val="00624C14"/>
    <w:rsid w:val="00625E80"/>
    <w:rsid w:val="00633073"/>
    <w:rsid w:val="0064254F"/>
    <w:rsid w:val="0065224F"/>
    <w:rsid w:val="006572D6"/>
    <w:rsid w:val="00664C5D"/>
    <w:rsid w:val="00672108"/>
    <w:rsid w:val="00673135"/>
    <w:rsid w:val="0067423F"/>
    <w:rsid w:val="00686264"/>
    <w:rsid w:val="006878BA"/>
    <w:rsid w:val="0069592A"/>
    <w:rsid w:val="00696A18"/>
    <w:rsid w:val="006A0934"/>
    <w:rsid w:val="006A2437"/>
    <w:rsid w:val="006A27CA"/>
    <w:rsid w:val="006A4B59"/>
    <w:rsid w:val="006B6EE6"/>
    <w:rsid w:val="006C034B"/>
    <w:rsid w:val="006C0DBB"/>
    <w:rsid w:val="006C3DB4"/>
    <w:rsid w:val="006C56E5"/>
    <w:rsid w:val="006C5717"/>
    <w:rsid w:val="006D1F69"/>
    <w:rsid w:val="006D3A1F"/>
    <w:rsid w:val="006E00EE"/>
    <w:rsid w:val="006E598B"/>
    <w:rsid w:val="006F5128"/>
    <w:rsid w:val="006F548E"/>
    <w:rsid w:val="006F7994"/>
    <w:rsid w:val="00711A70"/>
    <w:rsid w:val="00724830"/>
    <w:rsid w:val="00731877"/>
    <w:rsid w:val="00731B13"/>
    <w:rsid w:val="00731D6B"/>
    <w:rsid w:val="00735187"/>
    <w:rsid w:val="00741FDC"/>
    <w:rsid w:val="00742F62"/>
    <w:rsid w:val="00743313"/>
    <w:rsid w:val="00744B1D"/>
    <w:rsid w:val="00764B27"/>
    <w:rsid w:val="00781D0D"/>
    <w:rsid w:val="0078478F"/>
    <w:rsid w:val="00785733"/>
    <w:rsid w:val="00797800"/>
    <w:rsid w:val="007A013C"/>
    <w:rsid w:val="007A0F13"/>
    <w:rsid w:val="007A784B"/>
    <w:rsid w:val="007B4C69"/>
    <w:rsid w:val="007C13B6"/>
    <w:rsid w:val="007E4093"/>
    <w:rsid w:val="007E5714"/>
    <w:rsid w:val="007E613B"/>
    <w:rsid w:val="007F04A7"/>
    <w:rsid w:val="007F419D"/>
    <w:rsid w:val="007F4C20"/>
    <w:rsid w:val="008000C7"/>
    <w:rsid w:val="00823B4A"/>
    <w:rsid w:val="00833FAA"/>
    <w:rsid w:val="00834E4E"/>
    <w:rsid w:val="008357EE"/>
    <w:rsid w:val="00842B3D"/>
    <w:rsid w:val="00843221"/>
    <w:rsid w:val="0084412C"/>
    <w:rsid w:val="0085220D"/>
    <w:rsid w:val="00852558"/>
    <w:rsid w:val="00865397"/>
    <w:rsid w:val="00872E24"/>
    <w:rsid w:val="008733BE"/>
    <w:rsid w:val="00875A1A"/>
    <w:rsid w:val="0088254C"/>
    <w:rsid w:val="00885845"/>
    <w:rsid w:val="00892223"/>
    <w:rsid w:val="0089368B"/>
    <w:rsid w:val="00895F26"/>
    <w:rsid w:val="008976BF"/>
    <w:rsid w:val="008A1380"/>
    <w:rsid w:val="008A42C3"/>
    <w:rsid w:val="008B0081"/>
    <w:rsid w:val="008B01C8"/>
    <w:rsid w:val="008C6DCE"/>
    <w:rsid w:val="008D4406"/>
    <w:rsid w:val="008E0864"/>
    <w:rsid w:val="008F3020"/>
    <w:rsid w:val="008F6C3D"/>
    <w:rsid w:val="00904884"/>
    <w:rsid w:val="0090562E"/>
    <w:rsid w:val="00914A3F"/>
    <w:rsid w:val="0092089C"/>
    <w:rsid w:val="00921494"/>
    <w:rsid w:val="00922079"/>
    <w:rsid w:val="00923DFF"/>
    <w:rsid w:val="009270D3"/>
    <w:rsid w:val="009340C8"/>
    <w:rsid w:val="00934207"/>
    <w:rsid w:val="009350DE"/>
    <w:rsid w:val="0093575D"/>
    <w:rsid w:val="00937908"/>
    <w:rsid w:val="00950776"/>
    <w:rsid w:val="00960606"/>
    <w:rsid w:val="00961093"/>
    <w:rsid w:val="009629B2"/>
    <w:rsid w:val="009864FE"/>
    <w:rsid w:val="009A4A04"/>
    <w:rsid w:val="009C1BC5"/>
    <w:rsid w:val="009C31CB"/>
    <w:rsid w:val="009C4066"/>
    <w:rsid w:val="009D1A9E"/>
    <w:rsid w:val="009D284A"/>
    <w:rsid w:val="009D4A09"/>
    <w:rsid w:val="009D56A5"/>
    <w:rsid w:val="009D6B9A"/>
    <w:rsid w:val="009D75DA"/>
    <w:rsid w:val="009F6243"/>
    <w:rsid w:val="009F77D2"/>
    <w:rsid w:val="00A215FD"/>
    <w:rsid w:val="00A24B37"/>
    <w:rsid w:val="00A26C03"/>
    <w:rsid w:val="00A325EE"/>
    <w:rsid w:val="00A337C2"/>
    <w:rsid w:val="00A37282"/>
    <w:rsid w:val="00A41580"/>
    <w:rsid w:val="00A424B4"/>
    <w:rsid w:val="00A431D7"/>
    <w:rsid w:val="00A448C7"/>
    <w:rsid w:val="00A51CE4"/>
    <w:rsid w:val="00A55DB8"/>
    <w:rsid w:val="00A60B25"/>
    <w:rsid w:val="00A64509"/>
    <w:rsid w:val="00A74E09"/>
    <w:rsid w:val="00A82D77"/>
    <w:rsid w:val="00A84980"/>
    <w:rsid w:val="00A924F9"/>
    <w:rsid w:val="00A937FE"/>
    <w:rsid w:val="00AA2380"/>
    <w:rsid w:val="00AB0E99"/>
    <w:rsid w:val="00AB10EC"/>
    <w:rsid w:val="00AB1E9D"/>
    <w:rsid w:val="00AC14A1"/>
    <w:rsid w:val="00AC681E"/>
    <w:rsid w:val="00AD34DF"/>
    <w:rsid w:val="00AD7E6C"/>
    <w:rsid w:val="00AE0766"/>
    <w:rsid w:val="00AF1999"/>
    <w:rsid w:val="00B10CD8"/>
    <w:rsid w:val="00B13FC8"/>
    <w:rsid w:val="00B166FB"/>
    <w:rsid w:val="00B25A2E"/>
    <w:rsid w:val="00B30716"/>
    <w:rsid w:val="00B3199F"/>
    <w:rsid w:val="00B37256"/>
    <w:rsid w:val="00B57986"/>
    <w:rsid w:val="00B62B32"/>
    <w:rsid w:val="00B719B5"/>
    <w:rsid w:val="00B72A6E"/>
    <w:rsid w:val="00B806D5"/>
    <w:rsid w:val="00B81B45"/>
    <w:rsid w:val="00B84344"/>
    <w:rsid w:val="00B84654"/>
    <w:rsid w:val="00B859D1"/>
    <w:rsid w:val="00B85D06"/>
    <w:rsid w:val="00B9411F"/>
    <w:rsid w:val="00B9549A"/>
    <w:rsid w:val="00BA2F59"/>
    <w:rsid w:val="00BA7CFE"/>
    <w:rsid w:val="00BB0041"/>
    <w:rsid w:val="00BC60A8"/>
    <w:rsid w:val="00BD6387"/>
    <w:rsid w:val="00BE0012"/>
    <w:rsid w:val="00BE2499"/>
    <w:rsid w:val="00C00BA0"/>
    <w:rsid w:val="00C102DE"/>
    <w:rsid w:val="00C12D6A"/>
    <w:rsid w:val="00C139E8"/>
    <w:rsid w:val="00C16C59"/>
    <w:rsid w:val="00C257E3"/>
    <w:rsid w:val="00C3591C"/>
    <w:rsid w:val="00C366F1"/>
    <w:rsid w:val="00C43178"/>
    <w:rsid w:val="00C50E34"/>
    <w:rsid w:val="00C525EC"/>
    <w:rsid w:val="00C62977"/>
    <w:rsid w:val="00C74017"/>
    <w:rsid w:val="00C742BF"/>
    <w:rsid w:val="00C758FF"/>
    <w:rsid w:val="00C77232"/>
    <w:rsid w:val="00C77EB9"/>
    <w:rsid w:val="00C82B24"/>
    <w:rsid w:val="00C83026"/>
    <w:rsid w:val="00C90BA4"/>
    <w:rsid w:val="00C90F4C"/>
    <w:rsid w:val="00C92CD8"/>
    <w:rsid w:val="00CA0F9D"/>
    <w:rsid w:val="00CA27FF"/>
    <w:rsid w:val="00CB0411"/>
    <w:rsid w:val="00CB1AED"/>
    <w:rsid w:val="00CB28C3"/>
    <w:rsid w:val="00CB3AF3"/>
    <w:rsid w:val="00CD1B3E"/>
    <w:rsid w:val="00CD314E"/>
    <w:rsid w:val="00CF1532"/>
    <w:rsid w:val="00CF54F8"/>
    <w:rsid w:val="00D352A5"/>
    <w:rsid w:val="00D41CAA"/>
    <w:rsid w:val="00D44124"/>
    <w:rsid w:val="00D54E63"/>
    <w:rsid w:val="00D562F8"/>
    <w:rsid w:val="00D6002B"/>
    <w:rsid w:val="00D60D81"/>
    <w:rsid w:val="00D61E66"/>
    <w:rsid w:val="00D62B9C"/>
    <w:rsid w:val="00D651B7"/>
    <w:rsid w:val="00D701AE"/>
    <w:rsid w:val="00D719FD"/>
    <w:rsid w:val="00D75759"/>
    <w:rsid w:val="00D76268"/>
    <w:rsid w:val="00D85EED"/>
    <w:rsid w:val="00DA0E99"/>
    <w:rsid w:val="00DA65FD"/>
    <w:rsid w:val="00DA66D2"/>
    <w:rsid w:val="00DA7498"/>
    <w:rsid w:val="00DB3084"/>
    <w:rsid w:val="00DB5329"/>
    <w:rsid w:val="00DC031A"/>
    <w:rsid w:val="00DC3775"/>
    <w:rsid w:val="00DD637E"/>
    <w:rsid w:val="00DD7673"/>
    <w:rsid w:val="00DE0206"/>
    <w:rsid w:val="00DE0EF3"/>
    <w:rsid w:val="00DE12AC"/>
    <w:rsid w:val="00DE3851"/>
    <w:rsid w:val="00DE4178"/>
    <w:rsid w:val="00DF7665"/>
    <w:rsid w:val="00E00428"/>
    <w:rsid w:val="00E042B0"/>
    <w:rsid w:val="00E104AA"/>
    <w:rsid w:val="00E16CC2"/>
    <w:rsid w:val="00E25035"/>
    <w:rsid w:val="00E27274"/>
    <w:rsid w:val="00E33830"/>
    <w:rsid w:val="00E43984"/>
    <w:rsid w:val="00E45463"/>
    <w:rsid w:val="00E53CAC"/>
    <w:rsid w:val="00E6352D"/>
    <w:rsid w:val="00E70603"/>
    <w:rsid w:val="00E70892"/>
    <w:rsid w:val="00E72FD3"/>
    <w:rsid w:val="00E748E8"/>
    <w:rsid w:val="00E7507F"/>
    <w:rsid w:val="00E75959"/>
    <w:rsid w:val="00E84F67"/>
    <w:rsid w:val="00E962DA"/>
    <w:rsid w:val="00EA123E"/>
    <w:rsid w:val="00EA4CE8"/>
    <w:rsid w:val="00EB4DAD"/>
    <w:rsid w:val="00EC0E3E"/>
    <w:rsid w:val="00ED117C"/>
    <w:rsid w:val="00ED168D"/>
    <w:rsid w:val="00ED430A"/>
    <w:rsid w:val="00EE2864"/>
    <w:rsid w:val="00EF10E9"/>
    <w:rsid w:val="00EF17C5"/>
    <w:rsid w:val="00F002E1"/>
    <w:rsid w:val="00F03242"/>
    <w:rsid w:val="00F1105A"/>
    <w:rsid w:val="00F13F72"/>
    <w:rsid w:val="00F219ED"/>
    <w:rsid w:val="00F2319D"/>
    <w:rsid w:val="00F25F80"/>
    <w:rsid w:val="00F269F4"/>
    <w:rsid w:val="00F31BEB"/>
    <w:rsid w:val="00F33162"/>
    <w:rsid w:val="00F33837"/>
    <w:rsid w:val="00F4106B"/>
    <w:rsid w:val="00F41980"/>
    <w:rsid w:val="00F452E0"/>
    <w:rsid w:val="00F45596"/>
    <w:rsid w:val="00F45CCD"/>
    <w:rsid w:val="00F5228F"/>
    <w:rsid w:val="00F524FB"/>
    <w:rsid w:val="00F578EF"/>
    <w:rsid w:val="00F57B2B"/>
    <w:rsid w:val="00F60C29"/>
    <w:rsid w:val="00F64E92"/>
    <w:rsid w:val="00F71086"/>
    <w:rsid w:val="00F73EE0"/>
    <w:rsid w:val="00F80B36"/>
    <w:rsid w:val="00F829FA"/>
    <w:rsid w:val="00F90097"/>
    <w:rsid w:val="00F903A9"/>
    <w:rsid w:val="00F96B17"/>
    <w:rsid w:val="00FA18BF"/>
    <w:rsid w:val="00FA4911"/>
    <w:rsid w:val="00FA51EB"/>
    <w:rsid w:val="00FC12EF"/>
    <w:rsid w:val="00FD07CB"/>
    <w:rsid w:val="00FD4DC7"/>
    <w:rsid w:val="00FF0CBB"/>
    <w:rsid w:val="00FF3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7">
      <o:colormru v:ext="edit" colors="#b0dbee,#cbeef5"/>
      <o:colormenu v:ext="edit" fillcolor="none [3208]" strokecolor="none" shadowcolor="none"/>
    </o:shapedefaults>
    <o:shapelayout v:ext="edit">
      <o:idmap v:ext="edit" data="1"/>
    </o:shapelayout>
  </w:shapeDefaults>
  <w:decimalSymbol w:val=","/>
  <w:listSeparator w:val=";"/>
  <w14:docId w14:val="06CF2820"/>
  <w15:docId w15:val="{61F08D0D-F314-439F-B7E7-A8098087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274"/>
    <w:pPr>
      <w:spacing w:after="120" w:line="320" w:lineRule="exact"/>
      <w:jc w:val="both"/>
    </w:pPr>
    <w:rPr>
      <w:rFonts w:ascii="Arial" w:eastAsia="Times New Roman" w:hAnsi="Arial" w:cs="Times New Roman"/>
      <w:szCs w:val="20"/>
      <w:lang w:eastAsia="fr-FR"/>
    </w:rPr>
  </w:style>
  <w:style w:type="paragraph" w:styleId="Titre1">
    <w:name w:val="heading 1"/>
    <w:basedOn w:val="Normal"/>
    <w:next w:val="Normal"/>
    <w:link w:val="Titre1Car"/>
    <w:uiPriority w:val="9"/>
    <w:qFormat/>
    <w:rsid w:val="00F71086"/>
    <w:pPr>
      <w:spacing w:line="240" w:lineRule="auto"/>
      <w:outlineLvl w:val="0"/>
    </w:pPr>
    <w:rPr>
      <w:rFonts w:ascii="Lucida Sans Unicode" w:hAnsi="Lucida Sans Unicode" w:cs="Lucida Sans Unicode"/>
      <w:b/>
      <w:color w:val="31849B" w:themeColor="accent5" w:themeShade="BF"/>
      <w:kern w:val="20"/>
      <w:sz w:val="28"/>
      <w:szCs w:val="22"/>
      <w:u w:val="single"/>
    </w:rPr>
  </w:style>
  <w:style w:type="paragraph" w:styleId="Titre4">
    <w:name w:val="heading 4"/>
    <w:basedOn w:val="Normal"/>
    <w:next w:val="Normal"/>
    <w:link w:val="Titre4Car"/>
    <w:uiPriority w:val="9"/>
    <w:semiHidden/>
    <w:unhideWhenUsed/>
    <w:qFormat/>
    <w:rsid w:val="000617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E27274"/>
    <w:pPr>
      <w:suppressAutoHyphens/>
      <w:autoSpaceDE w:val="0"/>
      <w:spacing w:after="0" w:line="240" w:lineRule="auto"/>
      <w:ind w:left="284" w:right="6095"/>
    </w:pPr>
    <w:rPr>
      <w:rFonts w:cs="Arial"/>
      <w:sz w:val="16"/>
      <w:szCs w:val="16"/>
      <w:lang w:eastAsia="ar-SA"/>
    </w:rPr>
  </w:style>
  <w:style w:type="paragraph" w:customStyle="1" w:styleId="notifi">
    <w:name w:val="notifié à"/>
    <w:basedOn w:val="Normal"/>
    <w:rsid w:val="00E27274"/>
    <w:pPr>
      <w:suppressAutoHyphens/>
      <w:autoSpaceDE w:val="0"/>
      <w:spacing w:after="0" w:line="240" w:lineRule="auto"/>
      <w:ind w:left="567"/>
    </w:pPr>
    <w:rPr>
      <w:rFonts w:cs="Arial"/>
      <w:sz w:val="20"/>
      <w:lang w:eastAsia="ar-SA"/>
    </w:rPr>
  </w:style>
  <w:style w:type="paragraph" w:styleId="En-tte">
    <w:name w:val="header"/>
    <w:basedOn w:val="Normal"/>
    <w:link w:val="En-tteCar"/>
    <w:uiPriority w:val="99"/>
    <w:unhideWhenUsed/>
    <w:rsid w:val="00E27274"/>
    <w:pPr>
      <w:tabs>
        <w:tab w:val="center" w:pos="4536"/>
        <w:tab w:val="right" w:pos="9072"/>
      </w:tabs>
      <w:spacing w:after="0" w:line="240" w:lineRule="auto"/>
    </w:pPr>
  </w:style>
  <w:style w:type="character" w:customStyle="1" w:styleId="En-tteCar">
    <w:name w:val="En-tête Car"/>
    <w:basedOn w:val="Policepardfaut"/>
    <w:link w:val="En-tte"/>
    <w:uiPriority w:val="99"/>
    <w:rsid w:val="00E27274"/>
    <w:rPr>
      <w:rFonts w:ascii="Arial" w:eastAsia="Times New Roman" w:hAnsi="Arial" w:cs="Times New Roman"/>
      <w:szCs w:val="20"/>
      <w:lang w:eastAsia="fr-FR"/>
    </w:rPr>
  </w:style>
  <w:style w:type="paragraph" w:styleId="Pieddepage">
    <w:name w:val="footer"/>
    <w:basedOn w:val="Normal"/>
    <w:link w:val="PieddepageCar"/>
    <w:unhideWhenUsed/>
    <w:rsid w:val="00E27274"/>
    <w:pPr>
      <w:tabs>
        <w:tab w:val="center" w:pos="4536"/>
        <w:tab w:val="right" w:pos="9072"/>
      </w:tabs>
      <w:spacing w:after="0" w:line="240" w:lineRule="auto"/>
    </w:pPr>
  </w:style>
  <w:style w:type="character" w:customStyle="1" w:styleId="PieddepageCar">
    <w:name w:val="Pied de page Car"/>
    <w:basedOn w:val="Policepardfaut"/>
    <w:link w:val="Pieddepage"/>
    <w:rsid w:val="00E27274"/>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E272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274"/>
    <w:rPr>
      <w:rFonts w:ascii="Tahoma" w:eastAsia="Times New Roman" w:hAnsi="Tahoma" w:cs="Tahoma"/>
      <w:sz w:val="16"/>
      <w:szCs w:val="16"/>
      <w:lang w:eastAsia="fr-FR"/>
    </w:rPr>
  </w:style>
  <w:style w:type="paragraph" w:customStyle="1" w:styleId="Objet">
    <w:name w:val="Objet"/>
    <w:basedOn w:val="Normal"/>
    <w:rsid w:val="00300E86"/>
    <w:pPr>
      <w:spacing w:before="1480" w:after="220"/>
      <w:ind w:left="680"/>
      <w:jc w:val="left"/>
    </w:pPr>
    <w:rPr>
      <w:b/>
      <w:sz w:val="32"/>
    </w:rPr>
  </w:style>
  <w:style w:type="character" w:customStyle="1" w:styleId="Titre1Car">
    <w:name w:val="Titre 1 Car"/>
    <w:basedOn w:val="Policepardfaut"/>
    <w:link w:val="Titre1"/>
    <w:uiPriority w:val="9"/>
    <w:rsid w:val="00F71086"/>
    <w:rPr>
      <w:rFonts w:ascii="Lucida Sans Unicode" w:eastAsia="Times New Roman" w:hAnsi="Lucida Sans Unicode" w:cs="Lucida Sans Unicode"/>
      <w:b/>
      <w:color w:val="31849B" w:themeColor="accent5" w:themeShade="BF"/>
      <w:kern w:val="20"/>
      <w:sz w:val="28"/>
      <w:u w:val="single"/>
      <w:lang w:eastAsia="fr-FR"/>
    </w:rPr>
  </w:style>
  <w:style w:type="paragraph" w:customStyle="1" w:styleId="VuConsidrant">
    <w:name w:val="Vu.Considérant"/>
    <w:basedOn w:val="Normal"/>
    <w:rsid w:val="009F6243"/>
    <w:pPr>
      <w:autoSpaceDE w:val="0"/>
      <w:autoSpaceDN w:val="0"/>
      <w:spacing w:after="140" w:line="240" w:lineRule="auto"/>
    </w:pPr>
    <w:rPr>
      <w:rFonts w:cs="Arial"/>
      <w:sz w:val="20"/>
    </w:rPr>
  </w:style>
  <w:style w:type="paragraph" w:customStyle="1" w:styleId="articlen">
    <w:name w:val="article : n°"/>
    <w:basedOn w:val="VuConsidrant"/>
    <w:rsid w:val="00E104AA"/>
    <w:pPr>
      <w:spacing w:before="100" w:after="0"/>
    </w:pPr>
    <w:rPr>
      <w:b/>
      <w:bCs/>
    </w:rPr>
  </w:style>
  <w:style w:type="paragraph" w:customStyle="1" w:styleId="articlecontenu">
    <w:name w:val="article : contenu"/>
    <w:basedOn w:val="VuConsidrant"/>
    <w:rsid w:val="00E104AA"/>
    <w:pPr>
      <w:ind w:firstLine="567"/>
    </w:pPr>
  </w:style>
  <w:style w:type="paragraph" w:styleId="NormalWeb">
    <w:name w:val="Normal (Web)"/>
    <w:basedOn w:val="Normal"/>
    <w:uiPriority w:val="99"/>
    <w:rsid w:val="00E104AA"/>
    <w:pPr>
      <w:spacing w:before="100" w:beforeAutospacing="1" w:after="100" w:afterAutospacing="1" w:line="240" w:lineRule="auto"/>
      <w:jc w:val="left"/>
    </w:pPr>
    <w:rPr>
      <w:rFonts w:ascii="Times New Roman" w:hAnsi="Times New Roman"/>
      <w:sz w:val="24"/>
      <w:szCs w:val="24"/>
    </w:rPr>
  </w:style>
  <w:style w:type="paragraph" w:customStyle="1" w:styleId="arrte">
    <w:name w:val="&quot;arrête&quot;"/>
    <w:basedOn w:val="VuConsidrant"/>
    <w:rsid w:val="00D562F8"/>
    <w:pPr>
      <w:spacing w:before="240" w:after="240"/>
      <w:jc w:val="center"/>
    </w:pPr>
    <w:rPr>
      <w:b/>
      <w:bCs/>
      <w:spacing w:val="40"/>
      <w:sz w:val="22"/>
      <w:szCs w:val="22"/>
    </w:rPr>
  </w:style>
  <w:style w:type="character" w:styleId="Accentuation">
    <w:name w:val="Emphasis"/>
    <w:qFormat/>
    <w:rsid w:val="001D1CA5"/>
    <w:rPr>
      <w:i/>
      <w:iCs/>
    </w:rPr>
  </w:style>
  <w:style w:type="character" w:customStyle="1" w:styleId="Titre4Car">
    <w:name w:val="Titre 4 Car"/>
    <w:basedOn w:val="Policepardfaut"/>
    <w:link w:val="Titre4"/>
    <w:uiPriority w:val="9"/>
    <w:semiHidden/>
    <w:rsid w:val="000617BC"/>
    <w:rPr>
      <w:rFonts w:asciiTheme="majorHAnsi" w:eastAsiaTheme="majorEastAsia" w:hAnsiTheme="majorHAnsi" w:cstheme="majorBidi"/>
      <w:b/>
      <w:bCs/>
      <w:i/>
      <w:iCs/>
      <w:color w:val="4F81BD" w:themeColor="accent1"/>
      <w:szCs w:val="20"/>
      <w:lang w:eastAsia="fr-FR"/>
    </w:rPr>
  </w:style>
  <w:style w:type="paragraph" w:customStyle="1" w:styleId="TiretVuConsidrant">
    <w:name w:val="Tiret Vu.Considérant"/>
    <w:basedOn w:val="VuConsidrant"/>
    <w:rsid w:val="000617BC"/>
    <w:pPr>
      <w:autoSpaceDE/>
      <w:autoSpaceDN/>
      <w:ind w:left="284" w:hanging="284"/>
    </w:pPr>
    <w:rPr>
      <w:rFonts w:cs="Times New Roman"/>
    </w:rPr>
  </w:style>
  <w:style w:type="paragraph" w:customStyle="1" w:styleId="LeMairerappellepropose">
    <w:name w:val="Le Maire rappelle/propose"/>
    <w:basedOn w:val="Normal"/>
    <w:rsid w:val="000617BC"/>
    <w:pPr>
      <w:spacing w:before="240" w:after="240" w:line="240" w:lineRule="auto"/>
    </w:pPr>
    <w:rPr>
      <w:b/>
      <w:sz w:val="20"/>
    </w:rPr>
  </w:style>
  <w:style w:type="paragraph" w:customStyle="1" w:styleId="Ontvotladelib">
    <w:name w:val="Ont voté la delib"/>
    <w:basedOn w:val="VuConsidrant"/>
    <w:rsid w:val="005C27D3"/>
  </w:style>
  <w:style w:type="paragraph" w:styleId="Paragraphedeliste">
    <w:name w:val="List Paragraph"/>
    <w:basedOn w:val="Normal"/>
    <w:uiPriority w:val="34"/>
    <w:qFormat/>
    <w:rsid w:val="00ED430A"/>
    <w:pPr>
      <w:ind w:left="720"/>
      <w:contextualSpacing/>
    </w:pPr>
  </w:style>
  <w:style w:type="paragraph" w:styleId="Corpsdetexte">
    <w:name w:val="Body Text"/>
    <w:basedOn w:val="Normal"/>
    <w:link w:val="CorpsdetexteCar"/>
    <w:rsid w:val="009A4A04"/>
    <w:pPr>
      <w:spacing w:after="0" w:line="240" w:lineRule="auto"/>
      <w:ind w:right="1"/>
    </w:pPr>
    <w:rPr>
      <w:rFonts w:ascii="Times New Roman" w:hAnsi="Times New Roman"/>
      <w:sz w:val="24"/>
    </w:rPr>
  </w:style>
  <w:style w:type="character" w:customStyle="1" w:styleId="CorpsdetexteCar">
    <w:name w:val="Corps de texte Car"/>
    <w:basedOn w:val="Policepardfaut"/>
    <w:link w:val="Corpsdetexte"/>
    <w:rsid w:val="009A4A04"/>
    <w:rPr>
      <w:rFonts w:ascii="Times New Roman" w:eastAsia="Times New Roman" w:hAnsi="Times New Roman" w:cs="Times New Roman"/>
      <w:sz w:val="24"/>
      <w:szCs w:val="20"/>
      <w:lang w:eastAsia="fr-FR"/>
    </w:rPr>
  </w:style>
  <w:style w:type="table" w:styleId="Grilledutableau">
    <w:name w:val="Table Grid"/>
    <w:basedOn w:val="TableauNormal"/>
    <w:uiPriority w:val="59"/>
    <w:rsid w:val="009C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A82D77"/>
    <w:pPr>
      <w:ind w:left="283"/>
    </w:pPr>
  </w:style>
  <w:style w:type="character" w:customStyle="1" w:styleId="RetraitcorpsdetexteCar">
    <w:name w:val="Retrait corps de texte Car"/>
    <w:basedOn w:val="Policepardfaut"/>
    <w:link w:val="Retraitcorpsdetexte"/>
    <w:uiPriority w:val="99"/>
    <w:semiHidden/>
    <w:rsid w:val="00A82D77"/>
    <w:rPr>
      <w:rFonts w:ascii="Arial" w:eastAsia="Times New Roman" w:hAnsi="Arial" w:cs="Times New Roman"/>
      <w:szCs w:val="20"/>
      <w:lang w:eastAsia="fr-FR"/>
    </w:rPr>
  </w:style>
  <w:style w:type="character" w:styleId="Lienhypertexte">
    <w:name w:val="Hyperlink"/>
    <w:basedOn w:val="Policepardfaut"/>
    <w:uiPriority w:val="99"/>
    <w:unhideWhenUsed/>
    <w:rsid w:val="00506FF3"/>
    <w:rPr>
      <w:color w:val="0000FF" w:themeColor="hyperlink"/>
      <w:u w:val="single"/>
    </w:rPr>
  </w:style>
  <w:style w:type="character" w:styleId="Mentionnonrsolue">
    <w:name w:val="Unresolved Mention"/>
    <w:basedOn w:val="Policepardfaut"/>
    <w:uiPriority w:val="99"/>
    <w:semiHidden/>
    <w:unhideWhenUsed/>
    <w:rsid w:val="00506FF3"/>
    <w:rPr>
      <w:color w:val="605E5C"/>
      <w:shd w:val="clear" w:color="auto" w:fill="E1DFDD"/>
    </w:rPr>
  </w:style>
  <w:style w:type="character" w:styleId="Marquedecommentaire">
    <w:name w:val="annotation reference"/>
    <w:basedOn w:val="Policepardfaut"/>
    <w:uiPriority w:val="99"/>
    <w:semiHidden/>
    <w:unhideWhenUsed/>
    <w:rsid w:val="004759D3"/>
    <w:rPr>
      <w:sz w:val="16"/>
      <w:szCs w:val="16"/>
    </w:rPr>
  </w:style>
  <w:style w:type="paragraph" w:styleId="Commentaire">
    <w:name w:val="annotation text"/>
    <w:basedOn w:val="Normal"/>
    <w:link w:val="CommentaireCar"/>
    <w:uiPriority w:val="99"/>
    <w:semiHidden/>
    <w:unhideWhenUsed/>
    <w:rsid w:val="004759D3"/>
    <w:pPr>
      <w:spacing w:line="240" w:lineRule="auto"/>
    </w:pPr>
    <w:rPr>
      <w:sz w:val="20"/>
    </w:rPr>
  </w:style>
  <w:style w:type="character" w:customStyle="1" w:styleId="CommentaireCar">
    <w:name w:val="Commentaire Car"/>
    <w:basedOn w:val="Policepardfaut"/>
    <w:link w:val="Commentaire"/>
    <w:uiPriority w:val="99"/>
    <w:semiHidden/>
    <w:rsid w:val="004759D3"/>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759D3"/>
    <w:rPr>
      <w:b/>
      <w:bCs/>
    </w:rPr>
  </w:style>
  <w:style w:type="character" w:customStyle="1" w:styleId="ObjetducommentaireCar">
    <w:name w:val="Objet du commentaire Car"/>
    <w:basedOn w:val="CommentaireCar"/>
    <w:link w:val="Objetducommentaire"/>
    <w:uiPriority w:val="99"/>
    <w:semiHidden/>
    <w:rsid w:val="004759D3"/>
    <w:rPr>
      <w:rFonts w:ascii="Arial" w:eastAsia="Times New Roman" w:hAnsi="Arial" w:cs="Times New Roman"/>
      <w:b/>
      <w:bCs/>
      <w:sz w:val="20"/>
      <w:szCs w:val="20"/>
      <w:lang w:eastAsia="fr-FR"/>
    </w:rPr>
  </w:style>
  <w:style w:type="paragraph" w:styleId="Rvision">
    <w:name w:val="Revision"/>
    <w:hidden/>
    <w:uiPriority w:val="99"/>
    <w:semiHidden/>
    <w:rsid w:val="004759D3"/>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6452">
      <w:bodyDiv w:val="1"/>
      <w:marLeft w:val="0"/>
      <w:marRight w:val="0"/>
      <w:marTop w:val="0"/>
      <w:marBottom w:val="0"/>
      <w:divBdr>
        <w:top w:val="none" w:sz="0" w:space="0" w:color="auto"/>
        <w:left w:val="none" w:sz="0" w:space="0" w:color="auto"/>
        <w:bottom w:val="none" w:sz="0" w:space="0" w:color="auto"/>
        <w:right w:val="none" w:sz="0" w:space="0" w:color="auto"/>
      </w:divBdr>
    </w:div>
    <w:div w:id="550116486">
      <w:bodyDiv w:val="1"/>
      <w:marLeft w:val="0"/>
      <w:marRight w:val="0"/>
      <w:marTop w:val="0"/>
      <w:marBottom w:val="0"/>
      <w:divBdr>
        <w:top w:val="none" w:sz="0" w:space="0" w:color="auto"/>
        <w:left w:val="none" w:sz="0" w:space="0" w:color="auto"/>
        <w:bottom w:val="none" w:sz="0" w:space="0" w:color="auto"/>
        <w:right w:val="none" w:sz="0" w:space="0" w:color="auto"/>
      </w:divBdr>
    </w:div>
    <w:div w:id="610206078">
      <w:bodyDiv w:val="1"/>
      <w:marLeft w:val="0"/>
      <w:marRight w:val="0"/>
      <w:marTop w:val="0"/>
      <w:marBottom w:val="0"/>
      <w:divBdr>
        <w:top w:val="none" w:sz="0" w:space="0" w:color="auto"/>
        <w:left w:val="none" w:sz="0" w:space="0" w:color="auto"/>
        <w:bottom w:val="none" w:sz="0" w:space="0" w:color="auto"/>
        <w:right w:val="none" w:sz="0" w:space="0" w:color="auto"/>
      </w:divBdr>
    </w:div>
    <w:div w:id="639071732">
      <w:bodyDiv w:val="1"/>
      <w:marLeft w:val="0"/>
      <w:marRight w:val="0"/>
      <w:marTop w:val="0"/>
      <w:marBottom w:val="0"/>
      <w:divBdr>
        <w:top w:val="none" w:sz="0" w:space="0" w:color="auto"/>
        <w:left w:val="none" w:sz="0" w:space="0" w:color="auto"/>
        <w:bottom w:val="none" w:sz="0" w:space="0" w:color="auto"/>
        <w:right w:val="none" w:sz="0" w:space="0" w:color="auto"/>
      </w:divBdr>
    </w:div>
    <w:div w:id="893154650">
      <w:bodyDiv w:val="1"/>
      <w:marLeft w:val="0"/>
      <w:marRight w:val="0"/>
      <w:marTop w:val="0"/>
      <w:marBottom w:val="0"/>
      <w:divBdr>
        <w:top w:val="none" w:sz="0" w:space="0" w:color="auto"/>
        <w:left w:val="none" w:sz="0" w:space="0" w:color="auto"/>
        <w:bottom w:val="none" w:sz="0" w:space="0" w:color="auto"/>
        <w:right w:val="none" w:sz="0" w:space="0" w:color="auto"/>
      </w:divBdr>
    </w:div>
    <w:div w:id="1051922835">
      <w:bodyDiv w:val="1"/>
      <w:marLeft w:val="0"/>
      <w:marRight w:val="0"/>
      <w:marTop w:val="0"/>
      <w:marBottom w:val="0"/>
      <w:divBdr>
        <w:top w:val="none" w:sz="0" w:space="0" w:color="auto"/>
        <w:left w:val="none" w:sz="0" w:space="0" w:color="auto"/>
        <w:bottom w:val="none" w:sz="0" w:space="0" w:color="auto"/>
        <w:right w:val="none" w:sz="0" w:space="0" w:color="auto"/>
      </w:divBdr>
    </w:div>
    <w:div w:id="1560169644">
      <w:bodyDiv w:val="1"/>
      <w:marLeft w:val="0"/>
      <w:marRight w:val="0"/>
      <w:marTop w:val="0"/>
      <w:marBottom w:val="0"/>
      <w:divBdr>
        <w:top w:val="none" w:sz="0" w:space="0" w:color="auto"/>
        <w:left w:val="none" w:sz="0" w:space="0" w:color="auto"/>
        <w:bottom w:val="none" w:sz="0" w:space="0" w:color="auto"/>
        <w:right w:val="none" w:sz="0" w:space="0" w:color="auto"/>
      </w:divBdr>
    </w:div>
    <w:div w:id="1989280564">
      <w:bodyDiv w:val="1"/>
      <w:marLeft w:val="0"/>
      <w:marRight w:val="0"/>
      <w:marTop w:val="0"/>
      <w:marBottom w:val="0"/>
      <w:divBdr>
        <w:top w:val="none" w:sz="0" w:space="0" w:color="auto"/>
        <w:left w:val="none" w:sz="0" w:space="0" w:color="auto"/>
        <w:bottom w:val="none" w:sz="0" w:space="0" w:color="auto"/>
        <w:right w:val="none" w:sz="0" w:space="0" w:color="auto"/>
      </w:divBdr>
    </w:div>
    <w:div w:id="2053114399">
      <w:bodyDiv w:val="1"/>
      <w:marLeft w:val="0"/>
      <w:marRight w:val="0"/>
      <w:marTop w:val="0"/>
      <w:marBottom w:val="0"/>
      <w:divBdr>
        <w:top w:val="none" w:sz="0" w:space="0" w:color="auto"/>
        <w:left w:val="none" w:sz="0" w:space="0" w:color="auto"/>
        <w:bottom w:val="none" w:sz="0" w:space="0" w:color="auto"/>
        <w:right w:val="none" w:sz="0" w:space="0" w:color="auto"/>
      </w:divBdr>
    </w:div>
    <w:div w:id="21380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g74.fr/sites/default/files/atoms/files/guide_du_temps_de_travail_-_maj_mai_202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-1;#Retraites|8dffc8d1-0430-4811-8854-f72ba50410d7</yes_Origine>
    <yes_Processus xmlns="cac6c717-0427-41df-8cbf-34a1150a5cf1" xsi:nil="true"/>
    <yes_NatureDocument xmlns="cac6c717-0427-41df-8cbf-34a1150a5c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77A4EE9038E82E4E9DC79652A183BFAB" ma:contentTypeVersion="4" ma:contentTypeDescription="Bibliothèque des espaces dédiés" ma:contentTypeScope="" ma:versionID="88b36538085851d95272596f156e6584">
  <xsd:schema xmlns:xsd="http://www.w3.org/2001/XMLSchema" xmlns:xs="http://www.w3.org/2001/XMLSchema" xmlns:p="http://schemas.microsoft.com/office/2006/metadata/properties" xmlns:ns2="cac6c717-0427-41df-8cbf-34a1150a5cf1" targetNamespace="http://schemas.microsoft.com/office/2006/metadata/properties" ma:root="true" ma:fieldsID="4ddc6ffe5f1e862cda604dc81d8dbbd0"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Retraites|8dffc8d1-0430-4811-8854-f72ba50410d7"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8F076-2EF0-4AA7-8F2B-1D9CBA530F8D}">
  <ds:schemaRefs>
    <ds:schemaRef ds:uri="http://schemas.microsoft.com/sharepoint/v3/contenttype/forms"/>
  </ds:schemaRefs>
</ds:datastoreItem>
</file>

<file path=customXml/itemProps2.xml><?xml version="1.0" encoding="utf-8"?>
<ds:datastoreItem xmlns:ds="http://schemas.openxmlformats.org/officeDocument/2006/customXml" ds:itemID="{92D98782-EE2F-40DC-A8FB-65B492BF91C5}">
  <ds:schemaRefs>
    <ds:schemaRef ds:uri="http://www.w3.org/XML/1998/namespace"/>
    <ds:schemaRef ds:uri="http://purl.org/dc/dcmitype/"/>
    <ds:schemaRef ds:uri="http://schemas.openxmlformats.org/package/2006/metadata/core-properties"/>
    <ds:schemaRef ds:uri="cac6c717-0427-41df-8cbf-34a1150a5cf1"/>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1476F93-7D87-4EAC-8AFB-3B9DFB40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9369F-17FC-4DE4-9385-5290AECF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16</Pages>
  <Words>6037</Words>
  <Characters>33207</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dc:creator>
  <cp:lastModifiedBy>BELMONT Théo</cp:lastModifiedBy>
  <cp:revision>80</cp:revision>
  <cp:lastPrinted>2019-02-22T10:27:00Z</cp:lastPrinted>
  <dcterms:created xsi:type="dcterms:W3CDTF">2019-02-22T08:21:00Z</dcterms:created>
  <dcterms:modified xsi:type="dcterms:W3CDTF">2021-10-06T09:45:00Z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0x010100B3669A6B9A7E4EE5877FE38FDB8B99190077A4EE9038E82E4E9DC79652A183BFAB</vt:lpwstr>
  </property>
</Properties>
</file>