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lev"/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 Arrêté permanent d'interdiction de stationnement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Le Maire de la commune de …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Vu</w:t>
      </w:r>
      <w:r>
        <w:rPr>
          <w:rFonts w:ascii="Arial" w:hAnsi="Arial" w:cs="Arial"/>
          <w:color w:val="525969"/>
          <w:sz w:val="21"/>
          <w:szCs w:val="21"/>
        </w:rPr>
        <w:t> le Code général des collectivités territoriales, notamment l'article L2213-2 ;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Style w:val="lev"/>
          <w:rFonts w:ascii="Arial" w:hAnsi="Arial" w:cs="Arial"/>
          <w:color w:val="525969"/>
          <w:sz w:val="21"/>
          <w:szCs w:val="21"/>
        </w:rPr>
        <w:t>Vu </w:t>
      </w:r>
      <w:r>
        <w:rPr>
          <w:rFonts w:ascii="Arial" w:hAnsi="Arial" w:cs="Arial"/>
          <w:color w:val="525969"/>
          <w:sz w:val="21"/>
          <w:szCs w:val="21"/>
        </w:rPr>
        <w:t>le Code de la route ;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Style w:val="lev"/>
          <w:rFonts w:ascii="Arial" w:hAnsi="Arial" w:cs="Arial"/>
          <w:color w:val="525969"/>
          <w:sz w:val="21"/>
          <w:szCs w:val="21"/>
        </w:rPr>
        <w:t>Considérant </w:t>
      </w:r>
      <w:r>
        <w:rPr>
          <w:rFonts w:ascii="Arial" w:hAnsi="Arial" w:cs="Arial"/>
          <w:color w:val="525969"/>
          <w:sz w:val="21"/>
          <w:szCs w:val="21"/>
        </w:rPr>
        <w:t>qu'il y a lieu d'organiser le stationnement des véhicules sur le parvis de l’église et dans le chemin d’accès au puits communal, dit « du haut » en partant de la rue de la Croix en raison des difficultés de circulation.</w:t>
      </w: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Fonts w:ascii="Arial" w:hAnsi="Arial" w:cs="Arial"/>
          <w:color w:val="525969"/>
          <w:sz w:val="21"/>
          <w:szCs w:val="21"/>
        </w:rPr>
        <w:br/>
      </w:r>
      <w:r>
        <w:rPr>
          <w:rStyle w:val="lev"/>
          <w:rFonts w:ascii="Arial" w:hAnsi="Arial" w:cs="Arial"/>
          <w:color w:val="525969"/>
          <w:sz w:val="21"/>
          <w:szCs w:val="21"/>
        </w:rPr>
        <w:t>ARRÊTÉ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Article 1</w:t>
      </w:r>
      <w:r>
        <w:rPr>
          <w:rFonts w:ascii="Arial" w:hAnsi="Arial" w:cs="Arial"/>
          <w:color w:val="525969"/>
          <w:sz w:val="21"/>
          <w:szCs w:val="21"/>
        </w:rPr>
        <w:br/>
        <w:t>Le stationnement sur le parvis de l’église et dans le chemin d’accès au puits communal, dit « du haut » en partant de la rue de la Croix sera interdit des deux côtés de la voie ;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Article 2 :</w:t>
      </w:r>
      <w:r>
        <w:rPr>
          <w:rFonts w:ascii="Arial" w:hAnsi="Arial" w:cs="Arial"/>
          <w:color w:val="525969"/>
          <w:sz w:val="21"/>
          <w:szCs w:val="21"/>
        </w:rPr>
        <w:t> Le stationnement de véhicule contrevenant au présent arrêté sera considéré comme gênant au sens des dispositions du Code de la route ;</w:t>
      </w:r>
    </w:p>
    <w:p w:rsidR="00890159" w:rsidRDefault="00890159" w:rsidP="0089015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25969"/>
          <w:sz w:val="21"/>
          <w:szCs w:val="21"/>
        </w:rPr>
      </w:pPr>
      <w:r>
        <w:rPr>
          <w:rStyle w:val="lev"/>
          <w:rFonts w:ascii="Arial" w:hAnsi="Arial" w:cs="Arial"/>
          <w:color w:val="525969"/>
          <w:sz w:val="21"/>
          <w:szCs w:val="21"/>
        </w:rPr>
        <w:t>Article 3 :</w:t>
      </w:r>
      <w:r>
        <w:rPr>
          <w:rFonts w:ascii="Arial" w:hAnsi="Arial" w:cs="Arial"/>
          <w:color w:val="525969"/>
          <w:sz w:val="21"/>
          <w:szCs w:val="21"/>
        </w:rPr>
        <w:t> Ampliation du présent arrêté sera transmise à :</w:t>
      </w:r>
      <w:r>
        <w:rPr>
          <w:rFonts w:ascii="Arial" w:hAnsi="Arial" w:cs="Arial"/>
          <w:color w:val="525969"/>
          <w:sz w:val="21"/>
          <w:szCs w:val="21"/>
        </w:rPr>
        <w:br/>
        <w:t>- M. le Commandant de gendarmerie.</w:t>
      </w:r>
    </w:p>
    <w:p w:rsidR="00DF0E5A" w:rsidRDefault="00DF0E5A"/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159"/>
    <w:rsid w:val="00136AB7"/>
    <w:rsid w:val="002230BB"/>
    <w:rsid w:val="006E05CD"/>
    <w:rsid w:val="00777FA7"/>
    <w:rsid w:val="007F6EA7"/>
    <w:rsid w:val="00890159"/>
    <w:rsid w:val="008C125E"/>
    <w:rsid w:val="00AD2904"/>
    <w:rsid w:val="00B2102F"/>
    <w:rsid w:val="00B718BC"/>
    <w:rsid w:val="00B86CF9"/>
    <w:rsid w:val="00BB22CF"/>
    <w:rsid w:val="00BF7518"/>
    <w:rsid w:val="00C450BA"/>
    <w:rsid w:val="00DF0E5A"/>
    <w:rsid w:val="00E26F2E"/>
    <w:rsid w:val="00F6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159"/>
    <w:pPr>
      <w:spacing w:before="100" w:before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90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2025-09-01T11:30:00Z</dcterms:created>
  <dcterms:modified xsi:type="dcterms:W3CDTF">2025-09-01T11:30:00Z</dcterms:modified>
</cp:coreProperties>
</file>