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120" w:type="dxa"/>
          <w:right w:w="120" w:type="dxa"/>
        </w:tblCellMar>
        <w:tblLook w:val="0000"/>
      </w:tblPr>
      <w:tblGrid>
        <w:gridCol w:w="9776"/>
      </w:tblGrid>
      <w:tr w:rsidR="008D7ADF" w:rsidTr="00756D4C">
        <w:trPr>
          <w:jc w:val="center"/>
        </w:trPr>
        <w:tc>
          <w:tcPr>
            <w:tcW w:w="9776" w:type="dxa"/>
            <w:tcBorders>
              <w:top w:val="single" w:sz="4" w:space="0" w:color="000000"/>
              <w:left w:val="single" w:sz="4" w:space="0" w:color="000000"/>
              <w:bottom w:val="single" w:sz="4" w:space="0" w:color="000000"/>
              <w:right w:val="single" w:sz="4" w:space="0" w:color="000000"/>
            </w:tcBorders>
          </w:tcPr>
          <w:p w:rsidR="008D7ADF" w:rsidRDefault="008D7ADF" w:rsidP="00756D4C">
            <w:pPr>
              <w:snapToGrid w:val="0"/>
              <w:jc w:val="both"/>
              <w:rPr>
                <w:rFonts w:ascii="Book Antiqua" w:hAnsi="Book Antiqua" w:cs="Courier New"/>
                <w:spacing w:val="-2"/>
                <w:sz w:val="20"/>
              </w:rPr>
            </w:pPr>
          </w:p>
          <w:p w:rsidR="008D7ADF" w:rsidRDefault="008D7ADF" w:rsidP="00756D4C">
            <w:pPr>
              <w:tabs>
                <w:tab w:val="center" w:pos="4062"/>
              </w:tabs>
              <w:jc w:val="center"/>
              <w:rPr>
                <w:rFonts w:ascii="Book Antiqua" w:hAnsi="Book Antiqua" w:cs="Courier New"/>
                <w:b/>
                <w:spacing w:val="-3"/>
                <w:sz w:val="28"/>
                <w:szCs w:val="28"/>
              </w:rPr>
            </w:pPr>
            <w:r>
              <w:rPr>
                <w:rFonts w:ascii="Book Antiqua" w:hAnsi="Book Antiqua" w:cs="Courier New"/>
                <w:b/>
                <w:spacing w:val="-3"/>
                <w:sz w:val="28"/>
                <w:szCs w:val="28"/>
              </w:rPr>
              <w:t xml:space="preserve">CONVENTION DE SURELEVATION </w:t>
            </w:r>
          </w:p>
          <w:p w:rsidR="008D7ADF" w:rsidRDefault="008D7ADF" w:rsidP="00756D4C">
            <w:pPr>
              <w:tabs>
                <w:tab w:val="center" w:pos="4062"/>
              </w:tabs>
              <w:jc w:val="center"/>
              <w:rPr>
                <w:rFonts w:ascii="Book Antiqua" w:hAnsi="Book Antiqua" w:cs="Courier New"/>
                <w:b/>
                <w:spacing w:val="-2"/>
                <w:sz w:val="28"/>
                <w:szCs w:val="28"/>
              </w:rPr>
            </w:pPr>
            <w:r>
              <w:rPr>
                <w:rFonts w:ascii="Book Antiqua" w:hAnsi="Book Antiqua" w:cs="Courier New"/>
                <w:b/>
                <w:spacing w:val="-3"/>
                <w:sz w:val="28"/>
                <w:szCs w:val="28"/>
              </w:rPr>
              <w:t>D’UN MUR COMMUNAL NON MITOYEN</w:t>
            </w:r>
          </w:p>
          <w:p w:rsidR="008D7ADF" w:rsidRDefault="008D7ADF" w:rsidP="00756D4C">
            <w:pPr>
              <w:tabs>
                <w:tab w:val="left" w:pos="-1440"/>
                <w:tab w:val="left" w:pos="-720"/>
              </w:tabs>
              <w:spacing w:after="54"/>
              <w:jc w:val="center"/>
              <w:rPr>
                <w:rFonts w:ascii="Book Antiqua" w:hAnsi="Book Antiqua" w:cs="Courier New"/>
                <w:b/>
                <w:spacing w:val="-2"/>
                <w:sz w:val="20"/>
              </w:rPr>
            </w:pPr>
          </w:p>
        </w:tc>
      </w:tr>
    </w:tbl>
    <w:p w:rsidR="008D7ADF" w:rsidRDefault="008D7ADF" w:rsidP="00614D5D">
      <w:pPr>
        <w:tabs>
          <w:tab w:val="left" w:pos="-1440"/>
          <w:tab w:val="left" w:pos="-720"/>
        </w:tabs>
        <w:ind w:right="-567"/>
        <w:jc w:val="both"/>
      </w:pPr>
    </w:p>
    <w:p w:rsidR="008D7ADF" w:rsidRDefault="008D7ADF" w:rsidP="00614D5D">
      <w:pPr>
        <w:tabs>
          <w:tab w:val="left" w:pos="-1440"/>
          <w:tab w:val="left" w:pos="-720"/>
        </w:tabs>
        <w:ind w:right="-567"/>
        <w:jc w:val="both"/>
        <w:rPr>
          <w:rFonts w:ascii="Book Antiqua" w:hAnsi="Book Antiqua" w:cs="Courier New"/>
          <w:b/>
          <w:spacing w:val="-2"/>
          <w:sz w:val="20"/>
          <w:u w:val="single"/>
        </w:rPr>
      </w:pPr>
    </w:p>
    <w:p w:rsidR="008D7ADF" w:rsidRDefault="008D7ADF" w:rsidP="00614D5D">
      <w:pPr>
        <w:tabs>
          <w:tab w:val="left" w:pos="-1440"/>
          <w:tab w:val="left" w:pos="-720"/>
        </w:tabs>
        <w:ind w:right="-567"/>
        <w:jc w:val="both"/>
        <w:rPr>
          <w:rFonts w:ascii="Book Antiqua" w:hAnsi="Book Antiqua" w:cs="Courier New"/>
          <w:b/>
          <w:spacing w:val="-2"/>
          <w:sz w:val="22"/>
          <w:szCs w:val="22"/>
          <w:u w:val="single"/>
        </w:rPr>
      </w:pPr>
      <w:r>
        <w:rPr>
          <w:rFonts w:ascii="Book Antiqua" w:hAnsi="Book Antiqua" w:cs="Courier New"/>
          <w:b/>
          <w:spacing w:val="-2"/>
          <w:sz w:val="22"/>
          <w:szCs w:val="22"/>
          <w:u w:val="single"/>
        </w:rPr>
        <w:t>ENTRE LES SOUSSIGNES</w:t>
      </w:r>
    </w:p>
    <w:p w:rsidR="008D7ADF" w:rsidRDefault="008D7ADF" w:rsidP="00614D5D">
      <w:pPr>
        <w:tabs>
          <w:tab w:val="left" w:pos="-1440"/>
          <w:tab w:val="left" w:pos="-720"/>
        </w:tabs>
        <w:ind w:right="-567"/>
        <w:jc w:val="both"/>
        <w:rPr>
          <w:rFonts w:ascii="Book Antiqua" w:hAnsi="Book Antiqua" w:cs="Courier New"/>
          <w:bCs/>
          <w:spacing w:val="-2"/>
          <w:sz w:val="22"/>
          <w:szCs w:val="22"/>
        </w:rPr>
      </w:pPr>
    </w:p>
    <w:p w:rsidR="008D7ADF" w:rsidRDefault="008D7ADF" w:rsidP="00614D5D">
      <w:pPr>
        <w:tabs>
          <w:tab w:val="left" w:pos="-1440"/>
          <w:tab w:val="left" w:pos="-720"/>
        </w:tabs>
        <w:ind w:right="-142"/>
        <w:jc w:val="both"/>
        <w:rPr>
          <w:rFonts w:ascii="Book Antiqua" w:hAnsi="Book Antiqua" w:cs="Courier New"/>
          <w:bCs/>
          <w:spacing w:val="-2"/>
          <w:sz w:val="22"/>
          <w:szCs w:val="22"/>
        </w:rPr>
      </w:pPr>
      <w:r>
        <w:rPr>
          <w:rFonts w:ascii="Book Antiqua" w:hAnsi="Book Antiqua" w:cs="Courier New"/>
          <w:bCs/>
          <w:spacing w:val="-2"/>
          <w:sz w:val="22"/>
          <w:szCs w:val="22"/>
        </w:rPr>
        <w:t>La commune d'AUSSAC-VADALLE, Mairie - 16560 AUSSAC-VADALLE, représentée par son Maire, M. Gérard LIOT, désigné ci-après « le Maire » et autorisé par délibération du conseil municipal en date du 14 juin 2018,</w:t>
      </w:r>
    </w:p>
    <w:p w:rsidR="008D7ADF" w:rsidRDefault="008D7ADF" w:rsidP="00614D5D">
      <w:pPr>
        <w:tabs>
          <w:tab w:val="left" w:pos="-1440"/>
          <w:tab w:val="left" w:pos="-720"/>
        </w:tabs>
        <w:ind w:right="-142"/>
        <w:jc w:val="right"/>
        <w:rPr>
          <w:rFonts w:ascii="Book Antiqua" w:hAnsi="Book Antiqua" w:cs="Courier New"/>
          <w:spacing w:val="-2"/>
          <w:sz w:val="22"/>
          <w:szCs w:val="22"/>
        </w:rPr>
      </w:pPr>
    </w:p>
    <w:p w:rsidR="008D7ADF" w:rsidRDefault="008D7ADF" w:rsidP="00614D5D">
      <w:pPr>
        <w:tabs>
          <w:tab w:val="left" w:pos="-1440"/>
          <w:tab w:val="left" w:pos="-720"/>
        </w:tabs>
        <w:ind w:right="-142"/>
        <w:jc w:val="right"/>
        <w:rPr>
          <w:rFonts w:ascii="Book Antiqua" w:hAnsi="Book Antiqua" w:cs="Courier New"/>
          <w:spacing w:val="-2"/>
          <w:sz w:val="22"/>
          <w:szCs w:val="22"/>
        </w:rPr>
      </w:pPr>
      <w:r>
        <w:rPr>
          <w:rFonts w:ascii="Book Antiqua" w:hAnsi="Book Antiqua" w:cs="Courier New"/>
          <w:spacing w:val="-2"/>
          <w:sz w:val="22"/>
          <w:szCs w:val="22"/>
        </w:rPr>
        <w:t>d’une part,</w:t>
      </w:r>
    </w:p>
    <w:p w:rsidR="008D7ADF" w:rsidRDefault="008D7ADF" w:rsidP="00614D5D">
      <w:pPr>
        <w:tabs>
          <w:tab w:val="left" w:pos="-1440"/>
          <w:tab w:val="left" w:pos="-720"/>
        </w:tabs>
        <w:ind w:right="-142"/>
        <w:jc w:val="both"/>
        <w:rPr>
          <w:rFonts w:ascii="Book Antiqua" w:hAnsi="Book Antiqua" w:cs="Courier New"/>
          <w:spacing w:val="-2"/>
          <w:sz w:val="22"/>
          <w:szCs w:val="22"/>
        </w:rPr>
      </w:pPr>
    </w:p>
    <w:p w:rsidR="008D7ADF" w:rsidRDefault="008D7ADF" w:rsidP="00614D5D">
      <w:pPr>
        <w:tabs>
          <w:tab w:val="left" w:pos="-1440"/>
          <w:tab w:val="left" w:pos="-720"/>
        </w:tabs>
        <w:ind w:right="-142"/>
        <w:jc w:val="both"/>
        <w:rPr>
          <w:rFonts w:ascii="Book Antiqua" w:hAnsi="Book Antiqua" w:cs="Courier New"/>
          <w:spacing w:val="-2"/>
          <w:sz w:val="22"/>
          <w:szCs w:val="22"/>
        </w:rPr>
      </w:pPr>
      <w:r>
        <w:rPr>
          <w:rFonts w:ascii="Book Antiqua" w:hAnsi="Book Antiqua" w:cs="Courier New"/>
          <w:spacing w:val="-2"/>
          <w:sz w:val="22"/>
          <w:szCs w:val="22"/>
        </w:rPr>
        <w:t>et</w:t>
      </w:r>
    </w:p>
    <w:p w:rsidR="008D7ADF" w:rsidRDefault="008D7ADF" w:rsidP="00614D5D">
      <w:pPr>
        <w:tabs>
          <w:tab w:val="left" w:pos="-1440"/>
          <w:tab w:val="left" w:pos="-720"/>
        </w:tabs>
        <w:ind w:right="-142"/>
        <w:jc w:val="both"/>
        <w:rPr>
          <w:rFonts w:ascii="Book Antiqua" w:hAnsi="Book Antiqua" w:cs="Courier New"/>
          <w:spacing w:val="-2"/>
          <w:sz w:val="22"/>
          <w:szCs w:val="22"/>
        </w:rPr>
      </w:pPr>
    </w:p>
    <w:p w:rsidR="008D7ADF" w:rsidRDefault="008D7ADF" w:rsidP="00614D5D">
      <w:pPr>
        <w:tabs>
          <w:tab w:val="left" w:pos="-1440"/>
          <w:tab w:val="left" w:pos="-720"/>
        </w:tabs>
        <w:ind w:right="-142"/>
        <w:jc w:val="both"/>
        <w:rPr>
          <w:rFonts w:ascii="Book Antiqua" w:hAnsi="Book Antiqua" w:cs="Courier New"/>
          <w:spacing w:val="-2"/>
          <w:sz w:val="22"/>
          <w:szCs w:val="22"/>
        </w:rPr>
      </w:pPr>
      <w:r>
        <w:rPr>
          <w:rFonts w:ascii="Book Antiqua" w:hAnsi="Book Antiqua" w:cs="Courier New"/>
          <w:sz w:val="22"/>
          <w:szCs w:val="22"/>
        </w:rPr>
        <w:t xml:space="preserve">2) </w:t>
      </w:r>
      <w:r>
        <w:rPr>
          <w:rFonts w:ascii="Book Antiqua" w:hAnsi="Book Antiqua" w:cs="Courier New"/>
          <w:spacing w:val="-2"/>
          <w:sz w:val="22"/>
          <w:szCs w:val="22"/>
        </w:rPr>
        <w:t>M. DIEYE Moustapha, demeurant : 63 rue de la République- 16560 AUSSAC-VADALLE, « le bénéficiaire » ;</w:t>
      </w:r>
    </w:p>
    <w:p w:rsidR="008D7ADF" w:rsidRDefault="008D7ADF" w:rsidP="00614D5D">
      <w:pPr>
        <w:tabs>
          <w:tab w:val="left" w:pos="-1440"/>
          <w:tab w:val="left" w:pos="-720"/>
          <w:tab w:val="left" w:pos="0"/>
          <w:tab w:val="left" w:pos="720"/>
          <w:tab w:val="left" w:pos="1440"/>
          <w:tab w:val="left" w:pos="2160"/>
          <w:tab w:val="left" w:pos="2880"/>
          <w:tab w:val="left" w:pos="3600"/>
          <w:tab w:val="left" w:pos="4320"/>
          <w:tab w:val="left" w:pos="5040"/>
        </w:tabs>
        <w:ind w:left="5760" w:right="-142" w:hanging="5760"/>
        <w:jc w:val="right"/>
        <w:rPr>
          <w:rFonts w:ascii="Book Antiqua" w:hAnsi="Book Antiqua" w:cs="Courier New"/>
          <w:spacing w:val="-2"/>
          <w:sz w:val="22"/>
          <w:szCs w:val="22"/>
        </w:rPr>
      </w:pPr>
    </w:p>
    <w:p w:rsidR="008D7ADF" w:rsidRDefault="008D7ADF" w:rsidP="00614D5D">
      <w:pPr>
        <w:tabs>
          <w:tab w:val="left" w:pos="-1440"/>
          <w:tab w:val="left" w:pos="-720"/>
          <w:tab w:val="left" w:pos="0"/>
          <w:tab w:val="left" w:pos="720"/>
          <w:tab w:val="left" w:pos="1440"/>
          <w:tab w:val="left" w:pos="2160"/>
          <w:tab w:val="left" w:pos="2880"/>
          <w:tab w:val="left" w:pos="3600"/>
          <w:tab w:val="left" w:pos="4320"/>
          <w:tab w:val="left" w:pos="5040"/>
        </w:tabs>
        <w:ind w:left="5760" w:right="-142" w:hanging="5760"/>
        <w:jc w:val="right"/>
        <w:rPr>
          <w:rFonts w:ascii="Book Antiqua" w:hAnsi="Book Antiqua" w:cs="Courier New"/>
          <w:spacing w:val="-2"/>
          <w:sz w:val="22"/>
          <w:szCs w:val="22"/>
        </w:rPr>
      </w:pPr>
      <w:r>
        <w:rPr>
          <w:rFonts w:ascii="Book Antiqua" w:hAnsi="Book Antiqua" w:cs="Courier New"/>
          <w:spacing w:val="-2"/>
          <w:sz w:val="22"/>
          <w:szCs w:val="22"/>
        </w:rPr>
        <w:t>d'autre part,</w:t>
      </w:r>
    </w:p>
    <w:p w:rsidR="008D7ADF" w:rsidRDefault="008D7ADF" w:rsidP="00614D5D">
      <w:pPr>
        <w:tabs>
          <w:tab w:val="left" w:pos="-1440"/>
          <w:tab w:val="left" w:pos="-720"/>
        </w:tabs>
        <w:ind w:right="-567"/>
        <w:jc w:val="both"/>
        <w:rPr>
          <w:rFonts w:ascii="Book Antiqua" w:hAnsi="Book Antiqua" w:cs="Courier New"/>
          <w:spacing w:val="-2"/>
          <w:sz w:val="22"/>
          <w:szCs w:val="22"/>
        </w:rPr>
      </w:pPr>
    </w:p>
    <w:p w:rsidR="008D7ADF" w:rsidRDefault="008D7ADF" w:rsidP="00614D5D">
      <w:pPr>
        <w:tabs>
          <w:tab w:val="left" w:pos="-1440"/>
          <w:tab w:val="left" w:pos="-720"/>
        </w:tabs>
        <w:jc w:val="both"/>
        <w:rPr>
          <w:rFonts w:ascii="Book Antiqua" w:hAnsi="Book Antiqua" w:cs="Courier New"/>
          <w:b/>
          <w:spacing w:val="-2"/>
          <w:sz w:val="22"/>
          <w:szCs w:val="22"/>
          <w:u w:val="single"/>
        </w:rPr>
      </w:pPr>
      <w:r>
        <w:rPr>
          <w:rFonts w:ascii="Book Antiqua" w:hAnsi="Book Antiqua" w:cs="Courier New"/>
          <w:b/>
          <w:spacing w:val="-2"/>
          <w:sz w:val="22"/>
          <w:szCs w:val="22"/>
          <w:u w:val="single"/>
        </w:rPr>
        <w:t>ARTICLE 1 – Localisation du mur communal non mitoyen et définition des travaux</w:t>
      </w:r>
    </w:p>
    <w:p w:rsidR="008D7ADF" w:rsidRDefault="008D7ADF" w:rsidP="00614D5D">
      <w:pPr>
        <w:tabs>
          <w:tab w:val="left" w:pos="-1440"/>
          <w:tab w:val="left" w:pos="-720"/>
        </w:tabs>
        <w:jc w:val="both"/>
        <w:rPr>
          <w:rFonts w:ascii="Book Antiqua" w:hAnsi="Book Antiqua" w:cs="Courier New"/>
          <w:b/>
          <w:spacing w:val="-2"/>
          <w:sz w:val="22"/>
          <w:szCs w:val="22"/>
          <w:u w:val="single"/>
        </w:rPr>
      </w:pPr>
    </w:p>
    <w:p w:rsidR="008D7ADF" w:rsidRDefault="008D7ADF" w:rsidP="00614D5D">
      <w:pPr>
        <w:tabs>
          <w:tab w:val="left" w:pos="-1440"/>
          <w:tab w:val="left" w:pos="-720"/>
        </w:tabs>
        <w:jc w:val="both"/>
        <w:rPr>
          <w:rFonts w:ascii="Book Antiqua" w:hAnsi="Book Antiqua" w:cs="Courier New"/>
          <w:spacing w:val="-2"/>
          <w:sz w:val="22"/>
          <w:szCs w:val="22"/>
        </w:rPr>
      </w:pPr>
      <w:r w:rsidRPr="00060225">
        <w:rPr>
          <w:rFonts w:ascii="Book Antiqua" w:hAnsi="Book Antiqua" w:cs="Courier New"/>
          <w:spacing w:val="-2"/>
          <w:sz w:val="22"/>
          <w:szCs w:val="22"/>
        </w:rPr>
        <w:t xml:space="preserve">Le mur séparatif se situe entre la parcelle </w:t>
      </w:r>
      <w:r>
        <w:rPr>
          <w:rFonts w:ascii="Book Antiqua" w:hAnsi="Book Antiqua" w:cs="Courier New"/>
          <w:spacing w:val="-2"/>
          <w:sz w:val="22"/>
          <w:szCs w:val="22"/>
        </w:rPr>
        <w:t xml:space="preserve">E 568 </w:t>
      </w:r>
      <w:r w:rsidRPr="00060225">
        <w:rPr>
          <w:rFonts w:ascii="Book Antiqua" w:hAnsi="Book Antiqua" w:cs="Courier New"/>
          <w:spacing w:val="-2"/>
          <w:sz w:val="22"/>
          <w:szCs w:val="22"/>
        </w:rPr>
        <w:t xml:space="preserve">de M. DIEYE Moustapha </w:t>
      </w:r>
      <w:r>
        <w:rPr>
          <w:rFonts w:ascii="Book Antiqua" w:hAnsi="Book Antiqua" w:cs="Courier New"/>
          <w:spacing w:val="-2"/>
          <w:sz w:val="22"/>
          <w:szCs w:val="22"/>
        </w:rPr>
        <w:t>et la parcelle D 10 de la commune d’Aussac-Vadalle où sont implantées dans la première partie la Mairie et dans la seconde partie l’Ecole, sises rue de la République 16560 Aussac-Vadalle.</w:t>
      </w:r>
    </w:p>
    <w:p w:rsidR="008D7ADF" w:rsidRDefault="008D7ADF" w:rsidP="00614D5D">
      <w:pPr>
        <w:tabs>
          <w:tab w:val="left" w:pos="-1440"/>
          <w:tab w:val="left" w:pos="-720"/>
        </w:tabs>
        <w:jc w:val="both"/>
        <w:rPr>
          <w:rFonts w:ascii="Book Antiqua" w:hAnsi="Book Antiqua" w:cs="Courier New"/>
          <w:spacing w:val="-2"/>
          <w:sz w:val="22"/>
          <w:szCs w:val="22"/>
        </w:rPr>
      </w:pPr>
    </w:p>
    <w:p w:rsidR="008D7ADF" w:rsidRDefault="008D7ADF" w:rsidP="00060225">
      <w:pPr>
        <w:widowControl/>
        <w:suppressAutoHyphens w:val="0"/>
        <w:autoSpaceDE w:val="0"/>
        <w:autoSpaceDN w:val="0"/>
        <w:adjustRightInd w:val="0"/>
        <w:jc w:val="both"/>
        <w:rPr>
          <w:rFonts w:ascii="Times New Roman" w:hAnsi="Times New Roman"/>
          <w:sz w:val="22"/>
          <w:szCs w:val="22"/>
          <w:lang w:eastAsia="en-US"/>
        </w:rPr>
      </w:pPr>
      <w:r>
        <w:rPr>
          <w:rFonts w:ascii="Times New Roman" w:hAnsi="Times New Roman"/>
          <w:sz w:val="22"/>
          <w:szCs w:val="22"/>
          <w:lang w:eastAsia="en-US"/>
        </w:rPr>
        <w:t>Les travaux peuvent être entrepris dans le respect des prescriptions suivantes :</w:t>
      </w:r>
    </w:p>
    <w:p w:rsidR="008D7ADF" w:rsidRDefault="008D7ADF" w:rsidP="00060225">
      <w:pPr>
        <w:widowControl/>
        <w:suppressAutoHyphens w:val="0"/>
        <w:autoSpaceDE w:val="0"/>
        <w:autoSpaceDN w:val="0"/>
        <w:adjustRightInd w:val="0"/>
        <w:jc w:val="both"/>
        <w:rPr>
          <w:rFonts w:ascii="Times New Roman" w:hAnsi="Times New Roman"/>
          <w:sz w:val="22"/>
          <w:szCs w:val="22"/>
          <w:lang w:eastAsia="en-US"/>
        </w:rPr>
      </w:pPr>
    </w:p>
    <w:p w:rsidR="008D7ADF" w:rsidRDefault="008D7ADF" w:rsidP="00427480">
      <w:pPr>
        <w:tabs>
          <w:tab w:val="left" w:pos="-1440"/>
          <w:tab w:val="left" w:pos="-720"/>
        </w:tabs>
        <w:jc w:val="both"/>
        <w:rPr>
          <w:rFonts w:ascii="Times New Roman" w:hAnsi="Times New Roman"/>
          <w:sz w:val="22"/>
          <w:szCs w:val="22"/>
          <w:lang w:eastAsia="en-US"/>
        </w:rPr>
      </w:pPr>
      <w:r>
        <w:rPr>
          <w:rFonts w:ascii="Times New Roman" w:hAnsi="Times New Roman"/>
          <w:sz w:val="22"/>
          <w:szCs w:val="22"/>
          <w:lang w:eastAsia="en-US"/>
        </w:rPr>
        <w:t>- La surélévation de clôture prendra  appui sur le mur en pierre communal non mitoyen,</w:t>
      </w:r>
    </w:p>
    <w:p w:rsidR="008D7ADF" w:rsidRDefault="008D7ADF" w:rsidP="00427480">
      <w:pPr>
        <w:tabs>
          <w:tab w:val="left" w:pos="-1440"/>
          <w:tab w:val="left" w:pos="-720"/>
        </w:tabs>
        <w:jc w:val="both"/>
        <w:rPr>
          <w:rFonts w:ascii="Times New Roman" w:hAnsi="Times New Roman"/>
          <w:sz w:val="22"/>
          <w:szCs w:val="22"/>
          <w:lang w:eastAsia="en-US"/>
        </w:rPr>
      </w:pPr>
      <w:r>
        <w:rPr>
          <w:rFonts w:ascii="Times New Roman" w:hAnsi="Times New Roman"/>
          <w:sz w:val="22"/>
          <w:szCs w:val="22"/>
          <w:lang w:eastAsia="en-US"/>
        </w:rPr>
        <w:t>- Les travaux seront réalisés dans les règles de l’art  afin que la surélévation n’engendre aucun risque nouveau quel qu’il soit,</w:t>
      </w:r>
    </w:p>
    <w:p w:rsidR="008D7ADF" w:rsidRDefault="008D7ADF" w:rsidP="00060225">
      <w:pPr>
        <w:keepLines/>
        <w:widowControl/>
        <w:suppressAutoHyphens w:val="0"/>
        <w:autoSpaceDE w:val="0"/>
        <w:autoSpaceDN w:val="0"/>
        <w:adjustRightInd w:val="0"/>
        <w:rPr>
          <w:rFonts w:ascii="Times New Roman" w:hAnsi="Times New Roman"/>
          <w:sz w:val="22"/>
          <w:szCs w:val="22"/>
          <w:lang w:eastAsia="en-US"/>
        </w:rPr>
      </w:pPr>
      <w:r>
        <w:rPr>
          <w:rFonts w:ascii="Times New Roman" w:hAnsi="Times New Roman"/>
          <w:sz w:val="22"/>
          <w:szCs w:val="22"/>
          <w:lang w:eastAsia="en-US"/>
        </w:rPr>
        <w:t>- L’élévation de la clôture en limite séparative se fera en cohérence avec celle des piliers existants sans pouvoir en dépasser la hauteur, tuiles comprises,</w:t>
      </w:r>
    </w:p>
    <w:p w:rsidR="008D7ADF" w:rsidRDefault="008D7ADF" w:rsidP="00060225">
      <w:pPr>
        <w:keepLines/>
        <w:widowControl/>
        <w:suppressAutoHyphens w:val="0"/>
        <w:autoSpaceDE w:val="0"/>
        <w:autoSpaceDN w:val="0"/>
        <w:adjustRightInd w:val="0"/>
        <w:jc w:val="both"/>
        <w:rPr>
          <w:rFonts w:ascii="Times New Roman" w:hAnsi="Times New Roman"/>
          <w:sz w:val="22"/>
          <w:szCs w:val="22"/>
          <w:lang w:eastAsia="en-US"/>
        </w:rPr>
      </w:pPr>
      <w:r>
        <w:rPr>
          <w:rFonts w:ascii="Times New Roman" w:hAnsi="Times New Roman"/>
          <w:sz w:val="22"/>
          <w:szCs w:val="22"/>
          <w:lang w:eastAsia="en-US"/>
        </w:rPr>
        <w:t xml:space="preserve">- La finition de la clôture coté mairie sera constituée pour partie d’un parement en pierre d’au moins </w:t>
      </w:r>
      <w:smartTag w:uri="urn:schemas-microsoft-com:office:smarttags" w:element="metricconverter">
        <w:smartTagPr>
          <w:attr w:name="ProductID" w:val="10 cm"/>
        </w:smartTagPr>
        <w:r>
          <w:rPr>
            <w:rFonts w:ascii="Times New Roman" w:hAnsi="Times New Roman"/>
            <w:sz w:val="22"/>
            <w:szCs w:val="22"/>
            <w:lang w:eastAsia="en-US"/>
          </w:rPr>
          <w:t>10 cm</w:t>
        </w:r>
      </w:smartTag>
      <w:r>
        <w:rPr>
          <w:rFonts w:ascii="Times New Roman" w:hAnsi="Times New Roman"/>
          <w:sz w:val="22"/>
          <w:szCs w:val="22"/>
          <w:lang w:eastAsia="en-US"/>
        </w:rPr>
        <w:t xml:space="preserve"> de large et en aplomb du mur existant, jusqu’à la limite du portail de l’école, puis pour la cour d’école un enduit de finition grattée ton pierre sera mise en oeuvre.</w:t>
      </w:r>
    </w:p>
    <w:p w:rsidR="008D7ADF" w:rsidRDefault="008D7ADF" w:rsidP="00060225">
      <w:pPr>
        <w:keepLines/>
        <w:widowControl/>
        <w:suppressAutoHyphens w:val="0"/>
        <w:autoSpaceDE w:val="0"/>
        <w:autoSpaceDN w:val="0"/>
        <w:adjustRightInd w:val="0"/>
        <w:jc w:val="both"/>
        <w:rPr>
          <w:rFonts w:ascii="Times New Roman" w:hAnsi="Times New Roman"/>
          <w:sz w:val="22"/>
          <w:szCs w:val="22"/>
          <w:lang w:eastAsia="en-US"/>
        </w:rPr>
      </w:pPr>
      <w:r>
        <w:rPr>
          <w:rFonts w:ascii="Times New Roman" w:hAnsi="Times New Roman"/>
          <w:sz w:val="22"/>
          <w:szCs w:val="22"/>
          <w:lang w:eastAsia="en-US"/>
        </w:rPr>
        <w:t>- La totalité du mur sera couvert de tuiles avec la pente vers la parcelle communale pour le mur avec le parement en pierre, et en pose à plat sur le fait des autres murs.</w:t>
      </w:r>
    </w:p>
    <w:p w:rsidR="008D7ADF" w:rsidRDefault="008D7ADF" w:rsidP="00060225">
      <w:pPr>
        <w:keepLines/>
        <w:widowControl/>
        <w:suppressAutoHyphens w:val="0"/>
        <w:autoSpaceDE w:val="0"/>
        <w:autoSpaceDN w:val="0"/>
        <w:adjustRightInd w:val="0"/>
        <w:jc w:val="both"/>
        <w:rPr>
          <w:rFonts w:ascii="Times New Roman" w:hAnsi="Times New Roman"/>
          <w:sz w:val="22"/>
          <w:szCs w:val="22"/>
          <w:lang w:eastAsia="en-US"/>
        </w:rPr>
      </w:pPr>
      <w:r>
        <w:rPr>
          <w:rFonts w:ascii="Times New Roman" w:hAnsi="Times New Roman"/>
          <w:sz w:val="22"/>
          <w:szCs w:val="22"/>
          <w:lang w:eastAsia="en-US"/>
        </w:rPr>
        <w:t>- A la fin de chaque phase de travaux les lieux devront être remis en état,</w:t>
      </w:r>
    </w:p>
    <w:p w:rsidR="008D7ADF" w:rsidRDefault="008D7ADF" w:rsidP="00060225">
      <w:pPr>
        <w:keepLines/>
        <w:widowControl/>
        <w:suppressAutoHyphens w:val="0"/>
        <w:autoSpaceDE w:val="0"/>
        <w:autoSpaceDN w:val="0"/>
        <w:adjustRightInd w:val="0"/>
        <w:jc w:val="both"/>
        <w:rPr>
          <w:rFonts w:ascii="Times New Roman" w:hAnsi="Times New Roman"/>
          <w:sz w:val="22"/>
          <w:szCs w:val="22"/>
          <w:lang w:eastAsia="en-US"/>
        </w:rPr>
      </w:pPr>
      <w:r>
        <w:rPr>
          <w:rFonts w:ascii="Times New Roman" w:hAnsi="Times New Roman"/>
          <w:sz w:val="22"/>
          <w:szCs w:val="22"/>
          <w:lang w:eastAsia="en-US"/>
        </w:rPr>
        <w:t>- Les travaux devront respecter les règles de sécurité.</w:t>
      </w:r>
    </w:p>
    <w:p w:rsidR="008D7ADF" w:rsidRPr="00C37D7A" w:rsidRDefault="008D7ADF" w:rsidP="00C37D7A">
      <w:pPr>
        <w:keepLines/>
        <w:widowControl/>
        <w:suppressAutoHyphens w:val="0"/>
        <w:autoSpaceDE w:val="0"/>
        <w:autoSpaceDN w:val="0"/>
        <w:adjustRightInd w:val="0"/>
        <w:jc w:val="center"/>
        <w:rPr>
          <w:rFonts w:ascii="Times New Roman" w:hAnsi="Times New Roman"/>
          <w:b/>
          <w:i/>
          <w:sz w:val="22"/>
          <w:szCs w:val="22"/>
          <w:lang w:eastAsia="en-US"/>
        </w:rPr>
      </w:pPr>
      <w:r w:rsidRPr="00C37D7A">
        <w:rPr>
          <w:rFonts w:ascii="Times New Roman" w:hAnsi="Times New Roman"/>
          <w:b/>
          <w:i/>
          <w:sz w:val="22"/>
          <w:szCs w:val="22"/>
          <w:lang w:eastAsia="en-US"/>
        </w:rPr>
        <w:t>Un croquis en annexe illustre les grandes lignes de la surélévation.</w:t>
      </w:r>
    </w:p>
    <w:p w:rsidR="008D7ADF" w:rsidRDefault="008D7ADF" w:rsidP="00060225">
      <w:pPr>
        <w:keepLines/>
        <w:widowControl/>
        <w:suppressAutoHyphens w:val="0"/>
        <w:autoSpaceDE w:val="0"/>
        <w:autoSpaceDN w:val="0"/>
        <w:adjustRightInd w:val="0"/>
        <w:jc w:val="both"/>
        <w:rPr>
          <w:rFonts w:ascii="Times New Roman" w:hAnsi="Times New Roman"/>
          <w:sz w:val="22"/>
          <w:szCs w:val="22"/>
          <w:lang w:eastAsia="en-US"/>
        </w:rPr>
      </w:pPr>
    </w:p>
    <w:p w:rsidR="008D7ADF" w:rsidRDefault="008D7ADF" w:rsidP="00427480">
      <w:pPr>
        <w:tabs>
          <w:tab w:val="left" w:pos="-1440"/>
          <w:tab w:val="left" w:pos="-720"/>
        </w:tabs>
        <w:jc w:val="both"/>
        <w:rPr>
          <w:rFonts w:ascii="Book Antiqua" w:hAnsi="Book Antiqua" w:cs="Courier New"/>
          <w:b/>
          <w:spacing w:val="-2"/>
          <w:sz w:val="22"/>
          <w:szCs w:val="22"/>
          <w:u w:val="single"/>
        </w:rPr>
      </w:pPr>
      <w:r>
        <w:rPr>
          <w:rFonts w:ascii="Book Antiqua" w:hAnsi="Book Antiqua" w:cs="Courier New"/>
          <w:b/>
          <w:spacing w:val="-2"/>
          <w:sz w:val="22"/>
          <w:szCs w:val="22"/>
          <w:u w:val="single"/>
        </w:rPr>
        <w:t>ARTICLE 2 – Engagement des parties :</w:t>
      </w:r>
    </w:p>
    <w:p w:rsidR="008D7ADF" w:rsidRDefault="008D7ADF" w:rsidP="00427480">
      <w:pPr>
        <w:jc w:val="both"/>
        <w:rPr>
          <w:rFonts w:ascii="Book Antiqua" w:hAnsi="Book Antiqua" w:cs="Courier New"/>
          <w:sz w:val="22"/>
          <w:szCs w:val="22"/>
        </w:rPr>
      </w:pPr>
    </w:p>
    <w:p w:rsidR="008D7ADF" w:rsidRDefault="008D7ADF" w:rsidP="00427480">
      <w:pPr>
        <w:pStyle w:val="Paragraphedeliste"/>
        <w:tabs>
          <w:tab w:val="left" w:pos="-1440"/>
          <w:tab w:val="left" w:pos="-720"/>
        </w:tabs>
        <w:ind w:left="0"/>
        <w:jc w:val="both"/>
        <w:rPr>
          <w:rFonts w:ascii="Book Antiqua" w:hAnsi="Book Antiqua" w:cs="Courier New"/>
          <w:spacing w:val="-2"/>
          <w:sz w:val="22"/>
          <w:szCs w:val="22"/>
        </w:rPr>
      </w:pPr>
      <w:r>
        <w:rPr>
          <w:rFonts w:ascii="Book Antiqua" w:hAnsi="Book Antiqua" w:cs="Courier New"/>
          <w:spacing w:val="-2"/>
          <w:sz w:val="22"/>
          <w:szCs w:val="22"/>
        </w:rPr>
        <w:t xml:space="preserve"> La commune d’Aussac-Vadalle autorise le bénéficiaire à réaliser les travaux, définis à  l’article 1 dans un délai d’un an à partir de la date de signature de la présente.</w:t>
      </w:r>
    </w:p>
    <w:p w:rsidR="008D7ADF" w:rsidRDefault="008D7ADF" w:rsidP="00427480">
      <w:pPr>
        <w:pStyle w:val="Paragraphedeliste"/>
        <w:tabs>
          <w:tab w:val="left" w:pos="-1440"/>
          <w:tab w:val="left" w:pos="-720"/>
        </w:tabs>
        <w:ind w:left="0"/>
        <w:jc w:val="both"/>
        <w:rPr>
          <w:rFonts w:ascii="Book Antiqua" w:hAnsi="Book Antiqua" w:cs="Courier New"/>
          <w:spacing w:val="-2"/>
          <w:sz w:val="22"/>
          <w:szCs w:val="22"/>
        </w:rPr>
      </w:pPr>
      <w:r>
        <w:rPr>
          <w:rFonts w:ascii="Book Antiqua" w:hAnsi="Book Antiqua" w:cs="Courier New"/>
          <w:spacing w:val="-2"/>
          <w:sz w:val="22"/>
          <w:szCs w:val="22"/>
        </w:rPr>
        <w:t>L’exécution des travaux, ayant une incidence sur la cour d’école, pourra se faire en dehors des périodes scolaires pour la partie située dans la cour d’école et en dehors de la présence des élèves pour la partie mairie.</w:t>
      </w:r>
    </w:p>
    <w:p w:rsidR="00406C9D" w:rsidRDefault="008D7ADF" w:rsidP="00427480">
      <w:pPr>
        <w:pStyle w:val="Paragraphedeliste"/>
        <w:tabs>
          <w:tab w:val="left" w:pos="-1440"/>
          <w:tab w:val="left" w:pos="-720"/>
        </w:tabs>
        <w:ind w:left="0"/>
        <w:jc w:val="both"/>
        <w:rPr>
          <w:rFonts w:ascii="Book Antiqua" w:hAnsi="Book Antiqua" w:cs="Courier New"/>
          <w:spacing w:val="-2"/>
          <w:sz w:val="22"/>
          <w:szCs w:val="22"/>
        </w:rPr>
      </w:pPr>
      <w:r>
        <w:rPr>
          <w:rFonts w:ascii="Book Antiqua" w:hAnsi="Book Antiqua" w:cs="Courier New"/>
          <w:spacing w:val="-2"/>
          <w:sz w:val="22"/>
          <w:szCs w:val="22"/>
        </w:rPr>
        <w:t>Le gros des travaux devra être réalisé à partir de la parcelle du bénéficiaire.</w:t>
      </w:r>
    </w:p>
    <w:p w:rsidR="008D7ADF" w:rsidRDefault="008D7ADF" w:rsidP="00427480">
      <w:pPr>
        <w:pStyle w:val="Paragraphedeliste"/>
        <w:tabs>
          <w:tab w:val="left" w:pos="-1440"/>
          <w:tab w:val="left" w:pos="-720"/>
        </w:tabs>
        <w:ind w:left="0"/>
        <w:jc w:val="both"/>
        <w:rPr>
          <w:rFonts w:ascii="Book Antiqua" w:hAnsi="Book Antiqua" w:cs="Courier New"/>
          <w:spacing w:val="-2"/>
          <w:sz w:val="22"/>
          <w:szCs w:val="22"/>
        </w:rPr>
      </w:pPr>
      <w:r>
        <w:rPr>
          <w:rFonts w:ascii="Book Antiqua" w:hAnsi="Book Antiqua" w:cs="Courier New"/>
          <w:spacing w:val="-2"/>
          <w:sz w:val="22"/>
          <w:szCs w:val="22"/>
        </w:rPr>
        <w:lastRenderedPageBreak/>
        <w:t>Aucun engin n’est autorisé à accéder sur la parcelle communale,  sauf autorisation écrite du maire en fonction d’un besoin avéré.</w:t>
      </w:r>
    </w:p>
    <w:p w:rsidR="008D7ADF" w:rsidRDefault="008D7ADF" w:rsidP="00427480">
      <w:pPr>
        <w:pStyle w:val="Paragraphedeliste"/>
        <w:tabs>
          <w:tab w:val="left" w:pos="-1440"/>
          <w:tab w:val="left" w:pos="-720"/>
        </w:tabs>
        <w:ind w:left="0"/>
        <w:jc w:val="both"/>
        <w:rPr>
          <w:rFonts w:ascii="Book Antiqua" w:hAnsi="Book Antiqua" w:cs="Courier New"/>
          <w:spacing w:val="-2"/>
          <w:sz w:val="22"/>
          <w:szCs w:val="22"/>
        </w:rPr>
      </w:pPr>
    </w:p>
    <w:p w:rsidR="008D7ADF" w:rsidRDefault="008D7ADF" w:rsidP="00427480">
      <w:pPr>
        <w:pStyle w:val="Paragraphedeliste"/>
        <w:tabs>
          <w:tab w:val="left" w:pos="-1440"/>
          <w:tab w:val="left" w:pos="-720"/>
        </w:tabs>
        <w:ind w:left="0"/>
        <w:jc w:val="both"/>
        <w:rPr>
          <w:rFonts w:ascii="Book Antiqua" w:hAnsi="Book Antiqua" w:cs="Courier New"/>
          <w:spacing w:val="-2"/>
          <w:sz w:val="22"/>
          <w:szCs w:val="22"/>
        </w:rPr>
      </w:pPr>
    </w:p>
    <w:p w:rsidR="008D7ADF" w:rsidRDefault="008D7ADF" w:rsidP="00427480">
      <w:pPr>
        <w:pStyle w:val="Paragraphedeliste"/>
        <w:tabs>
          <w:tab w:val="left" w:pos="-1440"/>
          <w:tab w:val="left" w:pos="-720"/>
        </w:tabs>
        <w:ind w:left="0"/>
        <w:jc w:val="both"/>
        <w:rPr>
          <w:rFonts w:ascii="Book Antiqua" w:hAnsi="Book Antiqua" w:cs="Courier New"/>
          <w:spacing w:val="-2"/>
          <w:sz w:val="22"/>
          <w:szCs w:val="22"/>
        </w:rPr>
      </w:pPr>
    </w:p>
    <w:p w:rsidR="008D7ADF" w:rsidRDefault="008D7ADF" w:rsidP="00427480">
      <w:pPr>
        <w:pStyle w:val="Paragraphedeliste"/>
        <w:tabs>
          <w:tab w:val="left" w:pos="-1440"/>
          <w:tab w:val="left" w:pos="-720"/>
        </w:tabs>
        <w:ind w:left="0"/>
        <w:jc w:val="both"/>
        <w:rPr>
          <w:rFonts w:ascii="Book Antiqua" w:hAnsi="Book Antiqua" w:cs="Courier New"/>
          <w:spacing w:val="-2"/>
          <w:sz w:val="22"/>
          <w:szCs w:val="22"/>
        </w:rPr>
      </w:pPr>
      <w:r>
        <w:rPr>
          <w:rFonts w:ascii="Book Antiqua" w:hAnsi="Book Antiqua" w:cs="Courier New"/>
          <w:spacing w:val="-2"/>
          <w:sz w:val="22"/>
          <w:szCs w:val="22"/>
        </w:rPr>
        <w:t>Le bénéficiaire s’engage à respecter tous les termes de la présente convention. Il s’engage également à remettre en état le mur objet de la présente convention pendant une période de 10 ans en cas de dommage lié à la surélévation.</w:t>
      </w:r>
    </w:p>
    <w:p w:rsidR="008D7ADF" w:rsidRDefault="008D7ADF" w:rsidP="00427480">
      <w:pPr>
        <w:pStyle w:val="Paragraphedeliste"/>
        <w:tabs>
          <w:tab w:val="left" w:pos="-1440"/>
          <w:tab w:val="left" w:pos="-720"/>
        </w:tabs>
        <w:ind w:left="0"/>
        <w:jc w:val="both"/>
        <w:rPr>
          <w:rFonts w:ascii="Book Antiqua" w:hAnsi="Book Antiqua" w:cs="Courier New"/>
          <w:spacing w:val="-2"/>
          <w:sz w:val="22"/>
          <w:szCs w:val="22"/>
        </w:rPr>
      </w:pPr>
    </w:p>
    <w:p w:rsidR="008D7ADF" w:rsidRPr="00060225" w:rsidRDefault="008D7ADF" w:rsidP="00427480">
      <w:pPr>
        <w:pStyle w:val="Paragraphedeliste"/>
        <w:tabs>
          <w:tab w:val="left" w:pos="-1440"/>
          <w:tab w:val="left" w:pos="-720"/>
        </w:tabs>
        <w:ind w:left="0"/>
        <w:jc w:val="both"/>
        <w:rPr>
          <w:rFonts w:ascii="Book Antiqua" w:hAnsi="Book Antiqua" w:cs="Courier New"/>
          <w:spacing w:val="-2"/>
          <w:sz w:val="22"/>
          <w:szCs w:val="22"/>
        </w:rPr>
      </w:pPr>
      <w:r>
        <w:rPr>
          <w:rFonts w:ascii="Book Antiqua" w:hAnsi="Book Antiqua" w:cs="Courier New"/>
          <w:spacing w:val="-2"/>
          <w:sz w:val="22"/>
          <w:szCs w:val="22"/>
        </w:rPr>
        <w:t>La commune d’Aussac-Vadalle assurera l’entretien du mur qui restera sa propriété exclusive, Le bénéficiaire s’engage à autoriser l’accès au mur par sa parcelle si cela était nécessaire.</w:t>
      </w:r>
    </w:p>
    <w:p w:rsidR="008D7ADF" w:rsidRDefault="008D7ADF" w:rsidP="00060225">
      <w:pPr>
        <w:keepLines/>
        <w:widowControl/>
        <w:suppressAutoHyphens w:val="0"/>
        <w:autoSpaceDE w:val="0"/>
        <w:autoSpaceDN w:val="0"/>
        <w:adjustRightInd w:val="0"/>
        <w:jc w:val="both"/>
        <w:rPr>
          <w:rFonts w:ascii="Times New Roman" w:hAnsi="Times New Roman"/>
          <w:sz w:val="22"/>
          <w:szCs w:val="22"/>
          <w:lang w:eastAsia="en-US"/>
        </w:rPr>
      </w:pPr>
    </w:p>
    <w:p w:rsidR="008D7ADF" w:rsidRPr="00934BFC" w:rsidRDefault="008D7ADF" w:rsidP="00060225">
      <w:pPr>
        <w:keepLines/>
        <w:widowControl/>
        <w:suppressAutoHyphens w:val="0"/>
        <w:autoSpaceDE w:val="0"/>
        <w:autoSpaceDN w:val="0"/>
        <w:adjustRightInd w:val="0"/>
        <w:jc w:val="both"/>
        <w:rPr>
          <w:rFonts w:ascii="Book Antiqua" w:hAnsi="Book Antiqua"/>
          <w:sz w:val="22"/>
          <w:szCs w:val="22"/>
          <w:lang w:eastAsia="en-US"/>
        </w:rPr>
      </w:pPr>
      <w:r w:rsidRPr="00934BFC">
        <w:rPr>
          <w:rFonts w:ascii="Book Antiqua" w:hAnsi="Book Antiqua"/>
          <w:sz w:val="22"/>
          <w:szCs w:val="22"/>
          <w:lang w:eastAsia="en-US"/>
        </w:rPr>
        <w:t>Le bénéficiaire conserve néanmoins à sa charge l’entretien de la face crépi du coté de sa parcelle. Il pourra dans le cadre d</w:t>
      </w:r>
      <w:r>
        <w:rPr>
          <w:rFonts w:ascii="Book Antiqua" w:hAnsi="Book Antiqua"/>
          <w:sz w:val="22"/>
          <w:szCs w:val="22"/>
          <w:lang w:eastAsia="en-US"/>
        </w:rPr>
        <w:t xml:space="preserve">’un </w:t>
      </w:r>
      <w:r w:rsidRPr="00934BFC">
        <w:rPr>
          <w:rFonts w:ascii="Book Antiqua" w:hAnsi="Book Antiqua"/>
          <w:sz w:val="22"/>
          <w:szCs w:val="22"/>
          <w:lang w:eastAsia="en-US"/>
        </w:rPr>
        <w:t>usage normal, prendre appui sur le mur communal sans dépasser le fait du mur.</w:t>
      </w:r>
    </w:p>
    <w:p w:rsidR="008D7ADF" w:rsidRDefault="008D7ADF" w:rsidP="00614D5D">
      <w:pPr>
        <w:tabs>
          <w:tab w:val="left" w:pos="-1440"/>
          <w:tab w:val="left" w:pos="-720"/>
        </w:tabs>
        <w:jc w:val="both"/>
        <w:rPr>
          <w:rFonts w:ascii="Book Antiqua" w:hAnsi="Book Antiqua" w:cs="Courier New"/>
          <w:b/>
          <w:spacing w:val="-2"/>
          <w:sz w:val="22"/>
          <w:szCs w:val="22"/>
          <w:u w:val="single"/>
        </w:rPr>
      </w:pPr>
    </w:p>
    <w:p w:rsidR="008D7ADF" w:rsidRDefault="008D7ADF" w:rsidP="00614D5D">
      <w:pPr>
        <w:tabs>
          <w:tab w:val="left" w:pos="-1440"/>
          <w:tab w:val="left" w:pos="-720"/>
        </w:tabs>
        <w:jc w:val="both"/>
        <w:rPr>
          <w:rFonts w:ascii="Book Antiqua" w:hAnsi="Book Antiqua" w:cs="Courier New"/>
          <w:b/>
          <w:spacing w:val="-2"/>
          <w:sz w:val="22"/>
          <w:szCs w:val="22"/>
          <w:u w:val="single"/>
        </w:rPr>
      </w:pPr>
      <w:r>
        <w:rPr>
          <w:rFonts w:ascii="Book Antiqua" w:hAnsi="Book Antiqua" w:cs="Courier New"/>
          <w:b/>
          <w:spacing w:val="-2"/>
          <w:sz w:val="22"/>
          <w:szCs w:val="22"/>
          <w:u w:val="single"/>
        </w:rPr>
        <w:t>ARTICLE 3 – Durée de la convention :</w:t>
      </w:r>
    </w:p>
    <w:p w:rsidR="008D7ADF" w:rsidRDefault="008D7ADF" w:rsidP="00614D5D">
      <w:pPr>
        <w:jc w:val="both"/>
        <w:rPr>
          <w:rFonts w:ascii="Book Antiqua" w:hAnsi="Book Antiqua" w:cs="Courier New"/>
          <w:sz w:val="22"/>
          <w:szCs w:val="22"/>
        </w:rPr>
      </w:pPr>
    </w:p>
    <w:p w:rsidR="008D7ADF" w:rsidRPr="00060225" w:rsidRDefault="008D7ADF" w:rsidP="00060225">
      <w:pPr>
        <w:pStyle w:val="Paragraphedeliste"/>
        <w:tabs>
          <w:tab w:val="left" w:pos="-1440"/>
          <w:tab w:val="left" w:pos="-720"/>
        </w:tabs>
        <w:ind w:left="0"/>
        <w:jc w:val="both"/>
        <w:rPr>
          <w:rFonts w:ascii="Book Antiqua" w:hAnsi="Book Antiqua" w:cs="Courier New"/>
          <w:spacing w:val="-2"/>
          <w:sz w:val="22"/>
          <w:szCs w:val="22"/>
        </w:rPr>
      </w:pPr>
      <w:r>
        <w:rPr>
          <w:rFonts w:ascii="Book Antiqua" w:hAnsi="Book Antiqua" w:cs="Courier New"/>
          <w:spacing w:val="-2"/>
          <w:sz w:val="22"/>
          <w:szCs w:val="22"/>
        </w:rPr>
        <w:t xml:space="preserve"> </w:t>
      </w:r>
      <w:r w:rsidRPr="00060225">
        <w:rPr>
          <w:rFonts w:ascii="Book Antiqua" w:hAnsi="Book Antiqua" w:cs="Courier New"/>
          <w:spacing w:val="-2"/>
          <w:sz w:val="22"/>
          <w:szCs w:val="22"/>
        </w:rPr>
        <w:t xml:space="preserve">La présente convention est conclue pour une durée de </w:t>
      </w:r>
      <w:r>
        <w:rPr>
          <w:rFonts w:ascii="Book Antiqua" w:hAnsi="Book Antiqua" w:cs="Courier New"/>
          <w:spacing w:val="-2"/>
          <w:sz w:val="22"/>
          <w:szCs w:val="22"/>
        </w:rPr>
        <w:t>un</w:t>
      </w:r>
      <w:r w:rsidRPr="00060225">
        <w:rPr>
          <w:rFonts w:ascii="Book Antiqua" w:hAnsi="Book Antiqua" w:cs="Courier New"/>
          <w:spacing w:val="-2"/>
          <w:sz w:val="22"/>
          <w:szCs w:val="22"/>
        </w:rPr>
        <w:t xml:space="preserve"> an</w:t>
      </w:r>
      <w:r>
        <w:rPr>
          <w:rFonts w:ascii="Book Antiqua" w:hAnsi="Book Antiqua" w:cs="Courier New"/>
          <w:spacing w:val="-2"/>
          <w:sz w:val="22"/>
          <w:szCs w:val="22"/>
        </w:rPr>
        <w:t xml:space="preserve"> reconductible </w:t>
      </w:r>
      <w:r w:rsidRPr="00060225">
        <w:rPr>
          <w:rFonts w:ascii="Book Antiqua" w:hAnsi="Book Antiqua" w:cs="Courier New"/>
          <w:spacing w:val="-2"/>
          <w:sz w:val="22"/>
          <w:szCs w:val="22"/>
        </w:rPr>
        <w:t>à compter de sa signature,</w:t>
      </w:r>
      <w:r>
        <w:rPr>
          <w:rFonts w:ascii="Book Antiqua" w:hAnsi="Book Antiqua" w:cs="Courier New"/>
          <w:spacing w:val="-2"/>
          <w:sz w:val="22"/>
          <w:szCs w:val="22"/>
        </w:rPr>
        <w:t xml:space="preserve"> dans la limite de 10 années successives.</w:t>
      </w:r>
    </w:p>
    <w:p w:rsidR="008D7ADF" w:rsidRDefault="008D7ADF" w:rsidP="00614D5D">
      <w:pPr>
        <w:tabs>
          <w:tab w:val="left" w:pos="-1440"/>
          <w:tab w:val="left" w:pos="-720"/>
        </w:tabs>
        <w:jc w:val="both"/>
        <w:rPr>
          <w:rFonts w:ascii="Book Antiqua" w:hAnsi="Book Antiqua" w:cs="Courier New"/>
          <w:spacing w:val="-2"/>
          <w:sz w:val="22"/>
          <w:szCs w:val="22"/>
        </w:rPr>
      </w:pPr>
    </w:p>
    <w:p w:rsidR="008D7ADF" w:rsidRDefault="008D7ADF" w:rsidP="00614D5D">
      <w:pPr>
        <w:tabs>
          <w:tab w:val="left" w:pos="-1440"/>
          <w:tab w:val="left" w:pos="-720"/>
        </w:tabs>
        <w:jc w:val="both"/>
        <w:rPr>
          <w:rFonts w:ascii="Book Antiqua" w:hAnsi="Book Antiqua" w:cs="Courier New"/>
          <w:b/>
          <w:sz w:val="22"/>
          <w:szCs w:val="22"/>
          <w:u w:val="single"/>
        </w:rPr>
      </w:pPr>
      <w:r>
        <w:rPr>
          <w:rFonts w:ascii="Book Antiqua" w:hAnsi="Book Antiqua" w:cs="Courier New"/>
          <w:b/>
          <w:spacing w:val="-2"/>
          <w:sz w:val="22"/>
          <w:szCs w:val="22"/>
          <w:u w:val="single"/>
        </w:rPr>
        <w:t xml:space="preserve">ARTICLE 4 – </w:t>
      </w:r>
      <w:r>
        <w:rPr>
          <w:rFonts w:ascii="Book Antiqua" w:hAnsi="Book Antiqua" w:cs="Courier New"/>
          <w:b/>
          <w:sz w:val="22"/>
          <w:szCs w:val="22"/>
          <w:u w:val="single"/>
        </w:rPr>
        <w:t>Conditions de résiliation  avant commencement des travaux:</w:t>
      </w:r>
    </w:p>
    <w:p w:rsidR="008D7ADF" w:rsidRDefault="008D7ADF" w:rsidP="00614D5D">
      <w:pPr>
        <w:tabs>
          <w:tab w:val="left" w:pos="-1440"/>
          <w:tab w:val="left" w:pos="-720"/>
        </w:tabs>
        <w:ind w:left="709" w:hanging="709"/>
        <w:jc w:val="both"/>
        <w:rPr>
          <w:rFonts w:ascii="Book Antiqua" w:hAnsi="Book Antiqua" w:cs="Courier New"/>
          <w:sz w:val="22"/>
          <w:szCs w:val="22"/>
        </w:rPr>
      </w:pPr>
    </w:p>
    <w:p w:rsidR="008D7ADF" w:rsidRDefault="008D7ADF" w:rsidP="00614D5D">
      <w:pPr>
        <w:pStyle w:val="Corpsdetexte3"/>
      </w:pPr>
      <w:r>
        <w:t>La présente convention sera résiliée de plein droit par l'une ou l'autre partie, par notification effectuée avec recommandé avec accusé de réception, au moins trois mois avant la date anniversaire de la signature de la présente convention.</w:t>
      </w:r>
    </w:p>
    <w:p w:rsidR="008D7ADF" w:rsidRDefault="008D7ADF" w:rsidP="00614D5D">
      <w:pPr>
        <w:pStyle w:val="Corpsdetexte3"/>
      </w:pPr>
    </w:p>
    <w:p w:rsidR="008D7ADF" w:rsidRDefault="008D7ADF" w:rsidP="00614D5D">
      <w:pPr>
        <w:pStyle w:val="Corpsdetexte3"/>
      </w:pPr>
      <w:r>
        <w:t>En cas de non-respect des dispositions de la présente convention, et après un délai de quinze jours à compter de la mise en demeure par l'une ou l'autre partie, la présente convention sera résiliée de plein droit.</w:t>
      </w:r>
    </w:p>
    <w:p w:rsidR="008D7ADF" w:rsidRDefault="008D7ADF" w:rsidP="00614D5D">
      <w:pPr>
        <w:pStyle w:val="Corpsdetexte3"/>
      </w:pPr>
    </w:p>
    <w:p w:rsidR="008D7ADF" w:rsidRDefault="008D7ADF" w:rsidP="00614D5D">
      <w:pPr>
        <w:pStyle w:val="Titre2"/>
        <w:tabs>
          <w:tab w:val="clear" w:pos="-1440"/>
          <w:tab w:val="clear" w:pos="-720"/>
          <w:tab w:val="left" w:pos="0"/>
        </w:tabs>
        <w:rPr>
          <w:rFonts w:ascii="Book Antiqua" w:hAnsi="Book Antiqua" w:cs="Courier New"/>
          <w:sz w:val="22"/>
          <w:szCs w:val="22"/>
        </w:rPr>
      </w:pPr>
      <w:r>
        <w:rPr>
          <w:rFonts w:ascii="Book Antiqua" w:hAnsi="Book Antiqua" w:cs="Courier New"/>
          <w:sz w:val="22"/>
          <w:szCs w:val="22"/>
        </w:rPr>
        <w:t>ARTICLE 5 – Règlement des litiges :</w:t>
      </w:r>
    </w:p>
    <w:p w:rsidR="008D7ADF" w:rsidRDefault="008D7ADF" w:rsidP="00614D5D">
      <w:pPr>
        <w:tabs>
          <w:tab w:val="left" w:pos="-1440"/>
          <w:tab w:val="left" w:pos="-720"/>
        </w:tabs>
        <w:jc w:val="both"/>
        <w:rPr>
          <w:rFonts w:ascii="Book Antiqua" w:hAnsi="Book Antiqua" w:cs="Courier New"/>
          <w:spacing w:val="-2"/>
          <w:sz w:val="22"/>
          <w:szCs w:val="22"/>
        </w:rPr>
      </w:pPr>
    </w:p>
    <w:p w:rsidR="008D7ADF" w:rsidRDefault="008D7ADF" w:rsidP="00614D5D">
      <w:pPr>
        <w:rPr>
          <w:rFonts w:ascii="Book Antiqua" w:hAnsi="Book Antiqua" w:cs="Courier New"/>
          <w:sz w:val="22"/>
          <w:szCs w:val="22"/>
        </w:rPr>
      </w:pPr>
      <w:r>
        <w:rPr>
          <w:rFonts w:ascii="Book Antiqua" w:hAnsi="Book Antiqua" w:cs="Courier New"/>
          <w:sz w:val="22"/>
          <w:szCs w:val="22"/>
        </w:rPr>
        <w:t>En cas de litiges, une solution amiable sera recherchée. La solution ayant recueillie l’aval des parties  modifiera d’office la présente convention.</w:t>
      </w:r>
    </w:p>
    <w:p w:rsidR="008D7ADF" w:rsidRDefault="008D7ADF" w:rsidP="00614D5D">
      <w:pPr>
        <w:rPr>
          <w:rFonts w:ascii="Book Antiqua" w:hAnsi="Book Antiqua" w:cs="Courier New"/>
          <w:sz w:val="22"/>
          <w:szCs w:val="22"/>
        </w:rPr>
      </w:pPr>
      <w:r>
        <w:rPr>
          <w:rFonts w:ascii="Book Antiqua" w:hAnsi="Book Antiqua" w:cs="Courier New"/>
          <w:sz w:val="22"/>
          <w:szCs w:val="22"/>
        </w:rPr>
        <w:t>En l’absence d’accord 3 mois après la survenu du litige, les parties pourront saisir  le Tribunal Administratif de Poitiers.</w:t>
      </w:r>
    </w:p>
    <w:p w:rsidR="008D7ADF" w:rsidRDefault="008D7ADF" w:rsidP="00614D5D">
      <w:pPr>
        <w:tabs>
          <w:tab w:val="left" w:pos="-1440"/>
          <w:tab w:val="left" w:pos="-720"/>
        </w:tabs>
        <w:jc w:val="both"/>
        <w:rPr>
          <w:rFonts w:ascii="Book Antiqua" w:hAnsi="Book Antiqua" w:cs="Courier New"/>
          <w:spacing w:val="-2"/>
          <w:sz w:val="22"/>
          <w:szCs w:val="22"/>
        </w:rPr>
      </w:pPr>
    </w:p>
    <w:p w:rsidR="008D7ADF" w:rsidRDefault="008D7ADF" w:rsidP="00614D5D">
      <w:pPr>
        <w:tabs>
          <w:tab w:val="left" w:pos="-1440"/>
          <w:tab w:val="left" w:pos="-720"/>
          <w:tab w:val="left" w:pos="0"/>
          <w:tab w:val="left" w:pos="720"/>
          <w:tab w:val="left" w:pos="1440"/>
          <w:tab w:val="left" w:pos="2160"/>
          <w:tab w:val="left" w:pos="2880"/>
          <w:tab w:val="left" w:pos="3600"/>
          <w:tab w:val="left" w:pos="4320"/>
        </w:tabs>
        <w:ind w:left="5040" w:hanging="5040"/>
        <w:jc w:val="both"/>
        <w:rPr>
          <w:rFonts w:ascii="Book Antiqua" w:hAnsi="Book Antiqua" w:cs="Courier New"/>
          <w:spacing w:val="-2"/>
          <w:sz w:val="22"/>
          <w:szCs w:val="22"/>
        </w:rPr>
      </w:pPr>
      <w:r>
        <w:rPr>
          <w:rFonts w:ascii="Book Antiqua" w:hAnsi="Book Antiqua" w:cs="Courier New"/>
          <w:spacing w:val="-2"/>
          <w:sz w:val="22"/>
          <w:szCs w:val="22"/>
        </w:rPr>
        <w:tab/>
      </w:r>
      <w:r>
        <w:rPr>
          <w:rFonts w:ascii="Book Antiqua" w:hAnsi="Book Antiqua" w:cs="Courier New"/>
          <w:spacing w:val="-2"/>
          <w:sz w:val="22"/>
          <w:szCs w:val="22"/>
        </w:rPr>
        <w:tab/>
      </w:r>
      <w:r>
        <w:rPr>
          <w:rFonts w:ascii="Book Antiqua" w:hAnsi="Book Antiqua" w:cs="Courier New"/>
          <w:spacing w:val="-2"/>
          <w:sz w:val="22"/>
          <w:szCs w:val="22"/>
        </w:rPr>
        <w:tab/>
      </w:r>
      <w:r>
        <w:rPr>
          <w:rFonts w:ascii="Book Antiqua" w:hAnsi="Book Antiqua" w:cs="Courier New"/>
          <w:spacing w:val="-2"/>
          <w:sz w:val="22"/>
          <w:szCs w:val="22"/>
        </w:rPr>
        <w:tab/>
      </w:r>
      <w:r>
        <w:rPr>
          <w:rFonts w:ascii="Book Antiqua" w:hAnsi="Book Antiqua" w:cs="Courier New"/>
          <w:spacing w:val="-2"/>
          <w:sz w:val="22"/>
          <w:szCs w:val="22"/>
        </w:rPr>
        <w:tab/>
      </w:r>
      <w:r>
        <w:rPr>
          <w:rFonts w:ascii="Book Antiqua" w:hAnsi="Book Antiqua" w:cs="Courier New"/>
          <w:spacing w:val="-2"/>
          <w:sz w:val="22"/>
          <w:szCs w:val="22"/>
        </w:rPr>
        <w:tab/>
      </w:r>
      <w:r>
        <w:rPr>
          <w:rFonts w:ascii="Book Antiqua" w:hAnsi="Book Antiqua" w:cs="Courier New"/>
          <w:spacing w:val="-2"/>
          <w:sz w:val="22"/>
          <w:szCs w:val="22"/>
        </w:rPr>
        <w:tab/>
        <w:t>Fait à Aussac-Vadalle, le ………</w:t>
      </w:r>
    </w:p>
    <w:p w:rsidR="008D7ADF" w:rsidRDefault="008D7ADF" w:rsidP="00614D5D">
      <w:pPr>
        <w:tabs>
          <w:tab w:val="left" w:pos="-1440"/>
          <w:tab w:val="left" w:pos="-720"/>
          <w:tab w:val="left" w:pos="0"/>
          <w:tab w:val="left" w:pos="720"/>
          <w:tab w:val="left" w:pos="1440"/>
          <w:tab w:val="left" w:pos="2160"/>
          <w:tab w:val="left" w:pos="2880"/>
          <w:tab w:val="left" w:pos="3600"/>
          <w:tab w:val="left" w:pos="4320"/>
        </w:tabs>
        <w:ind w:left="5040" w:hanging="5040"/>
        <w:jc w:val="both"/>
        <w:rPr>
          <w:rFonts w:ascii="Book Antiqua" w:hAnsi="Book Antiqua" w:cs="Courier New"/>
          <w:spacing w:val="-2"/>
          <w:sz w:val="22"/>
          <w:szCs w:val="22"/>
        </w:rPr>
      </w:pPr>
    </w:p>
    <w:p w:rsidR="008D7ADF" w:rsidRDefault="008D7ADF" w:rsidP="00614D5D">
      <w:pPr>
        <w:tabs>
          <w:tab w:val="left" w:pos="-1440"/>
          <w:tab w:val="left" w:pos="-720"/>
          <w:tab w:val="left" w:pos="0"/>
          <w:tab w:val="left" w:pos="720"/>
          <w:tab w:val="left" w:pos="1440"/>
          <w:tab w:val="left" w:pos="2160"/>
          <w:tab w:val="left" w:pos="2880"/>
          <w:tab w:val="left" w:pos="3600"/>
          <w:tab w:val="left" w:pos="4320"/>
        </w:tabs>
        <w:ind w:left="5040" w:hanging="5040"/>
        <w:jc w:val="both"/>
        <w:rPr>
          <w:rFonts w:ascii="Book Antiqua" w:hAnsi="Book Antiqua" w:cs="Courier New"/>
          <w:spacing w:val="-2"/>
          <w:sz w:val="22"/>
          <w:szCs w:val="22"/>
        </w:rPr>
      </w:pPr>
      <w:r>
        <w:rPr>
          <w:rFonts w:ascii="Book Antiqua" w:hAnsi="Book Antiqua" w:cs="Courier New"/>
          <w:spacing w:val="-2"/>
          <w:sz w:val="22"/>
          <w:szCs w:val="22"/>
        </w:rPr>
        <w:tab/>
      </w:r>
      <w:r>
        <w:rPr>
          <w:rFonts w:ascii="Book Antiqua" w:hAnsi="Book Antiqua" w:cs="Courier New"/>
          <w:spacing w:val="-2"/>
          <w:sz w:val="22"/>
          <w:szCs w:val="22"/>
        </w:rPr>
        <w:tab/>
      </w:r>
      <w:r>
        <w:rPr>
          <w:rFonts w:ascii="Book Antiqua" w:hAnsi="Book Antiqua" w:cs="Courier New"/>
          <w:spacing w:val="-2"/>
          <w:sz w:val="22"/>
          <w:szCs w:val="22"/>
        </w:rPr>
        <w:tab/>
      </w:r>
      <w:r>
        <w:rPr>
          <w:rFonts w:ascii="Book Antiqua" w:hAnsi="Book Antiqua" w:cs="Courier New"/>
          <w:spacing w:val="-2"/>
          <w:sz w:val="22"/>
          <w:szCs w:val="22"/>
        </w:rPr>
        <w:tab/>
      </w:r>
      <w:r>
        <w:rPr>
          <w:rFonts w:ascii="Book Antiqua" w:hAnsi="Book Antiqua" w:cs="Courier New"/>
          <w:spacing w:val="-2"/>
          <w:sz w:val="22"/>
          <w:szCs w:val="22"/>
        </w:rPr>
        <w:tab/>
      </w:r>
      <w:r>
        <w:rPr>
          <w:rFonts w:ascii="Book Antiqua" w:hAnsi="Book Antiqua" w:cs="Courier New"/>
          <w:spacing w:val="-2"/>
          <w:sz w:val="22"/>
          <w:szCs w:val="22"/>
        </w:rPr>
        <w:tab/>
      </w:r>
      <w:r>
        <w:rPr>
          <w:rFonts w:ascii="Book Antiqua" w:hAnsi="Book Antiqua" w:cs="Courier New"/>
          <w:spacing w:val="-2"/>
          <w:sz w:val="22"/>
          <w:szCs w:val="22"/>
        </w:rPr>
        <w:tab/>
        <w:t xml:space="preserve"> - Deux exemplaires originaux</w:t>
      </w:r>
    </w:p>
    <w:p w:rsidR="008D7ADF" w:rsidRDefault="008D7ADF" w:rsidP="00614D5D">
      <w:pPr>
        <w:tabs>
          <w:tab w:val="left" w:pos="-1440"/>
          <w:tab w:val="left" w:pos="-720"/>
          <w:tab w:val="left" w:pos="0"/>
          <w:tab w:val="left" w:pos="720"/>
          <w:tab w:val="left" w:pos="1440"/>
          <w:tab w:val="left" w:pos="2160"/>
          <w:tab w:val="left" w:pos="2880"/>
          <w:tab w:val="left" w:pos="3600"/>
          <w:tab w:val="left" w:pos="4320"/>
        </w:tabs>
        <w:ind w:left="5040" w:hanging="5040"/>
        <w:jc w:val="both"/>
        <w:rPr>
          <w:rFonts w:ascii="Book Antiqua" w:hAnsi="Book Antiqua" w:cs="Courier New"/>
          <w:spacing w:val="-2"/>
          <w:sz w:val="22"/>
          <w:szCs w:val="22"/>
        </w:rPr>
      </w:pPr>
      <w:r>
        <w:rPr>
          <w:rFonts w:ascii="Book Antiqua" w:hAnsi="Book Antiqua" w:cs="Courier New"/>
          <w:spacing w:val="-2"/>
          <w:sz w:val="22"/>
          <w:szCs w:val="22"/>
        </w:rPr>
        <w:tab/>
      </w:r>
      <w:r>
        <w:rPr>
          <w:rFonts w:ascii="Book Antiqua" w:hAnsi="Book Antiqua" w:cs="Courier New"/>
          <w:spacing w:val="-2"/>
          <w:sz w:val="22"/>
          <w:szCs w:val="22"/>
        </w:rPr>
        <w:tab/>
      </w:r>
      <w:r>
        <w:rPr>
          <w:rFonts w:ascii="Book Antiqua" w:hAnsi="Book Antiqua" w:cs="Courier New"/>
          <w:spacing w:val="-2"/>
          <w:sz w:val="22"/>
          <w:szCs w:val="22"/>
        </w:rPr>
        <w:tab/>
      </w:r>
      <w:r>
        <w:rPr>
          <w:rFonts w:ascii="Book Antiqua" w:hAnsi="Book Antiqua" w:cs="Courier New"/>
          <w:spacing w:val="-2"/>
          <w:sz w:val="22"/>
          <w:szCs w:val="22"/>
        </w:rPr>
        <w:tab/>
      </w:r>
      <w:r>
        <w:rPr>
          <w:rFonts w:ascii="Book Antiqua" w:hAnsi="Book Antiqua" w:cs="Courier New"/>
          <w:spacing w:val="-2"/>
          <w:sz w:val="22"/>
          <w:szCs w:val="22"/>
        </w:rPr>
        <w:tab/>
      </w:r>
      <w:r>
        <w:rPr>
          <w:rFonts w:ascii="Book Antiqua" w:hAnsi="Book Antiqua" w:cs="Courier New"/>
          <w:spacing w:val="-2"/>
          <w:sz w:val="22"/>
          <w:szCs w:val="22"/>
        </w:rPr>
        <w:tab/>
      </w:r>
      <w:r>
        <w:rPr>
          <w:rFonts w:ascii="Book Antiqua" w:hAnsi="Book Antiqua" w:cs="Courier New"/>
          <w:spacing w:val="-2"/>
          <w:sz w:val="22"/>
          <w:szCs w:val="22"/>
        </w:rPr>
        <w:tab/>
        <w:t xml:space="preserve"> - Un exemplaire pour  contrôle de légalité</w:t>
      </w:r>
    </w:p>
    <w:p w:rsidR="008D7ADF" w:rsidRDefault="008D7ADF" w:rsidP="00614D5D">
      <w:pPr>
        <w:tabs>
          <w:tab w:val="left" w:pos="-1440"/>
          <w:tab w:val="left" w:pos="-720"/>
          <w:tab w:val="left" w:pos="0"/>
          <w:tab w:val="left" w:pos="720"/>
          <w:tab w:val="left" w:pos="1440"/>
          <w:tab w:val="left" w:pos="2160"/>
          <w:tab w:val="left" w:pos="2880"/>
          <w:tab w:val="left" w:pos="3600"/>
          <w:tab w:val="left" w:pos="4320"/>
        </w:tabs>
        <w:ind w:left="5040" w:hanging="5040"/>
        <w:jc w:val="both"/>
        <w:rPr>
          <w:rFonts w:ascii="Book Antiqua" w:hAnsi="Book Antiqua" w:cs="Courier New"/>
          <w:spacing w:val="-2"/>
          <w:sz w:val="22"/>
          <w:szCs w:val="22"/>
        </w:rPr>
      </w:pPr>
    </w:p>
    <w:p w:rsidR="008D7ADF" w:rsidRDefault="008D7ADF" w:rsidP="00614D5D">
      <w:pPr>
        <w:tabs>
          <w:tab w:val="left" w:pos="-1440"/>
          <w:tab w:val="left" w:pos="-720"/>
          <w:tab w:val="left" w:pos="0"/>
          <w:tab w:val="left" w:pos="720"/>
          <w:tab w:val="left" w:pos="1440"/>
          <w:tab w:val="left" w:pos="2160"/>
          <w:tab w:val="left" w:pos="2880"/>
          <w:tab w:val="left" w:pos="3600"/>
          <w:tab w:val="left" w:pos="4320"/>
        </w:tabs>
        <w:ind w:left="5040" w:hanging="5040"/>
        <w:jc w:val="both"/>
        <w:rPr>
          <w:rFonts w:ascii="Book Antiqua" w:hAnsi="Book Antiqua" w:cs="Courier New"/>
          <w:spacing w:val="-2"/>
          <w:sz w:val="22"/>
          <w:szCs w:val="22"/>
        </w:rPr>
      </w:pPr>
    </w:p>
    <w:p w:rsidR="008D7ADF" w:rsidRDefault="008D7ADF" w:rsidP="00614D5D">
      <w:pPr>
        <w:tabs>
          <w:tab w:val="left" w:pos="-1440"/>
          <w:tab w:val="left" w:pos="-720"/>
        </w:tabs>
        <w:jc w:val="both"/>
        <w:rPr>
          <w:rFonts w:ascii="Book Antiqua" w:hAnsi="Book Antiqua" w:cs="Courier New"/>
          <w:spacing w:val="-2"/>
          <w:sz w:val="22"/>
          <w:szCs w:val="22"/>
        </w:rPr>
      </w:pPr>
    </w:p>
    <w:p w:rsidR="008D7ADF" w:rsidRDefault="008D7ADF" w:rsidP="00614D5D">
      <w:pPr>
        <w:tabs>
          <w:tab w:val="left" w:pos="-1440"/>
          <w:tab w:val="left" w:pos="-720"/>
        </w:tabs>
        <w:jc w:val="both"/>
        <w:rPr>
          <w:rFonts w:ascii="Book Antiqua" w:hAnsi="Book Antiqua" w:cs="Courier New"/>
          <w:spacing w:val="-2"/>
          <w:sz w:val="22"/>
          <w:szCs w:val="22"/>
        </w:rPr>
      </w:pPr>
      <w:r>
        <w:rPr>
          <w:rFonts w:ascii="Book Antiqua" w:hAnsi="Book Antiqua" w:cs="Courier New"/>
          <w:spacing w:val="-2"/>
          <w:sz w:val="22"/>
          <w:szCs w:val="22"/>
        </w:rPr>
        <w:t>Porter la mention "Lu et approuvé" avant signature</w:t>
      </w:r>
    </w:p>
    <w:p w:rsidR="008D7ADF" w:rsidRDefault="008D7ADF" w:rsidP="00614D5D">
      <w:pPr>
        <w:tabs>
          <w:tab w:val="left" w:pos="-1440"/>
          <w:tab w:val="left" w:pos="-720"/>
        </w:tabs>
        <w:jc w:val="both"/>
        <w:rPr>
          <w:rFonts w:ascii="Book Antiqua" w:hAnsi="Book Antiqua" w:cs="Courier New"/>
          <w:spacing w:val="-2"/>
          <w:sz w:val="22"/>
          <w:szCs w:val="22"/>
        </w:rPr>
      </w:pPr>
    </w:p>
    <w:p w:rsidR="008D7ADF" w:rsidRDefault="008D7ADF" w:rsidP="00614D5D">
      <w:pPr>
        <w:tabs>
          <w:tab w:val="left" w:pos="-1440"/>
          <w:tab w:val="left" w:pos="-720"/>
          <w:tab w:val="left" w:pos="0"/>
          <w:tab w:val="left" w:pos="720"/>
          <w:tab w:val="left" w:pos="1440"/>
          <w:tab w:val="left" w:pos="2160"/>
          <w:tab w:val="left" w:pos="2880"/>
          <w:tab w:val="left" w:pos="3600"/>
          <w:tab w:val="left" w:pos="4320"/>
        </w:tabs>
        <w:ind w:left="5040" w:hanging="5040"/>
        <w:jc w:val="both"/>
        <w:rPr>
          <w:rFonts w:ascii="Book Antiqua" w:hAnsi="Book Antiqua" w:cs="Courier New"/>
          <w:spacing w:val="-2"/>
          <w:sz w:val="22"/>
          <w:szCs w:val="22"/>
        </w:rPr>
      </w:pPr>
      <w:r>
        <w:rPr>
          <w:rFonts w:ascii="Book Antiqua" w:hAnsi="Book Antiqua" w:cs="Courier New"/>
          <w:spacing w:val="-2"/>
          <w:sz w:val="22"/>
          <w:szCs w:val="22"/>
        </w:rPr>
        <w:t>Le bénéficiaire</w:t>
      </w:r>
      <w:r>
        <w:rPr>
          <w:rFonts w:ascii="Book Antiqua" w:hAnsi="Book Antiqua" w:cs="Courier New"/>
          <w:spacing w:val="-2"/>
          <w:sz w:val="22"/>
          <w:szCs w:val="22"/>
        </w:rPr>
        <w:tab/>
      </w:r>
      <w:r>
        <w:rPr>
          <w:rFonts w:ascii="Book Antiqua" w:hAnsi="Book Antiqua" w:cs="Courier New"/>
          <w:spacing w:val="-2"/>
          <w:sz w:val="22"/>
          <w:szCs w:val="22"/>
        </w:rPr>
        <w:tab/>
      </w:r>
      <w:r>
        <w:rPr>
          <w:rFonts w:ascii="Book Antiqua" w:hAnsi="Book Antiqua" w:cs="Courier New"/>
          <w:spacing w:val="-2"/>
          <w:sz w:val="22"/>
          <w:szCs w:val="22"/>
        </w:rPr>
        <w:tab/>
      </w:r>
      <w:r>
        <w:rPr>
          <w:rFonts w:ascii="Book Antiqua" w:hAnsi="Book Antiqua" w:cs="Courier New"/>
          <w:spacing w:val="-2"/>
          <w:sz w:val="22"/>
          <w:szCs w:val="22"/>
        </w:rPr>
        <w:tab/>
      </w:r>
      <w:r>
        <w:rPr>
          <w:rFonts w:ascii="Book Antiqua" w:hAnsi="Book Antiqua" w:cs="Courier New"/>
          <w:spacing w:val="-2"/>
          <w:sz w:val="22"/>
          <w:szCs w:val="22"/>
        </w:rPr>
        <w:tab/>
      </w:r>
      <w:r>
        <w:rPr>
          <w:rFonts w:ascii="Book Antiqua" w:hAnsi="Book Antiqua" w:cs="Courier New"/>
          <w:spacing w:val="-2"/>
          <w:sz w:val="22"/>
          <w:szCs w:val="22"/>
        </w:rPr>
        <w:tab/>
        <w:t xml:space="preserve">Le Maire </w:t>
      </w:r>
    </w:p>
    <w:p w:rsidR="008D7ADF" w:rsidRDefault="008D7ADF"/>
    <w:sectPr w:rsidR="008D7ADF" w:rsidSect="00971D6B">
      <w:headerReference w:type="default" r:id="rId7"/>
      <w:footerReference w:type="default" r:id="rId8"/>
      <w:footnotePr>
        <w:pos w:val="beneathText"/>
      </w:footnotePr>
      <w:pgSz w:w="11905" w:h="16837"/>
      <w:pgMar w:top="1134" w:right="1276" w:bottom="851" w:left="1304" w:header="720" w:footer="50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9B8" w:rsidRDefault="002E39B8" w:rsidP="00971D6B">
      <w:r>
        <w:separator/>
      </w:r>
    </w:p>
  </w:endnote>
  <w:endnote w:type="continuationSeparator" w:id="1">
    <w:p w:rsidR="002E39B8" w:rsidRDefault="002E39B8" w:rsidP="00971D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 12pt">
    <w:altName w:val="Arial"/>
    <w:panose1 w:val="00000000000000000000"/>
    <w:charset w:val="00"/>
    <w:family w:val="swiss"/>
    <w:notTrueType/>
    <w:pitch w:val="default"/>
    <w:sig w:usb0="00000003" w:usb1="00000000" w:usb2="00000000" w:usb3="00000000" w:csb0="00000001" w:csb1="00000000"/>
  </w:font>
  <w:font w:name="Helv 10p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ADF" w:rsidRDefault="008D7ADF">
    <w:pPr>
      <w:pStyle w:val="Pieddepage"/>
      <w:jc w:val="center"/>
      <w:rPr>
        <w:rFonts w:ascii="Arial" w:hAnsi="Arial" w:cs="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9B8" w:rsidRDefault="002E39B8" w:rsidP="00971D6B">
      <w:r>
        <w:separator/>
      </w:r>
    </w:p>
  </w:footnote>
  <w:footnote w:type="continuationSeparator" w:id="1">
    <w:p w:rsidR="002E39B8" w:rsidRDefault="002E39B8" w:rsidP="00971D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C9D" w:rsidRDefault="00406C9D">
    <w:pPr>
      <w:pStyle w:val="En-tte"/>
    </w:pPr>
  </w:p>
  <w:p w:rsidR="00406C9D" w:rsidRDefault="00406C9D">
    <w:pPr>
      <w:pStyle w:val="En-tte"/>
    </w:pPr>
  </w:p>
  <w:p w:rsidR="00406C9D" w:rsidRDefault="00406C9D">
    <w:pPr>
      <w:pStyle w:val="En-tte"/>
    </w:pPr>
  </w:p>
  <w:p w:rsidR="00406C9D" w:rsidRDefault="00406C9D">
    <w:pPr>
      <w:pStyle w:val="En-tte"/>
    </w:pPr>
  </w:p>
  <w:p w:rsidR="00406C9D" w:rsidRDefault="00406C9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644"/>
        </w:tabs>
      </w:pPr>
      <w:rPr>
        <w:rFonts w:cs="Times New Roman"/>
      </w:rPr>
    </w:lvl>
    <w:lvl w:ilvl="1">
      <w:start w:val="3"/>
      <w:numFmt w:val="decimal"/>
      <w:lvlText w:val="%1.%2."/>
      <w:lvlJc w:val="left"/>
      <w:pPr>
        <w:tabs>
          <w:tab w:val="num" w:pos="1004"/>
        </w:tabs>
      </w:pPr>
      <w:rPr>
        <w:rFonts w:cs="Times New Roman"/>
      </w:rPr>
    </w:lvl>
    <w:lvl w:ilvl="2">
      <w:start w:val="1"/>
      <w:numFmt w:val="decimal"/>
      <w:lvlText w:val="%1.%2.%3."/>
      <w:lvlJc w:val="left"/>
      <w:pPr>
        <w:tabs>
          <w:tab w:val="num" w:pos="1004"/>
        </w:tabs>
      </w:pPr>
      <w:rPr>
        <w:rFonts w:cs="Times New Roman"/>
      </w:rPr>
    </w:lvl>
    <w:lvl w:ilvl="3">
      <w:start w:val="1"/>
      <w:numFmt w:val="decimal"/>
      <w:lvlText w:val="%1.%2.%3.%4."/>
      <w:lvlJc w:val="left"/>
      <w:pPr>
        <w:tabs>
          <w:tab w:val="num" w:pos="1004"/>
        </w:tabs>
      </w:pPr>
      <w:rPr>
        <w:rFonts w:cs="Times New Roman"/>
      </w:rPr>
    </w:lvl>
    <w:lvl w:ilvl="4">
      <w:start w:val="1"/>
      <w:numFmt w:val="decimal"/>
      <w:lvlText w:val="%1.%2.%3.%4.%5."/>
      <w:lvlJc w:val="left"/>
      <w:pPr>
        <w:tabs>
          <w:tab w:val="num" w:pos="1364"/>
        </w:tabs>
      </w:pPr>
      <w:rPr>
        <w:rFonts w:cs="Times New Roman"/>
      </w:rPr>
    </w:lvl>
    <w:lvl w:ilvl="5">
      <w:start w:val="1"/>
      <w:numFmt w:val="decimal"/>
      <w:lvlText w:val="%1.%2.%3.%4.%5.%6."/>
      <w:lvlJc w:val="left"/>
      <w:pPr>
        <w:tabs>
          <w:tab w:val="num" w:pos="1364"/>
        </w:tabs>
      </w:pPr>
      <w:rPr>
        <w:rFonts w:cs="Times New Roman"/>
      </w:rPr>
    </w:lvl>
    <w:lvl w:ilvl="6">
      <w:start w:val="1"/>
      <w:numFmt w:val="decimal"/>
      <w:lvlText w:val="%1.%2.%3.%4.%5.%6.%7."/>
      <w:lvlJc w:val="left"/>
      <w:pPr>
        <w:tabs>
          <w:tab w:val="num" w:pos="1724"/>
        </w:tabs>
      </w:pPr>
      <w:rPr>
        <w:rFonts w:cs="Times New Roman"/>
      </w:rPr>
    </w:lvl>
    <w:lvl w:ilvl="7">
      <w:start w:val="1"/>
      <w:numFmt w:val="decimal"/>
      <w:lvlText w:val="%1.%2.%3.%4.%5.%6.%7.%8."/>
      <w:lvlJc w:val="left"/>
      <w:pPr>
        <w:tabs>
          <w:tab w:val="num" w:pos="1724"/>
        </w:tabs>
      </w:pPr>
      <w:rPr>
        <w:rFonts w:cs="Times New Roman"/>
      </w:rPr>
    </w:lvl>
    <w:lvl w:ilvl="8">
      <w:start w:val="1"/>
      <w:numFmt w:val="decimal"/>
      <w:lvlText w:val="%1.%2.%3.%4.%5.%6.%7.%8.%9."/>
      <w:lvlJc w:val="left"/>
      <w:pPr>
        <w:tabs>
          <w:tab w:val="num" w:pos="2084"/>
        </w:tabs>
      </w:pPr>
      <w:rPr>
        <w:rFonts w:cs="Times New Roman"/>
      </w:rPr>
    </w:lvl>
  </w:abstractNum>
  <w:abstractNum w:abstractNumId="2">
    <w:nsid w:val="00000003"/>
    <w:multiLevelType w:val="singleLevel"/>
    <w:tmpl w:val="00000003"/>
    <w:name w:val="WW8Num3"/>
    <w:lvl w:ilvl="0">
      <w:start w:val="1"/>
      <w:numFmt w:val="bullet"/>
      <w:lvlText w:val="-"/>
      <w:lvlJc w:val="left"/>
      <w:pPr>
        <w:tabs>
          <w:tab w:val="num" w:pos="2136"/>
        </w:tabs>
      </w:pPr>
      <w:rPr>
        <w:rFonts w:ascii="Times New Roman" w:hAnsi="Times New Roman"/>
      </w:rPr>
    </w:lvl>
  </w:abstractNum>
  <w:abstractNum w:abstractNumId="3">
    <w:nsid w:val="00000004"/>
    <w:multiLevelType w:val="singleLevel"/>
    <w:tmpl w:val="00000004"/>
    <w:name w:val="WW8Num4"/>
    <w:lvl w:ilvl="0">
      <w:start w:val="1"/>
      <w:numFmt w:val="bullet"/>
      <w:lvlText w:val="-"/>
      <w:lvlJc w:val="left"/>
      <w:pPr>
        <w:tabs>
          <w:tab w:val="num" w:pos="720"/>
        </w:tabs>
      </w:pPr>
      <w:rPr>
        <w:rFonts w:ascii="Book Antiqua" w:hAnsi="Book Antiqua"/>
      </w:rPr>
    </w:lvl>
  </w:abstractNum>
  <w:abstractNum w:abstractNumId="4">
    <w:nsid w:val="00000005"/>
    <w:multiLevelType w:val="multilevel"/>
    <w:tmpl w:val="00000005"/>
    <w:name w:val="WW8Num5"/>
    <w:lvl w:ilvl="0">
      <w:start w:val="1"/>
      <w:numFmt w:val="bullet"/>
      <w:lvlText w:val="-"/>
      <w:lvlJc w:val="left"/>
      <w:pPr>
        <w:tabs>
          <w:tab w:val="num" w:pos="360"/>
        </w:tabs>
      </w:pPr>
      <w:rPr>
        <w:rFonts w:ascii="Times New Roman" w:hAnsi="Times New Roman"/>
      </w:rPr>
    </w:lvl>
    <w:lvl w:ilvl="1">
      <w:start w:val="3"/>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5">
    <w:nsid w:val="352468B1"/>
    <w:multiLevelType w:val="hybridMultilevel"/>
    <w:tmpl w:val="350C61C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pos w:val="beneathText"/>
    <w:footnote w:id="0"/>
    <w:footnote w:id="1"/>
  </w:footnotePr>
  <w:endnotePr>
    <w:endnote w:id="0"/>
    <w:endnote w:id="1"/>
  </w:endnotePr>
  <w:compat/>
  <w:rsids>
    <w:rsidRoot w:val="00614D5D"/>
    <w:rsid w:val="00050C0D"/>
    <w:rsid w:val="00060225"/>
    <w:rsid w:val="000B41A7"/>
    <w:rsid w:val="001218AC"/>
    <w:rsid w:val="001D52BA"/>
    <w:rsid w:val="00226119"/>
    <w:rsid w:val="00286345"/>
    <w:rsid w:val="002A5706"/>
    <w:rsid w:val="002E39B8"/>
    <w:rsid w:val="0038284B"/>
    <w:rsid w:val="003E27FB"/>
    <w:rsid w:val="00406C9D"/>
    <w:rsid w:val="00427480"/>
    <w:rsid w:val="005332F6"/>
    <w:rsid w:val="00596350"/>
    <w:rsid w:val="00614D5D"/>
    <w:rsid w:val="006704EB"/>
    <w:rsid w:val="006E7A5B"/>
    <w:rsid w:val="00754D58"/>
    <w:rsid w:val="00756D4C"/>
    <w:rsid w:val="00786B5F"/>
    <w:rsid w:val="008A1FCD"/>
    <w:rsid w:val="008D7ADF"/>
    <w:rsid w:val="00927ADD"/>
    <w:rsid w:val="00934BFC"/>
    <w:rsid w:val="00971D6B"/>
    <w:rsid w:val="009807F6"/>
    <w:rsid w:val="00A3416B"/>
    <w:rsid w:val="00C37D7A"/>
    <w:rsid w:val="00CE27E3"/>
    <w:rsid w:val="00DB7C6B"/>
    <w:rsid w:val="00E319E9"/>
    <w:rsid w:val="00EC4AEF"/>
    <w:rsid w:val="00F3504D"/>
    <w:rsid w:val="00F910D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D5D"/>
    <w:pPr>
      <w:widowControl w:val="0"/>
      <w:suppressAutoHyphens/>
    </w:pPr>
    <w:rPr>
      <w:rFonts w:ascii="Helv 12pt" w:eastAsia="Times New Roman" w:hAnsi="Helv 12pt"/>
      <w:sz w:val="24"/>
      <w:szCs w:val="20"/>
      <w:lang w:eastAsia="ar-SA"/>
    </w:rPr>
  </w:style>
  <w:style w:type="paragraph" w:styleId="Titre2">
    <w:name w:val="heading 2"/>
    <w:basedOn w:val="Normal"/>
    <w:next w:val="Normal"/>
    <w:link w:val="Titre2Car"/>
    <w:uiPriority w:val="99"/>
    <w:qFormat/>
    <w:rsid w:val="00614D5D"/>
    <w:pPr>
      <w:keepNext/>
      <w:tabs>
        <w:tab w:val="left" w:pos="-1440"/>
        <w:tab w:val="left" w:pos="-720"/>
        <w:tab w:val="num" w:pos="0"/>
      </w:tabs>
      <w:jc w:val="both"/>
      <w:outlineLvl w:val="1"/>
    </w:pPr>
    <w:rPr>
      <w:rFonts w:ascii="Helv 10pt" w:hAnsi="Helv 10pt"/>
      <w:b/>
      <w:spacing w:val="-2"/>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614D5D"/>
    <w:rPr>
      <w:rFonts w:ascii="Helv 10pt" w:hAnsi="Helv 10pt" w:cs="Times New Roman"/>
      <w:b/>
      <w:spacing w:val="-2"/>
      <w:sz w:val="20"/>
      <w:szCs w:val="20"/>
      <w:u w:val="single"/>
      <w:lang w:eastAsia="ar-SA" w:bidi="ar-SA"/>
    </w:rPr>
  </w:style>
  <w:style w:type="paragraph" w:styleId="Corpsdetexte">
    <w:name w:val="Body Text"/>
    <w:basedOn w:val="Normal"/>
    <w:link w:val="CorpsdetexteCar"/>
    <w:uiPriority w:val="99"/>
    <w:semiHidden/>
    <w:rsid w:val="00614D5D"/>
    <w:pPr>
      <w:jc w:val="both"/>
    </w:pPr>
    <w:rPr>
      <w:rFonts w:ascii="Arial" w:hAnsi="Arial"/>
      <w:sz w:val="20"/>
    </w:rPr>
  </w:style>
  <w:style w:type="character" w:customStyle="1" w:styleId="CorpsdetexteCar">
    <w:name w:val="Corps de texte Car"/>
    <w:basedOn w:val="Policepardfaut"/>
    <w:link w:val="Corpsdetexte"/>
    <w:uiPriority w:val="99"/>
    <w:semiHidden/>
    <w:locked/>
    <w:rsid w:val="00614D5D"/>
    <w:rPr>
      <w:rFonts w:ascii="Arial" w:hAnsi="Arial" w:cs="Times New Roman"/>
      <w:sz w:val="20"/>
      <w:szCs w:val="20"/>
      <w:lang w:eastAsia="ar-SA" w:bidi="ar-SA"/>
    </w:rPr>
  </w:style>
  <w:style w:type="paragraph" w:styleId="Pieddepage">
    <w:name w:val="footer"/>
    <w:basedOn w:val="Normal"/>
    <w:link w:val="PieddepageCar"/>
    <w:uiPriority w:val="99"/>
    <w:semiHidden/>
    <w:rsid w:val="00614D5D"/>
    <w:pPr>
      <w:tabs>
        <w:tab w:val="center" w:pos="4536"/>
        <w:tab w:val="right" w:pos="9072"/>
      </w:tabs>
    </w:pPr>
  </w:style>
  <w:style w:type="character" w:customStyle="1" w:styleId="PieddepageCar">
    <w:name w:val="Pied de page Car"/>
    <w:basedOn w:val="Policepardfaut"/>
    <w:link w:val="Pieddepage"/>
    <w:uiPriority w:val="99"/>
    <w:semiHidden/>
    <w:locked/>
    <w:rsid w:val="00614D5D"/>
    <w:rPr>
      <w:rFonts w:ascii="Helv 12pt" w:hAnsi="Helv 12pt" w:cs="Times New Roman"/>
      <w:sz w:val="20"/>
      <w:szCs w:val="20"/>
      <w:lang w:eastAsia="ar-SA" w:bidi="ar-SA"/>
    </w:rPr>
  </w:style>
  <w:style w:type="paragraph" w:styleId="Corpsdetexte3">
    <w:name w:val="Body Text 3"/>
    <w:basedOn w:val="Normal"/>
    <w:link w:val="Corpsdetexte3Car"/>
    <w:uiPriority w:val="99"/>
    <w:semiHidden/>
    <w:rsid w:val="00614D5D"/>
    <w:pPr>
      <w:tabs>
        <w:tab w:val="left" w:pos="-1440"/>
        <w:tab w:val="left" w:pos="-720"/>
      </w:tabs>
      <w:jc w:val="both"/>
    </w:pPr>
    <w:rPr>
      <w:rFonts w:ascii="Book Antiqua" w:hAnsi="Book Antiqua" w:cs="Courier New"/>
      <w:sz w:val="22"/>
      <w:szCs w:val="22"/>
    </w:rPr>
  </w:style>
  <w:style w:type="character" w:customStyle="1" w:styleId="Corpsdetexte3Car">
    <w:name w:val="Corps de texte 3 Car"/>
    <w:basedOn w:val="Policepardfaut"/>
    <w:link w:val="Corpsdetexte3"/>
    <w:uiPriority w:val="99"/>
    <w:semiHidden/>
    <w:locked/>
    <w:rsid w:val="00614D5D"/>
    <w:rPr>
      <w:rFonts w:ascii="Book Antiqua" w:hAnsi="Book Antiqua" w:cs="Courier New"/>
      <w:lang w:eastAsia="ar-SA" w:bidi="ar-SA"/>
    </w:rPr>
  </w:style>
  <w:style w:type="paragraph" w:styleId="Paragraphedeliste">
    <w:name w:val="List Paragraph"/>
    <w:basedOn w:val="Normal"/>
    <w:uiPriority w:val="99"/>
    <w:qFormat/>
    <w:rsid w:val="00060225"/>
    <w:pPr>
      <w:ind w:left="720"/>
      <w:contextualSpacing/>
    </w:pPr>
  </w:style>
  <w:style w:type="paragraph" w:styleId="En-tte">
    <w:name w:val="header"/>
    <w:basedOn w:val="Normal"/>
    <w:link w:val="En-tteCar"/>
    <w:uiPriority w:val="99"/>
    <w:semiHidden/>
    <w:unhideWhenUsed/>
    <w:rsid w:val="00406C9D"/>
    <w:pPr>
      <w:tabs>
        <w:tab w:val="center" w:pos="4536"/>
        <w:tab w:val="right" w:pos="9072"/>
      </w:tabs>
    </w:pPr>
  </w:style>
  <w:style w:type="character" w:customStyle="1" w:styleId="En-tteCar">
    <w:name w:val="En-tête Car"/>
    <w:basedOn w:val="Policepardfaut"/>
    <w:link w:val="En-tte"/>
    <w:uiPriority w:val="99"/>
    <w:semiHidden/>
    <w:rsid w:val="00406C9D"/>
    <w:rPr>
      <w:rFonts w:ascii="Helv 12pt" w:eastAsia="Times New Roman" w:hAnsi="Helv 12pt"/>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674</Words>
  <Characters>3710</Characters>
  <Application>Microsoft Office Word</Application>
  <DocSecurity>0</DocSecurity>
  <Lines>30</Lines>
  <Paragraphs>8</Paragraphs>
  <ScaleCrop>false</ScaleCrop>
  <Company>Hewlett-Packard Company</Company>
  <LinksUpToDate>false</LinksUpToDate>
  <CharactersWithSpaces>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PARTAGE ET D’ENTRETIEN</dc:title>
  <dc:creator>Utilisateur</dc:creator>
  <cp:lastModifiedBy>Utilisateur</cp:lastModifiedBy>
  <cp:revision>2</cp:revision>
  <dcterms:created xsi:type="dcterms:W3CDTF">2018-06-18T07:17:00Z</dcterms:created>
  <dcterms:modified xsi:type="dcterms:W3CDTF">2018-06-18T07:17:00Z</dcterms:modified>
</cp:coreProperties>
</file>