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7F" w:rsidRDefault="00355842" w:rsidP="009D607F">
      <w:pPr>
        <w:tabs>
          <w:tab w:val="left" w:pos="6663"/>
        </w:tabs>
        <w:ind w:right="-284"/>
      </w:pPr>
      <w:r>
        <w:pict>
          <v:shapetype id="_x0000_t202" coordsize="21600,21600" o:spt="202" path="m,l,21600r21600,l21600,xe">
            <v:stroke joinstyle="miter"/>
            <v:path gradientshapeok="t" o:connecttype="rect"/>
          </v:shapetype>
          <v:shape id="_x0000_s1026" type="#_x0000_t202" style="position:absolute;margin-left:-34.85pt;margin-top:-28.05pt;width:100.7pt;height:85.8pt;z-index:251660288;mso-wrap-distance-left:9.05pt;mso-wrap-distance-right:9.05pt" stroked="f">
            <v:fill opacity="0" color2="black"/>
            <v:textbox inset="0,0,0,0">
              <w:txbxContent>
                <w:p w:rsidR="009D607F" w:rsidRDefault="009D607F" w:rsidP="009D607F">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85.15pt" o:ole="" filled="t">
                        <v:fill opacity="0" color2="black"/>
                        <v:imagedata r:id="rId7" o:title=""/>
                      </v:shape>
                      <o:OLEObject Type="Embed" ProgID="Draw" ShapeID="_x0000_i1025" DrawAspect="Content" ObjectID="_1776503519" r:id="rId8"/>
                    </w:object>
                  </w:r>
                </w:p>
              </w:txbxContent>
            </v:textbox>
          </v:shape>
        </w:pict>
      </w:r>
      <w:r w:rsidR="009D607F">
        <w:tab/>
      </w:r>
      <w:r w:rsidR="009D607F">
        <w:tab/>
      </w:r>
    </w:p>
    <w:p w:rsidR="009D607F" w:rsidRDefault="009D607F" w:rsidP="009D607F">
      <w:pPr>
        <w:pStyle w:val="Titre4"/>
        <w:tabs>
          <w:tab w:val="clear" w:pos="7797"/>
          <w:tab w:val="left" w:pos="5245"/>
        </w:tabs>
        <w:rPr>
          <w:rFonts w:ascii="Times New Roman" w:hAnsi="Times New Roman"/>
        </w:rPr>
      </w:pPr>
      <w:r>
        <w:rPr>
          <w:rFonts w:ascii="Times New Roman" w:hAnsi="Times New Roman"/>
        </w:rPr>
        <w:tab/>
      </w:r>
      <w:r>
        <w:rPr>
          <w:rFonts w:ascii="Times New Roman" w:hAnsi="Times New Roman"/>
        </w:rPr>
        <w:tab/>
        <w:t xml:space="preserve">Aussac-Vadalle, le </w:t>
      </w:r>
      <w:r w:rsidR="000F3522">
        <w:rPr>
          <w:rFonts w:ascii="Times New Roman" w:hAnsi="Times New Roman"/>
        </w:rPr>
        <w:t>06 mai</w:t>
      </w:r>
      <w:r w:rsidR="006E198A">
        <w:rPr>
          <w:rFonts w:ascii="Times New Roman" w:hAnsi="Times New Roman"/>
        </w:rPr>
        <w:t xml:space="preserve"> 2024</w:t>
      </w:r>
    </w:p>
    <w:p w:rsidR="009D607F" w:rsidRDefault="009D607F" w:rsidP="009D607F">
      <w:pPr>
        <w:ind w:left="4956" w:firstLine="708"/>
        <w:jc w:val="both"/>
      </w:pPr>
    </w:p>
    <w:p w:rsidR="009D607F" w:rsidRDefault="009D607F" w:rsidP="009D607F">
      <w:pPr>
        <w:ind w:left="5664"/>
        <w:jc w:val="both"/>
      </w:pPr>
      <w:r>
        <w:tab/>
      </w:r>
      <w:r>
        <w:tab/>
      </w:r>
      <w:r>
        <w:tab/>
      </w:r>
    </w:p>
    <w:p w:rsidR="009D607F" w:rsidRDefault="009D607F" w:rsidP="009D607F">
      <w:pPr>
        <w:ind w:left="4956" w:firstLine="708"/>
        <w:jc w:val="both"/>
      </w:pPr>
    </w:p>
    <w:p w:rsidR="009D607F" w:rsidRDefault="009D607F" w:rsidP="009D607F">
      <w:pPr>
        <w:ind w:left="4956" w:firstLine="708"/>
        <w:jc w:val="both"/>
      </w:pPr>
    </w:p>
    <w:p w:rsidR="009D607F" w:rsidRDefault="009D607F" w:rsidP="009D607F">
      <w:pPr>
        <w:ind w:left="4956" w:firstLine="708"/>
        <w:jc w:val="both"/>
      </w:pPr>
    </w:p>
    <w:p w:rsidR="009D607F" w:rsidRDefault="009D607F" w:rsidP="009D607F">
      <w:pPr>
        <w:ind w:left="4956" w:firstLine="708"/>
        <w:jc w:val="both"/>
      </w:pPr>
      <w:r>
        <w:t>M</w:t>
      </w:r>
      <w:r w:rsidR="0062006A">
        <w:t>adame</w:t>
      </w:r>
      <w:r>
        <w:t xml:space="preserve"> ARVENNE </w:t>
      </w:r>
    </w:p>
    <w:p w:rsidR="006E198A" w:rsidRDefault="006E198A" w:rsidP="009D607F">
      <w:pPr>
        <w:ind w:left="4956" w:firstLine="708"/>
        <w:jc w:val="both"/>
      </w:pPr>
    </w:p>
    <w:p w:rsidR="009D607F" w:rsidRDefault="0062006A" w:rsidP="009D607F">
      <w:pPr>
        <w:ind w:left="4956" w:firstLine="708"/>
        <w:jc w:val="both"/>
      </w:pPr>
      <w:r>
        <w:t>8, rue de l’église</w:t>
      </w:r>
    </w:p>
    <w:p w:rsidR="009D607F" w:rsidRDefault="009D607F" w:rsidP="009D607F">
      <w:pPr>
        <w:ind w:left="4956" w:firstLine="708"/>
        <w:jc w:val="both"/>
      </w:pPr>
      <w:r>
        <w:t>16330 MONTIGNAC CHARENTE</w:t>
      </w:r>
    </w:p>
    <w:p w:rsidR="009D607F" w:rsidRDefault="009D607F" w:rsidP="009D607F">
      <w:pPr>
        <w:ind w:left="4956" w:firstLine="708"/>
        <w:jc w:val="both"/>
        <w:rPr>
          <w:b/>
          <w:bCs/>
          <w:i/>
          <w:iCs/>
        </w:rPr>
      </w:pPr>
    </w:p>
    <w:p w:rsidR="009D607F" w:rsidRDefault="009D607F" w:rsidP="009D607F">
      <w:pPr>
        <w:ind w:left="4956" w:firstLine="708"/>
        <w:jc w:val="both"/>
        <w:rPr>
          <w:b/>
          <w:bCs/>
          <w:i/>
          <w:iCs/>
        </w:rPr>
      </w:pPr>
    </w:p>
    <w:p w:rsidR="00091361" w:rsidRDefault="00091361" w:rsidP="009D607F">
      <w:pPr>
        <w:ind w:left="4956" w:firstLine="708"/>
        <w:jc w:val="both"/>
        <w:rPr>
          <w:b/>
          <w:bCs/>
          <w:i/>
          <w:iCs/>
        </w:rPr>
      </w:pPr>
    </w:p>
    <w:p w:rsidR="00091361" w:rsidRDefault="00091361" w:rsidP="009D607F">
      <w:pPr>
        <w:ind w:left="4956" w:firstLine="708"/>
        <w:jc w:val="both"/>
        <w:rPr>
          <w:b/>
          <w:bCs/>
          <w:i/>
          <w:iCs/>
        </w:rPr>
      </w:pPr>
    </w:p>
    <w:p w:rsidR="00091361" w:rsidRDefault="00091361" w:rsidP="009D607F">
      <w:pPr>
        <w:ind w:left="4956" w:firstLine="708"/>
        <w:jc w:val="both"/>
        <w:rPr>
          <w:b/>
          <w:bCs/>
          <w:i/>
          <w:iCs/>
        </w:rPr>
      </w:pPr>
    </w:p>
    <w:p w:rsidR="009D607F" w:rsidRDefault="009D607F" w:rsidP="009D607F">
      <w:pPr>
        <w:ind w:left="4956" w:firstLine="708"/>
        <w:jc w:val="both"/>
        <w:rPr>
          <w:b/>
          <w:bCs/>
          <w:i/>
          <w:iCs/>
        </w:rPr>
      </w:pPr>
    </w:p>
    <w:p w:rsidR="009D607F" w:rsidRDefault="009D607F" w:rsidP="009D607F">
      <w:pPr>
        <w:suppressAutoHyphens w:val="0"/>
        <w:ind w:firstLine="708"/>
        <w:rPr>
          <w:color w:val="000000"/>
          <w:lang w:eastAsia="fr-FR"/>
        </w:rPr>
      </w:pPr>
      <w:r w:rsidRPr="002C714C">
        <w:rPr>
          <w:color w:val="000000"/>
          <w:lang w:eastAsia="fr-FR"/>
        </w:rPr>
        <w:t xml:space="preserve">Madame, </w:t>
      </w:r>
    </w:p>
    <w:p w:rsidR="00091361" w:rsidRPr="002C714C" w:rsidRDefault="00091361" w:rsidP="009D607F">
      <w:pPr>
        <w:suppressAutoHyphens w:val="0"/>
        <w:ind w:firstLine="708"/>
        <w:rPr>
          <w:color w:val="000000"/>
          <w:lang w:eastAsia="fr-FR"/>
        </w:rPr>
      </w:pPr>
    </w:p>
    <w:p w:rsidR="009D607F" w:rsidRPr="002C714C" w:rsidRDefault="009D607F" w:rsidP="009D607F">
      <w:pPr>
        <w:suppressAutoHyphens w:val="0"/>
        <w:rPr>
          <w:color w:val="000000"/>
          <w:lang w:eastAsia="fr-FR"/>
        </w:rPr>
      </w:pPr>
      <w:r w:rsidRPr="002C714C">
        <w:rPr>
          <w:color w:val="000000"/>
          <w:lang w:eastAsia="fr-FR"/>
        </w:rPr>
        <w:t> </w:t>
      </w:r>
    </w:p>
    <w:p w:rsidR="006E198A" w:rsidRDefault="009D607F" w:rsidP="00094D68">
      <w:pPr>
        <w:jc w:val="both"/>
        <w:rPr>
          <w:color w:val="000000"/>
          <w:lang w:eastAsia="fr-FR"/>
        </w:rPr>
      </w:pPr>
      <w:r w:rsidRPr="002C714C">
        <w:rPr>
          <w:color w:val="000000"/>
          <w:lang w:eastAsia="fr-FR"/>
        </w:rPr>
        <w:tab/>
      </w:r>
      <w:r w:rsidR="00094D68">
        <w:rPr>
          <w:color w:val="000000"/>
          <w:lang w:eastAsia="fr-FR"/>
        </w:rPr>
        <w:t>Comme suite à votre courrier du 01 mai</w:t>
      </w:r>
      <w:r w:rsidR="00993D43">
        <w:rPr>
          <w:color w:val="000000"/>
          <w:lang w:eastAsia="fr-FR"/>
        </w:rPr>
        <w:t>,</w:t>
      </w:r>
      <w:r w:rsidR="00094D68">
        <w:rPr>
          <w:color w:val="000000"/>
          <w:lang w:eastAsia="fr-FR"/>
        </w:rPr>
        <w:t xml:space="preserve"> je vous remercie d’avoir entrepris les démarches relatives à ma proposition</w:t>
      </w:r>
      <w:r w:rsidR="000F3522">
        <w:rPr>
          <w:color w:val="000000"/>
          <w:lang w:eastAsia="fr-FR"/>
        </w:rPr>
        <w:t>,</w:t>
      </w:r>
      <w:r w:rsidR="00094D68">
        <w:rPr>
          <w:color w:val="000000"/>
          <w:lang w:eastAsia="fr-FR"/>
        </w:rPr>
        <w:t xml:space="preserve"> qui est que la commune d’Aussac-Vadalle assure l’entretien de la parcelle en échange d’une mise à disposition.</w:t>
      </w:r>
    </w:p>
    <w:p w:rsidR="00094D68" w:rsidRDefault="00094D68" w:rsidP="00094D68">
      <w:pPr>
        <w:jc w:val="both"/>
        <w:rPr>
          <w:color w:val="000000"/>
          <w:lang w:eastAsia="fr-FR"/>
        </w:rPr>
      </w:pPr>
    </w:p>
    <w:p w:rsidR="00094D68" w:rsidRDefault="00094D68" w:rsidP="00094D68">
      <w:pPr>
        <w:ind w:firstLine="708"/>
        <w:jc w:val="both"/>
        <w:rPr>
          <w:color w:val="000000"/>
          <w:lang w:eastAsia="fr-FR"/>
        </w:rPr>
      </w:pPr>
      <w:r>
        <w:rPr>
          <w:color w:val="000000"/>
          <w:lang w:eastAsia="fr-FR"/>
        </w:rPr>
        <w:t xml:space="preserve">Concernant la taxe foncière, acquittée par la commune, nous n’avons pas initié de demande de remboursement comprenant que la situation était complexe dans le cadre de la succession de M. Gustave Bigot qui n’est toujours pas réglée à ce jour. </w:t>
      </w:r>
    </w:p>
    <w:p w:rsidR="00094D68" w:rsidRDefault="00094D68" w:rsidP="00094D68">
      <w:pPr>
        <w:jc w:val="both"/>
        <w:rPr>
          <w:color w:val="000000"/>
          <w:lang w:eastAsia="fr-FR"/>
        </w:rPr>
      </w:pPr>
    </w:p>
    <w:p w:rsidR="00094D68" w:rsidRDefault="00094D68" w:rsidP="00094D68">
      <w:pPr>
        <w:ind w:firstLine="708"/>
        <w:jc w:val="both"/>
        <w:rPr>
          <w:color w:val="000000"/>
          <w:lang w:eastAsia="fr-FR"/>
        </w:rPr>
      </w:pPr>
      <w:r>
        <w:rPr>
          <w:color w:val="000000"/>
          <w:lang w:eastAsia="fr-FR"/>
        </w:rPr>
        <w:t>Vous évoquez également le jugement du 05 février 2014 et en quoi il vous aurait accordé des dommages et intérêts, j’en suis très étonné. En effet la décision du tribunal administratif en son article 3 a prévu le versement par la commune d’une somme globale de 1 200 € au titre de l’article L. 761-1 du code de justice administratif qui permet aux parties d’être remboursé des frais exposés. Bien entendu cette somme a été acquittée dans la comptabilité de votre avocat de l’époque et je vous invite donc à vous rapprocher de ce dernier si nécessaire.</w:t>
      </w:r>
    </w:p>
    <w:p w:rsidR="000F3522" w:rsidRDefault="000F3522" w:rsidP="00094D68">
      <w:pPr>
        <w:ind w:firstLine="708"/>
        <w:jc w:val="both"/>
        <w:rPr>
          <w:color w:val="000000"/>
          <w:lang w:eastAsia="fr-FR"/>
        </w:rPr>
      </w:pPr>
    </w:p>
    <w:p w:rsidR="00094D68" w:rsidRDefault="00094D68" w:rsidP="00094D68">
      <w:pPr>
        <w:ind w:firstLine="708"/>
        <w:jc w:val="both"/>
        <w:rPr>
          <w:color w:val="000000"/>
          <w:lang w:eastAsia="fr-FR"/>
        </w:rPr>
      </w:pPr>
      <w:r>
        <w:rPr>
          <w:color w:val="000000"/>
          <w:lang w:eastAsia="fr-FR"/>
        </w:rPr>
        <w:t>Dans l’attente du retour des autres cohéritiers pouvez-vous autoriser la commune à faucher la parcelle E-1024 pour des raisons d’hygiène et de santé publique. Cette décision ne vous engage nullement quant à la décision finale.</w:t>
      </w:r>
    </w:p>
    <w:p w:rsidR="00094D68" w:rsidRDefault="00094D68" w:rsidP="00094D68">
      <w:pPr>
        <w:ind w:firstLine="708"/>
        <w:jc w:val="both"/>
        <w:rPr>
          <w:color w:val="000000"/>
          <w:lang w:eastAsia="fr-FR"/>
        </w:rPr>
      </w:pPr>
    </w:p>
    <w:p w:rsidR="00094D68" w:rsidRDefault="00094D68" w:rsidP="00094D68">
      <w:pPr>
        <w:ind w:firstLine="708"/>
        <w:jc w:val="both"/>
        <w:rPr>
          <w:color w:val="000000"/>
          <w:lang w:eastAsia="fr-FR"/>
        </w:rPr>
      </w:pPr>
      <w:r>
        <w:rPr>
          <w:color w:val="000000"/>
          <w:lang w:eastAsia="fr-FR"/>
        </w:rPr>
        <w:t>Par ailleurs je vous retourne votre enveloppe timbrée que vous nous avez joint au dernier courrier.</w:t>
      </w:r>
    </w:p>
    <w:p w:rsidR="00094D68" w:rsidRDefault="00094D68" w:rsidP="00094D68">
      <w:pPr>
        <w:jc w:val="both"/>
      </w:pPr>
    </w:p>
    <w:p w:rsidR="006E198A" w:rsidRDefault="009D607F" w:rsidP="006E198A">
      <w:pPr>
        <w:suppressAutoHyphens w:val="0"/>
        <w:jc w:val="both"/>
        <w:rPr>
          <w:color w:val="000000"/>
          <w:lang w:eastAsia="fr-FR"/>
        </w:rPr>
      </w:pPr>
      <w:r>
        <w:rPr>
          <w:color w:val="000000"/>
          <w:lang w:eastAsia="fr-FR"/>
        </w:rPr>
        <w:tab/>
      </w:r>
      <w:r w:rsidR="006E198A">
        <w:rPr>
          <w:color w:val="000000"/>
          <w:lang w:eastAsia="fr-FR"/>
        </w:rPr>
        <w:tab/>
        <w:t>Je vous prie d’agréer, Madame, l’expression de mes salutations distinguées.</w:t>
      </w:r>
    </w:p>
    <w:p w:rsidR="00091361" w:rsidRDefault="00091361" w:rsidP="006E198A">
      <w:pPr>
        <w:suppressAutoHyphens w:val="0"/>
        <w:jc w:val="both"/>
        <w:rPr>
          <w:color w:val="000000"/>
          <w:lang w:eastAsia="fr-FR"/>
        </w:rPr>
      </w:pPr>
    </w:p>
    <w:p w:rsidR="006D5084" w:rsidRDefault="006D5084" w:rsidP="009D607F">
      <w:pPr>
        <w:pStyle w:val="Retraitcorpsdetexte"/>
        <w:ind w:left="4248"/>
        <w:textAlignment w:val="baseline"/>
      </w:pPr>
    </w:p>
    <w:p w:rsidR="009D607F" w:rsidRDefault="009D607F" w:rsidP="009D607F">
      <w:pPr>
        <w:pStyle w:val="Retraitcorpsdetexte"/>
        <w:ind w:left="4248"/>
        <w:textAlignment w:val="baseline"/>
        <w:rPr>
          <w:rFonts w:ascii="Times New Roman" w:hAnsi="Times New Roman"/>
        </w:rPr>
      </w:pPr>
      <w:r>
        <w:tab/>
      </w:r>
      <w:r>
        <w:rPr>
          <w:rFonts w:ascii="Times New Roman" w:hAnsi="Times New Roman"/>
        </w:rPr>
        <w:t>Le Maire,</w:t>
      </w:r>
    </w:p>
    <w:p w:rsidR="006D5084" w:rsidRDefault="006D5084" w:rsidP="009D607F">
      <w:pPr>
        <w:pStyle w:val="Retraitcorpsdetexte"/>
        <w:ind w:left="4248"/>
        <w:textAlignment w:val="baseline"/>
        <w:rPr>
          <w:rFonts w:ascii="Times New Roman" w:hAnsi="Times New Roman"/>
        </w:rPr>
      </w:pPr>
    </w:p>
    <w:p w:rsidR="009D607F" w:rsidRDefault="009D607F" w:rsidP="009D607F">
      <w:pPr>
        <w:pStyle w:val="Retraitcorpsdetexte"/>
        <w:ind w:left="4248"/>
        <w:textAlignment w:val="baseline"/>
        <w:rPr>
          <w:rFonts w:ascii="Times New Roman" w:hAnsi="Times New Roman"/>
        </w:rPr>
      </w:pPr>
      <w:r>
        <w:rPr>
          <w:rFonts w:ascii="Times New Roman" w:hAnsi="Times New Roman"/>
        </w:rPr>
        <w:tab/>
        <w:t>Gérard LIOT</w:t>
      </w:r>
    </w:p>
    <w:p w:rsidR="009D607F" w:rsidRDefault="009D607F" w:rsidP="009D607F"/>
    <w:p w:rsidR="00091361" w:rsidRDefault="00091361" w:rsidP="009D607F"/>
    <w:p w:rsidR="00091361" w:rsidRDefault="00091361" w:rsidP="009D607F"/>
    <w:p w:rsidR="00091361" w:rsidRDefault="00091361" w:rsidP="009D607F"/>
    <w:sectPr w:rsidR="00091361" w:rsidSect="009F1897">
      <w:footerReference w:type="default" r:id="rId9"/>
      <w:pgSz w:w="11906" w:h="16838"/>
      <w:pgMar w:top="993" w:right="1133" w:bottom="1417" w:left="1417" w:header="720" w:footer="32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236" w:rsidRDefault="00A23236" w:rsidP="00A01A78">
      <w:r>
        <w:separator/>
      </w:r>
    </w:p>
  </w:endnote>
  <w:endnote w:type="continuationSeparator" w:id="1">
    <w:p w:rsidR="00A23236" w:rsidRDefault="00A23236" w:rsidP="00A0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2A3" w:rsidRDefault="00271CF4">
    <w:pPr>
      <w:pStyle w:val="Pieddepage"/>
      <w:jc w:val="center"/>
      <w:rPr>
        <w:b/>
      </w:rPr>
    </w:pPr>
    <w:r>
      <w:rPr>
        <w:b/>
      </w:rPr>
      <w:t xml:space="preserve">Mairie 61, Rue de la République 16560 Aussac-Vadalle   </w:t>
    </w:r>
  </w:p>
  <w:p w:rsidR="00BC02A3" w:rsidRDefault="00271CF4">
    <w:pPr>
      <w:pStyle w:val="Pieddepage"/>
      <w:jc w:val="center"/>
      <w:rPr>
        <w:b/>
      </w:rPr>
    </w:pPr>
    <w:r>
      <w:rPr>
        <w:b/>
      </w:rPr>
      <w:t>Tél</w:t>
    </w:r>
    <w:r>
      <w:rPr>
        <w:b/>
        <w:sz w:val="28"/>
      </w:rPr>
      <w:t xml:space="preserve"> :</w:t>
    </w:r>
    <w:r>
      <w:rPr>
        <w:b/>
      </w:rPr>
      <w:t xml:space="preserve"> 05 45 20 61 60</w:t>
    </w:r>
    <w:r w:rsidR="00A90212">
      <w:rPr>
        <w:b/>
      </w:rPr>
      <w:t xml:space="preserve"> </w:t>
    </w:r>
    <w:r>
      <w:t>Courriel</w:t>
    </w:r>
    <w:r>
      <w:rPr>
        <w:b/>
      </w:rPr>
      <w:t>: mairie@aussac-vadalle.fr</w:t>
    </w:r>
  </w:p>
  <w:p w:rsidR="00BC02A3" w:rsidRDefault="00271CF4">
    <w:pPr>
      <w:pStyle w:val="Pieddepage"/>
      <w:jc w:val="center"/>
      <w:rPr>
        <w:b/>
        <w:bCs/>
        <w:i/>
        <w:iCs/>
      </w:rPr>
    </w:pPr>
    <w:r>
      <w:t xml:space="preserve">Internet : </w:t>
    </w:r>
    <w:r>
      <w:rPr>
        <w:b/>
        <w:bCs/>
        <w:i/>
        <w:iCs/>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236" w:rsidRDefault="00A23236" w:rsidP="00A01A78">
      <w:r>
        <w:separator/>
      </w:r>
    </w:p>
  </w:footnote>
  <w:footnote w:type="continuationSeparator" w:id="1">
    <w:p w:rsidR="00A23236" w:rsidRDefault="00A23236" w:rsidP="00A01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0FE3901"/>
    <w:multiLevelType w:val="hybridMultilevel"/>
    <w:tmpl w:val="8F5C349C"/>
    <w:lvl w:ilvl="0" w:tplc="535ED62A">
      <w:start w:val="1"/>
      <w:numFmt w:val="bullet"/>
      <w:lvlText w:val="-"/>
      <w:lvlJc w:val="left"/>
      <w:pPr>
        <w:ind w:left="720" w:hanging="360"/>
      </w:pPr>
      <w:rPr>
        <w:rFonts w:ascii="Times New Roman" w:eastAsia="Times New Roman"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D607F"/>
    <w:rsid w:val="00091361"/>
    <w:rsid w:val="00094D68"/>
    <w:rsid w:val="000F3522"/>
    <w:rsid w:val="00271CF4"/>
    <w:rsid w:val="00355842"/>
    <w:rsid w:val="00362599"/>
    <w:rsid w:val="00480C4A"/>
    <w:rsid w:val="005641A4"/>
    <w:rsid w:val="0062006A"/>
    <w:rsid w:val="006D5084"/>
    <w:rsid w:val="006E198A"/>
    <w:rsid w:val="00756BAB"/>
    <w:rsid w:val="007B048A"/>
    <w:rsid w:val="00927D0E"/>
    <w:rsid w:val="00993D43"/>
    <w:rsid w:val="009D607F"/>
    <w:rsid w:val="009F1897"/>
    <w:rsid w:val="00A01A78"/>
    <w:rsid w:val="00A20A94"/>
    <w:rsid w:val="00A23236"/>
    <w:rsid w:val="00A85808"/>
    <w:rsid w:val="00A90212"/>
    <w:rsid w:val="00B027ED"/>
    <w:rsid w:val="00CA6D9A"/>
    <w:rsid w:val="00CD28E4"/>
    <w:rsid w:val="00D344B1"/>
    <w:rsid w:val="00F954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7F"/>
    <w:pPr>
      <w:suppressAutoHyphens/>
      <w:spacing w:after="0" w:line="240" w:lineRule="auto"/>
    </w:pPr>
    <w:rPr>
      <w:rFonts w:ascii="Times New Roman" w:eastAsia="Times New Roman" w:hAnsi="Times New Roman" w:cs="Times New Roman"/>
      <w:sz w:val="24"/>
      <w:szCs w:val="24"/>
      <w:lang w:eastAsia="ar-SA"/>
    </w:rPr>
  </w:style>
  <w:style w:type="paragraph" w:styleId="Titre4">
    <w:name w:val="heading 4"/>
    <w:basedOn w:val="Normal"/>
    <w:next w:val="Normal"/>
    <w:link w:val="Titre4Car"/>
    <w:qFormat/>
    <w:rsid w:val="009D607F"/>
    <w:pPr>
      <w:keepNext/>
      <w:tabs>
        <w:tab w:val="num" w:pos="0"/>
        <w:tab w:val="left" w:pos="5670"/>
        <w:tab w:val="left" w:pos="7797"/>
      </w:tabs>
      <w:overflowPunct w:val="0"/>
      <w:autoSpaceDE w:val="0"/>
      <w:ind w:right="-284"/>
      <w:jc w:val="both"/>
      <w:textAlignment w:val="baseline"/>
      <w:outlineLvl w:val="3"/>
    </w:pPr>
    <w:rPr>
      <w:rFonts w:ascii="Arial Narrow" w:hAnsi="Arial Narrow"/>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9D607F"/>
    <w:rPr>
      <w:rFonts w:ascii="Arial Narrow" w:eastAsia="Times New Roman" w:hAnsi="Arial Narrow" w:cs="Times New Roman"/>
      <w:sz w:val="24"/>
      <w:szCs w:val="20"/>
      <w:lang w:eastAsia="ar-SA"/>
    </w:rPr>
  </w:style>
  <w:style w:type="paragraph" w:styleId="Pieddepage">
    <w:name w:val="footer"/>
    <w:basedOn w:val="Normal"/>
    <w:link w:val="PieddepageCar"/>
    <w:rsid w:val="009D607F"/>
    <w:pPr>
      <w:tabs>
        <w:tab w:val="center" w:pos="4819"/>
        <w:tab w:val="right" w:pos="9071"/>
      </w:tabs>
      <w:overflowPunct w:val="0"/>
      <w:autoSpaceDE w:val="0"/>
      <w:textAlignment w:val="baseline"/>
    </w:pPr>
    <w:rPr>
      <w:sz w:val="20"/>
      <w:szCs w:val="20"/>
    </w:rPr>
  </w:style>
  <w:style w:type="character" w:customStyle="1" w:styleId="PieddepageCar">
    <w:name w:val="Pied de page Car"/>
    <w:basedOn w:val="Policepardfaut"/>
    <w:link w:val="Pieddepage"/>
    <w:rsid w:val="009D607F"/>
    <w:rPr>
      <w:rFonts w:ascii="Times New Roman" w:eastAsia="Times New Roman" w:hAnsi="Times New Roman" w:cs="Times New Roman"/>
      <w:sz w:val="20"/>
      <w:szCs w:val="20"/>
      <w:lang w:eastAsia="ar-SA"/>
    </w:rPr>
  </w:style>
  <w:style w:type="paragraph" w:styleId="Retraitcorpsdetexte">
    <w:name w:val="Body Text Indent"/>
    <w:basedOn w:val="Normal"/>
    <w:link w:val="RetraitcorpsdetexteCar"/>
    <w:rsid w:val="009D607F"/>
    <w:pPr>
      <w:overflowPunct w:val="0"/>
      <w:autoSpaceDE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9D607F"/>
    <w:rPr>
      <w:rFonts w:ascii="Arial Narrow" w:eastAsia="Times New Roman" w:hAnsi="Arial Narrow" w:cs="Times New Roman"/>
      <w:sz w:val="24"/>
      <w:szCs w:val="20"/>
      <w:lang w:eastAsia="ar-SA"/>
    </w:rPr>
  </w:style>
  <w:style w:type="paragraph" w:styleId="En-tte">
    <w:name w:val="header"/>
    <w:basedOn w:val="Normal"/>
    <w:link w:val="En-tteCar"/>
    <w:uiPriority w:val="99"/>
    <w:semiHidden/>
    <w:unhideWhenUsed/>
    <w:rsid w:val="00A90212"/>
    <w:pPr>
      <w:tabs>
        <w:tab w:val="center" w:pos="4536"/>
        <w:tab w:val="right" w:pos="9072"/>
      </w:tabs>
    </w:pPr>
  </w:style>
  <w:style w:type="character" w:customStyle="1" w:styleId="En-tteCar">
    <w:name w:val="En-tête Car"/>
    <w:basedOn w:val="Policepardfaut"/>
    <w:link w:val="En-tte"/>
    <w:uiPriority w:val="99"/>
    <w:semiHidden/>
    <w:rsid w:val="00A90212"/>
    <w:rPr>
      <w:rFonts w:ascii="Times New Roman" w:eastAsia="Times New Roman" w:hAnsi="Times New Roman" w:cs="Times New Roman"/>
      <w:sz w:val="24"/>
      <w:szCs w:val="24"/>
      <w:lang w:eastAsia="ar-SA"/>
    </w:rPr>
  </w:style>
  <w:style w:type="paragraph" w:styleId="Textedebulles">
    <w:name w:val="Balloon Text"/>
    <w:basedOn w:val="Normal"/>
    <w:link w:val="TextedebullesCar"/>
    <w:uiPriority w:val="99"/>
    <w:semiHidden/>
    <w:unhideWhenUsed/>
    <w:rsid w:val="009F1897"/>
    <w:rPr>
      <w:rFonts w:ascii="Tahoma" w:hAnsi="Tahoma" w:cs="Tahoma"/>
      <w:sz w:val="16"/>
      <w:szCs w:val="16"/>
    </w:rPr>
  </w:style>
  <w:style w:type="character" w:customStyle="1" w:styleId="TextedebullesCar">
    <w:name w:val="Texte de bulles Car"/>
    <w:basedOn w:val="Policepardfaut"/>
    <w:link w:val="Textedebulles"/>
    <w:uiPriority w:val="99"/>
    <w:semiHidden/>
    <w:rsid w:val="009F1897"/>
    <w:rPr>
      <w:rFonts w:ascii="Tahoma" w:eastAsia="Times New Roman" w:hAnsi="Tahoma" w:cs="Tahoma"/>
      <w:sz w:val="16"/>
      <w:szCs w:val="16"/>
      <w:lang w:eastAsia="ar-SA"/>
    </w:rPr>
  </w:style>
  <w:style w:type="paragraph" w:styleId="Paragraphedeliste">
    <w:name w:val="List Paragraph"/>
    <w:basedOn w:val="Normal"/>
    <w:uiPriority w:val="34"/>
    <w:qFormat/>
    <w:rsid w:val="006D508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244</Words>
  <Characters>1344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2024-04-22T12:10:00Z</cp:lastPrinted>
  <dcterms:created xsi:type="dcterms:W3CDTF">2024-05-06T10:22:00Z</dcterms:created>
  <dcterms:modified xsi:type="dcterms:W3CDTF">2024-05-06T10:26:00Z</dcterms:modified>
</cp:coreProperties>
</file>