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242108" w:rsidP="00FC5595">
      <w:pPr>
        <w:rPr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4846955</wp:posOffset>
            </wp:positionH>
            <wp:positionV relativeFrom="paragraph">
              <wp:posOffset>-172085</wp:posOffset>
            </wp:positionV>
            <wp:extent cx="1240155" cy="767715"/>
            <wp:effectExtent l="19050" t="0" r="0" b="0"/>
            <wp:wrapTight wrapText="bothSides">
              <wp:wrapPolygon edited="0">
                <wp:start x="-332" y="0"/>
                <wp:lineTo x="-332" y="20903"/>
                <wp:lineTo x="21567" y="20903"/>
                <wp:lineTo x="21567" y="0"/>
                <wp:lineTo x="-332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-172085</wp:posOffset>
            </wp:positionV>
            <wp:extent cx="955675" cy="828040"/>
            <wp:effectExtent l="19050" t="0" r="0" b="0"/>
            <wp:wrapTight wrapText="bothSides">
              <wp:wrapPolygon edited="0">
                <wp:start x="-431" y="0"/>
                <wp:lineTo x="-431" y="20871"/>
                <wp:lineTo x="21528" y="20871"/>
                <wp:lineTo x="21528" y="0"/>
                <wp:lineTo x="-431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  <w:r w:rsidR="00FC5595"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7B257F" w:rsidRDefault="007B257F" w:rsidP="00FC5595">
      <w:pPr>
        <w:ind w:left="5040" w:right="72"/>
      </w:pPr>
    </w:p>
    <w:p w:rsidR="007B257F" w:rsidRDefault="007B257F" w:rsidP="00FC5595">
      <w:pPr>
        <w:ind w:left="5040" w:right="72"/>
      </w:pPr>
    </w:p>
    <w:p w:rsidR="007B257F" w:rsidRDefault="007B257F" w:rsidP="00FC5595">
      <w:pPr>
        <w:ind w:left="5040" w:right="72"/>
      </w:pPr>
    </w:p>
    <w:p w:rsidR="007B257F" w:rsidRDefault="007B257F" w:rsidP="00FC5595">
      <w:pPr>
        <w:ind w:left="5040" w:right="72"/>
      </w:pPr>
    </w:p>
    <w:p w:rsidR="00242108" w:rsidRDefault="00242108" w:rsidP="00FC5595">
      <w:pPr>
        <w:ind w:left="5040" w:right="72"/>
      </w:pPr>
    </w:p>
    <w:p w:rsidR="00AF45DE" w:rsidRDefault="00AA0BC1" w:rsidP="00FC5595">
      <w:pPr>
        <w:ind w:left="5040" w:right="72"/>
      </w:pPr>
      <w:r>
        <w:t>Monsieur le Colonel Colcombet Amaury</w:t>
      </w:r>
    </w:p>
    <w:p w:rsidR="00C5200A" w:rsidRDefault="009F54B9" w:rsidP="00FC5595">
      <w:pPr>
        <w:ind w:left="5040" w:right="72"/>
      </w:pPr>
      <w:r>
        <w:t xml:space="preserve">Commandant de la </w:t>
      </w:r>
      <w:r w:rsidR="00ED5FAC">
        <w:t>BA709 Cognac</w:t>
      </w:r>
    </w:p>
    <w:p w:rsidR="00AA0BC1" w:rsidRDefault="00AA0BC1" w:rsidP="00FC5595">
      <w:pPr>
        <w:ind w:left="5040" w:right="72"/>
      </w:pPr>
    </w:p>
    <w:p w:rsidR="00221F64" w:rsidRDefault="0077450C" w:rsidP="00FC5595">
      <w:pPr>
        <w:ind w:left="5040" w:right="72"/>
      </w:pPr>
      <w:r>
        <w:t>16100 CHÂTEAUBERNARD</w:t>
      </w:r>
    </w:p>
    <w:p w:rsidR="00221F64" w:rsidRDefault="00221F64" w:rsidP="00FC5595">
      <w:pPr>
        <w:ind w:left="5040" w:right="72"/>
      </w:pPr>
    </w:p>
    <w:p w:rsidR="00C5200A" w:rsidRDefault="00C5200A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AA0BC1">
        <w:t>06 mai 2025</w:t>
      </w:r>
    </w:p>
    <w:p w:rsidR="00FC5595" w:rsidRDefault="00FC5595" w:rsidP="00FC5595">
      <w:pPr>
        <w:ind w:left="5040" w:right="72"/>
      </w:pPr>
    </w:p>
    <w:p w:rsidR="009F54B9" w:rsidRDefault="009F54B9" w:rsidP="00FC5595">
      <w:pPr>
        <w:ind w:left="5040" w:right="72"/>
      </w:pPr>
    </w:p>
    <w:p w:rsidR="00FC5595" w:rsidRDefault="00FC5595" w:rsidP="00FC5595">
      <w:pPr>
        <w:jc w:val="both"/>
      </w:pPr>
    </w:p>
    <w:p w:rsidR="00221F64" w:rsidRDefault="00221F64" w:rsidP="008570E2">
      <w:pPr>
        <w:ind w:firstLine="708"/>
        <w:jc w:val="both"/>
      </w:pPr>
      <w:r>
        <w:t>Mon</w:t>
      </w:r>
      <w:r w:rsidR="00ED5FAC">
        <w:t xml:space="preserve"> Colonel</w:t>
      </w:r>
      <w:r>
        <w:t>,</w:t>
      </w:r>
    </w:p>
    <w:p w:rsidR="008570E2" w:rsidRDefault="008570E2" w:rsidP="008570E2">
      <w:pPr>
        <w:ind w:firstLine="1134"/>
        <w:jc w:val="both"/>
      </w:pPr>
    </w:p>
    <w:p w:rsidR="00C5200A" w:rsidRDefault="000F46AE" w:rsidP="008570E2">
      <w:pPr>
        <w:ind w:firstLine="708"/>
        <w:jc w:val="both"/>
      </w:pPr>
      <w:r>
        <w:t xml:space="preserve">Nous avons </w:t>
      </w:r>
      <w:r w:rsidR="00AA0BC1">
        <w:t xml:space="preserve">l’honneur de vous solliciter pour que vous participiez, ainsi que vos personnels, à la cérémonie en hommage aux aviateurs américains victimes du crash de leur bombardier B17, Channel Express III le 19 juin 1944. </w:t>
      </w:r>
    </w:p>
    <w:p w:rsidR="00AA0BC1" w:rsidRDefault="00AA0BC1" w:rsidP="008570E2">
      <w:pPr>
        <w:ind w:firstLine="708"/>
        <w:jc w:val="both"/>
      </w:pPr>
      <w:r>
        <w:t>Nous avons sollicité Monsieur le Chef d’Etat Major de l’</w:t>
      </w:r>
      <w:r w:rsidR="000F46AE">
        <w:t>A</w:t>
      </w:r>
      <w:r>
        <w:t>rmée de l’</w:t>
      </w:r>
      <w:r w:rsidR="000F46AE">
        <w:t>A</w:t>
      </w:r>
      <w:r>
        <w:t xml:space="preserve">ir et de </w:t>
      </w:r>
      <w:r w:rsidR="000F46AE">
        <w:t>l’E</w:t>
      </w:r>
      <w:r>
        <w:t>space pour obtenir son autorisation pour qu’un hommage aérien soit rendu par les aviateurs de la base aérienne de Cognac ce jeudi 19 juin 2025 lors de cette cérémonie.</w:t>
      </w:r>
    </w:p>
    <w:p w:rsidR="00AA0BC1" w:rsidRDefault="00AA0BC1" w:rsidP="008570E2">
      <w:pPr>
        <w:ind w:firstLine="708"/>
        <w:jc w:val="both"/>
      </w:pPr>
    </w:p>
    <w:p w:rsidR="00AA0BC1" w:rsidRDefault="00AA0BC1" w:rsidP="008570E2">
      <w:pPr>
        <w:ind w:firstLine="708"/>
        <w:jc w:val="both"/>
      </w:pPr>
      <w:r>
        <w:t xml:space="preserve">Au cours de cette cérémonie nous aurons l’occasion d’inaugurer une signalétique qui retracera les actions </w:t>
      </w:r>
      <w:r w:rsidR="000F46AE">
        <w:t>héroïques</w:t>
      </w:r>
      <w:r>
        <w:t xml:space="preserve"> de l’</w:t>
      </w:r>
      <w:r w:rsidR="000F46AE">
        <w:t>équipage</w:t>
      </w:r>
      <w:r>
        <w:t xml:space="preserve"> du Channel Express III</w:t>
      </w:r>
      <w:r w:rsidR="000F46AE">
        <w:t>,</w:t>
      </w:r>
      <w:r>
        <w:t xml:space="preserve"> et qui permettra d’inscrire dans la mémoire collective le sacrifice d</w:t>
      </w:r>
      <w:r w:rsidR="00B9485C">
        <w:t>e l’équipage.</w:t>
      </w:r>
    </w:p>
    <w:p w:rsidR="00B9485C" w:rsidRDefault="00B9485C" w:rsidP="008570E2">
      <w:pPr>
        <w:ind w:firstLine="708"/>
        <w:jc w:val="both"/>
      </w:pPr>
      <w:r>
        <w:t>Votre participation aérienne permettra de souligner l’importance de cette cérémonie et lui donnera un éclat particulier en cette période de tension internationale o</w:t>
      </w:r>
      <w:r w:rsidR="000F46AE">
        <w:t>ù</w:t>
      </w:r>
      <w:r>
        <w:t xml:space="preserve"> l’importance des forces armées est au centre de nos préoccupations.</w:t>
      </w:r>
    </w:p>
    <w:p w:rsidR="00B9485C" w:rsidRDefault="00B9485C" w:rsidP="008570E2">
      <w:pPr>
        <w:ind w:firstLine="708"/>
        <w:jc w:val="both"/>
      </w:pPr>
    </w:p>
    <w:p w:rsidR="00AA0BC1" w:rsidRDefault="00B9485C" w:rsidP="008570E2">
      <w:pPr>
        <w:ind w:firstLine="708"/>
        <w:jc w:val="both"/>
      </w:pPr>
      <w:r>
        <w:t>Nous vous remercions par avance pour votre soutien et nous sommes à votre disposition pour compléter votre information et vous préciser le protocole de cette cérémonie.</w:t>
      </w:r>
    </w:p>
    <w:p w:rsidR="00AA0BC1" w:rsidRDefault="00AA0BC1" w:rsidP="008570E2">
      <w:pPr>
        <w:ind w:firstLine="708"/>
        <w:jc w:val="both"/>
      </w:pPr>
    </w:p>
    <w:p w:rsidR="008570E2" w:rsidRDefault="00242108" w:rsidP="008570E2">
      <w:pPr>
        <w:ind w:firstLine="708"/>
        <w:jc w:val="both"/>
      </w:pPr>
      <w:r>
        <w:t>Nous</w:t>
      </w:r>
      <w:r w:rsidR="008570E2">
        <w:t xml:space="preserve"> vous pri</w:t>
      </w:r>
      <w:r>
        <w:t>ons</w:t>
      </w:r>
      <w:r w:rsidR="008570E2">
        <w:t xml:space="preserve"> </w:t>
      </w:r>
      <w:r w:rsidR="00ED5FAC">
        <w:t>de bien vouloir agréer</w:t>
      </w:r>
      <w:r w:rsidR="008570E2">
        <w:t xml:space="preserve">, </w:t>
      </w:r>
      <w:r w:rsidR="00ED5FAC">
        <w:t>Mon Colonel</w:t>
      </w:r>
      <w:r w:rsidR="008570E2">
        <w:t xml:space="preserve">, </w:t>
      </w:r>
      <w:r>
        <w:t>nos</w:t>
      </w:r>
      <w:r w:rsidR="00ED5FAC">
        <w:t xml:space="preserve"> sincères et respectueuses salutations</w:t>
      </w:r>
      <w:r w:rsidR="008570E2">
        <w:t>.</w:t>
      </w:r>
    </w:p>
    <w:p w:rsidR="00111EAF" w:rsidRDefault="00111EAF" w:rsidP="00FC5595">
      <w:pPr>
        <w:ind w:firstLine="1134"/>
        <w:jc w:val="both"/>
      </w:pPr>
    </w:p>
    <w:p w:rsidR="00FC5595" w:rsidRDefault="00FC5595" w:rsidP="00FC5595"/>
    <w:p w:rsidR="00FC5595" w:rsidRDefault="00FC5595" w:rsidP="00242108">
      <w:pPr>
        <w:pStyle w:val="Retraitcorpsdetexte"/>
        <w:tabs>
          <w:tab w:val="left" w:pos="6663"/>
        </w:tabs>
        <w:ind w:left="708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242108">
        <w:rPr>
          <w:rFonts w:ascii="Times New Roman" w:hAnsi="Times New Roman"/>
        </w:rPr>
        <w:t xml:space="preserve"> d’Aussac-Vadalle</w:t>
      </w:r>
      <w:r>
        <w:rPr>
          <w:rFonts w:ascii="Times New Roman" w:hAnsi="Times New Roman"/>
        </w:rPr>
        <w:t>,</w:t>
      </w:r>
      <w:r w:rsidR="00242108">
        <w:rPr>
          <w:rFonts w:ascii="Times New Roman" w:hAnsi="Times New Roman"/>
        </w:rPr>
        <w:t xml:space="preserve"> </w:t>
      </w:r>
      <w:r w:rsidR="00242108">
        <w:rPr>
          <w:rFonts w:ascii="Times New Roman" w:hAnsi="Times New Roman"/>
        </w:rPr>
        <w:tab/>
        <w:t>Le Maire de Jauldes,</w:t>
      </w:r>
    </w:p>
    <w:p w:rsidR="00DB2522" w:rsidRDefault="00DB2522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FC5595" w:rsidP="00242108">
      <w:pPr>
        <w:tabs>
          <w:tab w:val="left" w:pos="6663"/>
        </w:tabs>
        <w:ind w:left="708"/>
      </w:pPr>
      <w:r>
        <w:t>Gérard LIOT</w:t>
      </w:r>
      <w:r w:rsidR="00242108">
        <w:t xml:space="preserve"> </w:t>
      </w:r>
      <w:r w:rsidR="00242108">
        <w:tab/>
        <w:t>Sébastien BOIVENT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553A0D">
      <w:footerReference w:type="default" r:id="rId9"/>
      <w:pgSz w:w="11906" w:h="16838"/>
      <w:pgMar w:top="719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467" w:rsidRDefault="00652467" w:rsidP="00A712E9">
      <w:r>
        <w:separator/>
      </w:r>
    </w:p>
  </w:endnote>
  <w:endnote w:type="continuationSeparator" w:id="1">
    <w:p w:rsidR="00652467" w:rsidRDefault="00652467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242108">
    <w:pPr>
      <w:pStyle w:val="Pieddepage"/>
      <w:jc w:val="center"/>
      <w:rPr>
        <w:b/>
      </w:rPr>
    </w:pPr>
    <w:r>
      <w:rPr>
        <w:b/>
      </w:rPr>
      <w:t xml:space="preserve">Adresse de correspondance : </w:t>
    </w:r>
    <w:r w:rsidR="00FC5595">
      <w:rPr>
        <w:b/>
      </w:rPr>
      <w:t>Mairie 61</w:t>
    </w:r>
    <w:r>
      <w:rPr>
        <w:b/>
      </w:rPr>
      <w:t>,</w:t>
    </w:r>
    <w:r w:rsidR="00FC5595">
      <w:rPr>
        <w:b/>
      </w:rPr>
      <w:t xml:space="preserve"> </w:t>
    </w:r>
    <w:r>
      <w:rPr>
        <w:b/>
      </w:rPr>
      <w:t>r</w:t>
    </w:r>
    <w:r w:rsidR="00FC5595">
      <w:rPr>
        <w:b/>
      </w:rPr>
      <w:t xml:space="preserve">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553A0D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65246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467" w:rsidRDefault="00652467" w:rsidP="00A712E9">
      <w:r>
        <w:separator/>
      </w:r>
    </w:p>
  </w:footnote>
  <w:footnote w:type="continuationSeparator" w:id="1">
    <w:p w:rsidR="00652467" w:rsidRDefault="00652467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61D4A"/>
    <w:rsid w:val="00083151"/>
    <w:rsid w:val="00091BF5"/>
    <w:rsid w:val="0009350D"/>
    <w:rsid w:val="000C3027"/>
    <w:rsid w:val="000F46AE"/>
    <w:rsid w:val="000F590F"/>
    <w:rsid w:val="00111EAF"/>
    <w:rsid w:val="00185364"/>
    <w:rsid w:val="00192F7C"/>
    <w:rsid w:val="001A4749"/>
    <w:rsid w:val="001C3DE6"/>
    <w:rsid w:val="001F547B"/>
    <w:rsid w:val="00221F64"/>
    <w:rsid w:val="00242108"/>
    <w:rsid w:val="002768F5"/>
    <w:rsid w:val="0028146A"/>
    <w:rsid w:val="002923EF"/>
    <w:rsid w:val="00382127"/>
    <w:rsid w:val="00391315"/>
    <w:rsid w:val="003E00D9"/>
    <w:rsid w:val="00553A0D"/>
    <w:rsid w:val="005641BC"/>
    <w:rsid w:val="00595C7B"/>
    <w:rsid w:val="00596505"/>
    <w:rsid w:val="006234E6"/>
    <w:rsid w:val="00630B42"/>
    <w:rsid w:val="00631BFB"/>
    <w:rsid w:val="00652467"/>
    <w:rsid w:val="006649D9"/>
    <w:rsid w:val="00690F09"/>
    <w:rsid w:val="006D5B38"/>
    <w:rsid w:val="00751477"/>
    <w:rsid w:val="0077450C"/>
    <w:rsid w:val="007B257F"/>
    <w:rsid w:val="007E0B7E"/>
    <w:rsid w:val="007E2B3B"/>
    <w:rsid w:val="008148CF"/>
    <w:rsid w:val="0083727C"/>
    <w:rsid w:val="00856EC1"/>
    <w:rsid w:val="008570E2"/>
    <w:rsid w:val="00896FE4"/>
    <w:rsid w:val="008A75FE"/>
    <w:rsid w:val="009243A2"/>
    <w:rsid w:val="00937F72"/>
    <w:rsid w:val="00940AFD"/>
    <w:rsid w:val="00967974"/>
    <w:rsid w:val="00991F2E"/>
    <w:rsid w:val="009D1C31"/>
    <w:rsid w:val="009E484A"/>
    <w:rsid w:val="009F54B9"/>
    <w:rsid w:val="00A06DDB"/>
    <w:rsid w:val="00A43A4F"/>
    <w:rsid w:val="00A712E9"/>
    <w:rsid w:val="00A76336"/>
    <w:rsid w:val="00A92A8E"/>
    <w:rsid w:val="00AA0BC1"/>
    <w:rsid w:val="00AE2221"/>
    <w:rsid w:val="00AF45DE"/>
    <w:rsid w:val="00B82C82"/>
    <w:rsid w:val="00B9485C"/>
    <w:rsid w:val="00C5200A"/>
    <w:rsid w:val="00CA7B0B"/>
    <w:rsid w:val="00CF2257"/>
    <w:rsid w:val="00D54DD7"/>
    <w:rsid w:val="00D873AC"/>
    <w:rsid w:val="00DB2522"/>
    <w:rsid w:val="00E732C3"/>
    <w:rsid w:val="00E772C7"/>
    <w:rsid w:val="00E906DD"/>
    <w:rsid w:val="00EC421B"/>
    <w:rsid w:val="00ED5FAC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53A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53A0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25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257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DA2C6-5ED7-4BCC-BE3A-4F29EF64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2024-06-24T11:53:00Z</cp:lastPrinted>
  <dcterms:created xsi:type="dcterms:W3CDTF">2025-05-06T13:09:00Z</dcterms:created>
  <dcterms:modified xsi:type="dcterms:W3CDTF">2025-05-06T13:09:00Z</dcterms:modified>
</cp:coreProperties>
</file>