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jc w:val="center"/>
      </w:pPr>
      <w:r>
        <w:rPr>
          <w:b/>
          <w:bCs/>
          <w:sz w:val="28"/>
          <w:szCs w:val="28"/>
        </w:rPr>
        <w:t>Collectes de sang 2014 dans le canton (de 17h à 20h)</w:t>
      </w:r>
    </w:p>
    <w:p>
      <w:pPr>
        <w:pStyle w:val="style0"/>
      </w:pPr>
      <w:r>
        <w:rPr/>
        <w:t>- Mercredi 26 février à Tourriers</w:t>
      </w:r>
    </w:p>
    <w:p>
      <w:pPr>
        <w:pStyle w:val="style0"/>
      </w:pPr>
      <w:r>
        <w:rPr/>
        <w:t>-  Vendredi 2 mai à Anais</w:t>
      </w:r>
    </w:p>
    <w:p>
      <w:pPr>
        <w:pStyle w:val="style0"/>
      </w:pPr>
      <w:r>
        <w:rPr/>
        <w:t>- Jeudi 3 juillet à Marsac</w:t>
      </w:r>
    </w:p>
    <w:p>
      <w:pPr>
        <w:pStyle w:val="style0"/>
      </w:pPr>
      <w:r>
        <w:rPr/>
        <w:t>- Jeudi 28 août à Vars</w:t>
      </w:r>
    </w:p>
    <w:p>
      <w:pPr>
        <w:pStyle w:val="style0"/>
      </w:pPr>
      <w:r>
        <w:rPr/>
        <w:t>- jeudi 30 octobre à Vadalle</w:t>
      </w:r>
    </w:p>
    <w:p>
      <w:pPr>
        <w:pStyle w:val="style0"/>
      </w:pPr>
      <w:r>
        <w:rPr/>
        <w:t>- Lundi 22 décembre à St-Amant de Boixe</w:t>
      </w:r>
    </w:p>
    <w:p>
      <w:pPr>
        <w:pStyle w:val="style0"/>
      </w:pPr>
      <w:r>
        <w:rPr>
          <w:b/>
        </w:rPr>
        <w:t>Qui peut donner</w:t>
      </w:r>
      <w:r>
        <w:rPr/>
        <w:t> ? Toute personne en bonne santé, majeure et de moins de 71 ans, pesant au moins 50 kilos.</w:t>
      </w:r>
      <w:r>
        <w:rPr>
          <w:b/>
        </w:rPr>
        <w:t>Combien de dons maximum par an</w:t>
      </w:r>
      <w:r>
        <w:rPr/>
        <w:t> ? 4 pour 1 femme, 6 pour 1 homme en respectant 8 semaines entre chaque don.</w:t>
      </w:r>
    </w:p>
    <w:p>
      <w:pPr>
        <w:pStyle w:val="style0"/>
      </w:pPr>
      <w:r>
        <w:rPr>
          <w:b/>
        </w:rPr>
        <w:t>Quelques conseils :</w:t>
      </w:r>
    </w:p>
    <w:p>
      <w:pPr>
        <w:pStyle w:val="style0"/>
      </w:pPr>
      <w:r>
        <w:rPr/>
        <w:t>- Pour 1 premier don dans la région, se munir d’une pièce d’identité</w:t>
      </w:r>
    </w:p>
    <w:p>
      <w:pPr>
        <w:pStyle w:val="style0"/>
      </w:pPr>
      <w:r>
        <w:rPr/>
        <w:t>- Bien s’hydrater avant et après le don</w:t>
      </w:r>
    </w:p>
    <w:p>
      <w:pPr>
        <w:pStyle w:val="style0"/>
      </w:pPr>
      <w:r>
        <w:rPr/>
        <w:t>- Après un soin dentaire, attendre de 1 jour (carie) à 7 jours (détartrage)</w:t>
      </w:r>
    </w:p>
    <w:p>
      <w:pPr>
        <w:pStyle w:val="style0"/>
      </w:pPr>
      <w:r>
        <w:rPr/>
        <w:t>- Attendre 4 mois après une intervention chirurgicale, une endoscopie, un tatouage, un piercing ou un changement de partenaire en cas de rapports non protégés</w:t>
      </w:r>
    </w:p>
    <w:p>
      <w:pPr>
        <w:pStyle w:val="style0"/>
      </w:pPr>
      <w:r>
        <w:rPr/>
        <w:t>- Attendre 6 mois après un accouchement</w:t>
      </w:r>
    </w:p>
    <w:p>
      <w:pPr>
        <w:pStyle w:val="style0"/>
      </w:pPr>
      <w:r>
        <w:rPr/>
        <w:t>- Se munir de son ordonnance en cas de traitement en cours</w:t>
      </w:r>
    </w:p>
    <w:p>
      <w:pPr>
        <w:pStyle w:val="style0"/>
      </w:pPr>
      <w:r>
        <w:rPr>
          <w:b/>
          <w:i/>
        </w:rPr>
        <w:t>En cas de doute, ou pour tout renseignement, téléphoner auparavant au centre de transfusion de la Charente (05.45.91.46.44)</w:t>
      </w:r>
    </w:p>
    <w:p>
      <w:pPr>
        <w:pStyle w:val="style0"/>
        <w:widowControl/>
        <w:tabs>
          <w:tab w:leader="none" w:pos="708" w:val="left"/>
        </w:tabs>
        <w:suppressAutoHyphens w:val="true"/>
        <w:spacing w:after="200" w:before="0" w:line="276" w:lineRule="auto"/>
      </w:pPr>
      <w:r>
        <w:rPr>
          <w:b/>
        </w:rPr>
        <w:t>Quelques chiffres</w:t>
      </w:r>
      <w:r>
        <w:rPr/>
        <w:t> : Chaque jour, plus de 10 000 dons sont nécessaires pour soigner plus d’un million de malades par an.</w:t>
        <w:tab/>
        <w:tab/>
        <w:tab/>
      </w:r>
      <w:r>
        <w:rPr>
          <w:pict>
            <v:shapetype id="shapetype_75" coordsize="21600,21600" o:spt="75" adj="2700" path="m,l21600,l21600,21600l,21600xm@0@0l@0@2l@1@2l@1@0xe">
              <v:stroke joinstyle="miter"/>
              <v:formulas>
                <v:f eqn="val #0"/>
                <v:f eqn="sum width 0 @0"/>
                <v:f eqn="sum height 0 @0"/>
              </v:formulas>
              <v:path gradientshapeok="t" o:connecttype="rect" textboxrect="@0,@0,@1,@2"/>
              <v:handles>
                <v:h position="@0,0"/>
              </v:handles>
            </v:shapetype>
            <v:shape id="shape_0" style="position:absolute;margin-left:0pt;margin-top:-42.7pt;width:271.35pt;height:192.45pt" type="shapetype_75">
              <v:fill detectmouseclick="t"/>
              <v:wrap v:type="none"/>
              <v:stroke color="gray" joinstyle="round"/>
            </v:shape>
          </w:pict>
        </w:rPr>
      </w:r>
    </w:p>
    <w:sectPr>
      <w:type w:val="nextPage"/>
      <w:pgSz w:h="16838" w:w="11906"/>
      <w:pgMar w:bottom="1418" w:footer="0" w:gutter="0" w:header="0" w:left="1417" w:right="1417" w:top="660"/>
      <w:pgNumType w:fmt="decimal"/>
      <w:formProt w:val="false"/>
      <w:textDirection w:val="lrTb"/>
      <w:docGrid w:charSpace="8192" w:linePitch="360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</w:fonts>
</file>

<file path=word/styles.xml><?xml version="1.0" encoding="utf-8"?>
<w:styles xmlns:w="http://schemas.openxmlformats.org/wordprocessingml/2006/main">
  <w:style w:styleId="style0" w:type="paragraph">
    <w:name w:val="Standard"/>
    <w:next w:val="style0"/>
    <w:pPr>
      <w:widowControl/>
      <w:tabs>
        <w:tab w:leader="none" w:pos="708" w:val="left"/>
      </w:tabs>
      <w:suppressAutoHyphens w:val="true"/>
      <w:spacing w:after="200" w:before="0" w:line="276" w:lineRule="auto"/>
    </w:pPr>
    <w:rPr>
      <w:rFonts w:ascii="Calibri" w:cs="Calibri" w:eastAsia="Arial Unicode MS" w:hAnsi="Calibri"/>
      <w:color w:val="00000A"/>
      <w:sz w:val="22"/>
      <w:szCs w:val="22"/>
      <w:lang w:bidi="ar-SA" w:eastAsia="en-US" w:val="fr-FR"/>
    </w:rPr>
  </w:style>
  <w:style w:styleId="style15" w:type="character">
    <w:name w:val="Default Paragraph Font"/>
    <w:next w:val="style15"/>
    <w:rPr/>
  </w:style>
  <w:style w:styleId="style16" w:type="character">
    <w:name w:val="Puces"/>
    <w:next w:val="style16"/>
    <w:rPr>
      <w:rFonts w:ascii="OpenSymbol" w:cs="OpenSymbol" w:eastAsia="OpenSymbol" w:hAnsi="OpenSymbol"/>
    </w:rPr>
  </w:style>
  <w:style w:styleId="style17" w:type="paragraph">
    <w:name w:val="Titre"/>
    <w:basedOn w:val="style0"/>
    <w:next w:val="style18"/>
    <w:pPr>
      <w:keepNext/>
      <w:spacing w:after="120" w:before="240"/>
    </w:pPr>
    <w:rPr>
      <w:rFonts w:ascii="Arial" w:cs="Lucida Sans" w:eastAsia="Arial Unicode MS" w:hAnsi="Arial"/>
      <w:sz w:val="28"/>
      <w:szCs w:val="28"/>
    </w:rPr>
  </w:style>
  <w:style w:styleId="style18" w:type="paragraph">
    <w:name w:val="Corps de texte"/>
    <w:basedOn w:val="style0"/>
    <w:next w:val="style18"/>
    <w:pPr>
      <w:spacing w:after="120" w:before="0"/>
    </w:pPr>
    <w:rPr/>
  </w:style>
  <w:style w:styleId="style19" w:type="paragraph">
    <w:name w:val="Liste"/>
    <w:basedOn w:val="style18"/>
    <w:next w:val="style19"/>
    <w:pPr/>
    <w:rPr>
      <w:rFonts w:cs="Lucida Sans"/>
    </w:rPr>
  </w:style>
  <w:style w:styleId="style20" w:type="paragraph">
    <w:name w:val="Légende"/>
    <w:basedOn w:val="style0"/>
    <w:next w:val="style20"/>
    <w:pPr>
      <w:suppressLineNumbers/>
      <w:spacing w:after="120" w:before="120"/>
    </w:pPr>
    <w:rPr>
      <w:rFonts w:cs="Lucida Sans"/>
      <w:i/>
      <w:iCs/>
      <w:sz w:val="24"/>
      <w:szCs w:val="24"/>
    </w:rPr>
  </w:style>
  <w:style w:styleId="style21" w:type="paragraph">
    <w:name w:val="Index"/>
    <w:basedOn w:val="style0"/>
    <w:next w:val="style21"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Application>LibreOffice/3.5$Windows_x86 LibreOffice_project/165a79a-7059095-e13bb37-fef39a4-9503d18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2013-11-19T17:47:00.00Z</dcterms:created>
  <dc:creator>moi</dc:creator>
  <cp:lastModifiedBy>moi</cp:lastModifiedBy>
  <dcterms:modified xsi:type="dcterms:W3CDTF">2013-11-19T18:15:00.00Z</dcterms:modified>
  <cp:revision>1</cp:revision>
</cp:coreProperties>
</file>