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CF" w:rsidRPr="000B3497" w:rsidRDefault="00433BCF" w:rsidP="00A74ED5">
      <w:pPr>
        <w:pStyle w:val="Caption"/>
        <w:ind w:left="0" w:firstLine="708"/>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18pt;margin-top:-36pt;width:101.25pt;height:99.75pt;z-index:-251658240;visibility:visible">
            <v:imagedata r:id="rId5" o:title=""/>
          </v:shape>
        </w:pict>
      </w:r>
      <w:r w:rsidRPr="000B3497">
        <w:rPr>
          <w:rFonts w:ascii="Times New Roman" w:hAnsi="Times New Roman" w:cs="Times New Roman"/>
          <w:sz w:val="28"/>
          <w:szCs w:val="28"/>
        </w:rPr>
        <w:t>AMICALE DES DONNEURS DE</w:t>
      </w:r>
    </w:p>
    <w:p w:rsidR="00433BCF" w:rsidRPr="000B3497" w:rsidRDefault="00433BCF" w:rsidP="003C5CB2">
      <w:pPr>
        <w:jc w:val="center"/>
        <w:rPr>
          <w:rFonts w:ascii="Times New Roman" w:hAnsi="Times New Roman" w:cs="Times New Roman"/>
          <w:b/>
          <w:bCs/>
          <w:sz w:val="28"/>
          <w:szCs w:val="28"/>
        </w:rPr>
      </w:pPr>
      <w:r w:rsidRPr="000B3497">
        <w:rPr>
          <w:rFonts w:ascii="Times New Roman" w:hAnsi="Times New Roman" w:cs="Times New Roman"/>
          <w:b/>
          <w:bCs/>
          <w:sz w:val="28"/>
          <w:szCs w:val="28"/>
        </w:rPr>
        <w:t xml:space="preserve">SANG </w:t>
      </w:r>
      <w:r>
        <w:rPr>
          <w:rFonts w:ascii="Times New Roman" w:hAnsi="Times New Roman" w:cs="Times New Roman"/>
          <w:b/>
          <w:bCs/>
          <w:sz w:val="28"/>
          <w:szCs w:val="28"/>
        </w:rPr>
        <w:t>DE LA BOIXE</w:t>
      </w:r>
    </w:p>
    <w:p w:rsidR="00433BCF" w:rsidRPr="000B3497" w:rsidRDefault="00433BCF" w:rsidP="003C5CB2">
      <w:pPr>
        <w:spacing w:line="260" w:lineRule="auto"/>
        <w:jc w:val="center"/>
        <w:rPr>
          <w:rFonts w:ascii="Times New Roman" w:hAnsi="Times New Roman" w:cs="Times New Roman"/>
          <w:b/>
          <w:bCs/>
          <w:sz w:val="24"/>
          <w:szCs w:val="24"/>
        </w:rPr>
      </w:pPr>
      <w:r w:rsidRPr="000B3497">
        <w:rPr>
          <w:rFonts w:ascii="Times New Roman" w:hAnsi="Times New Roman" w:cs="Times New Roman"/>
          <w:b/>
          <w:bCs/>
          <w:sz w:val="24"/>
          <w:szCs w:val="24"/>
        </w:rPr>
        <w:t>Mairie de Saint Amant-de-Boixe</w:t>
      </w:r>
    </w:p>
    <w:p w:rsidR="00433BCF" w:rsidRDefault="00433BCF" w:rsidP="003C5CB2">
      <w:pPr>
        <w:spacing w:line="260" w:lineRule="auto"/>
        <w:jc w:val="center"/>
        <w:rPr>
          <w:rFonts w:ascii="Times New Roman" w:hAnsi="Times New Roman" w:cs="Times New Roman"/>
          <w:b/>
          <w:bCs/>
          <w:sz w:val="24"/>
          <w:szCs w:val="24"/>
        </w:rPr>
      </w:pPr>
      <w:r w:rsidRPr="000B3497">
        <w:rPr>
          <w:rFonts w:ascii="Times New Roman" w:hAnsi="Times New Roman" w:cs="Times New Roman"/>
          <w:b/>
          <w:bCs/>
          <w:sz w:val="24"/>
          <w:szCs w:val="24"/>
        </w:rPr>
        <w:t>16330 SAINT AMANT-DE-BOIXE</w:t>
      </w:r>
    </w:p>
    <w:p w:rsidR="00433BCF" w:rsidRDefault="00433BCF" w:rsidP="003C5CB2">
      <w:pPr>
        <w:spacing w:line="260" w:lineRule="auto"/>
        <w:jc w:val="center"/>
        <w:rPr>
          <w:rFonts w:ascii="Times New Roman" w:hAnsi="Times New Roman" w:cs="Times New Roman"/>
        </w:rPr>
      </w:pPr>
      <w:r w:rsidRPr="001F6BAA">
        <w:rPr>
          <w:rFonts w:ascii="Times New Roman" w:hAnsi="Times New Roman" w:cs="Times New Roman"/>
          <w:b/>
          <w:bCs/>
          <w:i/>
          <w:iCs/>
          <w:sz w:val="16"/>
          <w:szCs w:val="16"/>
        </w:rPr>
        <w:t>Association loi 1901</w:t>
      </w:r>
      <w:r>
        <w:rPr>
          <w:rFonts w:ascii="Times New Roman" w:hAnsi="Times New Roman" w:cs="Times New Roman"/>
          <w:b/>
          <w:bCs/>
          <w:i/>
          <w:iCs/>
          <w:sz w:val="16"/>
          <w:szCs w:val="16"/>
        </w:rPr>
        <w:t xml:space="preserve"> - </w:t>
      </w:r>
      <w:r w:rsidRPr="001F6BAA">
        <w:rPr>
          <w:rFonts w:ascii="Times New Roman" w:hAnsi="Times New Roman" w:cs="Times New Roman"/>
          <w:b/>
          <w:bCs/>
        </w:rPr>
        <w:t>N</w:t>
      </w:r>
      <w:r>
        <w:rPr>
          <w:rFonts w:ascii="Times New Roman" w:hAnsi="Times New Roman" w:cs="Times New Roman"/>
          <w:b/>
          <w:bCs/>
        </w:rPr>
        <w:t>°</w:t>
      </w:r>
      <w:r w:rsidRPr="001F6BAA">
        <w:rPr>
          <w:rFonts w:ascii="Times New Roman" w:hAnsi="Times New Roman" w:cs="Times New Roman"/>
          <w:b/>
          <w:bCs/>
        </w:rPr>
        <w:t xml:space="preserve"> SIREN</w:t>
      </w:r>
      <w:r>
        <w:rPr>
          <w:rFonts w:ascii="Times New Roman" w:hAnsi="Times New Roman" w:cs="Times New Roman"/>
          <w:b/>
          <w:bCs/>
        </w:rPr>
        <w:t xml:space="preserve"> 800 042 426</w:t>
      </w:r>
    </w:p>
    <w:p w:rsidR="00433BCF" w:rsidRDefault="00433BCF"/>
    <w:p w:rsidR="00433BCF" w:rsidRDefault="00433BCF"/>
    <w:p w:rsidR="00433BCF" w:rsidRDefault="00433BCF">
      <w:r>
        <w:t>Le samedi 14 décembre, au lendemain des attentats de paris, près de 9 500 personnes se sont présentées partout en France pour donner leur sang, un geste simple qui permettait à chacun de se sentir utile. Au-delà de cet élan sans précédent, la mobilisation doit se poursuivre car l’établissement français du sang doit pouvoir, plus que jamais, faire face à toute situation d’urgence. Or les produits sanguins ont une durée de vie courte : 42 jours pour les globules rouges et seulement 5 jours pour les plaquettes.</w:t>
      </w:r>
    </w:p>
    <w:p w:rsidR="00433BCF" w:rsidRDefault="00433BCF">
      <w:r>
        <w:t>Pour pouvoir donner son sang, il faut d’abord peser  plus de 50 Kg, n’avoir jamais été transfusé, être majeur et avoir moins de 71 ans. Avant le don, un entretien médical avec un docteur du centre de transfusion permet de savoir si vous êtes apte au don ou momentanément ajourné. Par exemple, il faut respecter un délai de :</w:t>
      </w:r>
    </w:p>
    <w:p w:rsidR="00433BCF" w:rsidRDefault="00433BCF" w:rsidP="006F0485">
      <w:pPr>
        <w:pStyle w:val="ListParagraph"/>
        <w:numPr>
          <w:ilvl w:val="0"/>
          <w:numId w:val="1"/>
        </w:numPr>
      </w:pPr>
      <w:r>
        <w:t>4 mois après un tatouage, un piercing, une intervention chirurgicale ou un voyage dans certains pays (se renseigner au 05.45.91.46.44)</w:t>
      </w:r>
    </w:p>
    <w:p w:rsidR="00433BCF" w:rsidRDefault="00433BCF" w:rsidP="006F0485">
      <w:pPr>
        <w:pStyle w:val="ListParagraph"/>
        <w:numPr>
          <w:ilvl w:val="0"/>
          <w:numId w:val="1"/>
        </w:numPr>
      </w:pPr>
      <w:r>
        <w:t>14 jours  après la fin d’un épisode infectieux</w:t>
      </w:r>
    </w:p>
    <w:p w:rsidR="00433BCF" w:rsidRDefault="00433BCF" w:rsidP="006F0485">
      <w:pPr>
        <w:pStyle w:val="ListParagraph"/>
        <w:numPr>
          <w:ilvl w:val="0"/>
          <w:numId w:val="1"/>
        </w:numPr>
      </w:pPr>
      <w:r>
        <w:t>7 jours après la fin d’un traitement aux antibiotiques, des soins dentaires (sauf carie)</w:t>
      </w:r>
    </w:p>
    <w:p w:rsidR="00433BCF" w:rsidRDefault="00433BCF" w:rsidP="00AD0041">
      <w:r>
        <w:t>Donner son sang est-il dangereux ? NON</w:t>
      </w:r>
    </w:p>
    <w:p w:rsidR="00433BCF" w:rsidRDefault="00433BCF" w:rsidP="00AD0041">
      <w:pPr>
        <w:pStyle w:val="ListParagraph"/>
        <w:numPr>
          <w:ilvl w:val="0"/>
          <w:numId w:val="1"/>
        </w:numPr>
      </w:pPr>
      <w:r>
        <w:t>Le matériel utilisé, stérile, est à usage unique</w:t>
      </w:r>
    </w:p>
    <w:p w:rsidR="00433BCF" w:rsidRDefault="00433BCF" w:rsidP="00AD0041">
      <w:pPr>
        <w:pStyle w:val="ListParagraph"/>
        <w:numPr>
          <w:ilvl w:val="0"/>
          <w:numId w:val="1"/>
        </w:numPr>
      </w:pPr>
      <w:r>
        <w:t>Quelques heures suffisent pour reconstituer le volume sanguin</w:t>
      </w:r>
    </w:p>
    <w:p w:rsidR="00433BCF" w:rsidRDefault="00433BCF" w:rsidP="00AD0041">
      <w:pPr>
        <w:pStyle w:val="ListParagraph"/>
        <w:numPr>
          <w:ilvl w:val="0"/>
          <w:numId w:val="1"/>
        </w:numPr>
      </w:pPr>
      <w:r>
        <w:t>Après le don, une collation offerte par l’amicale offre un moment de récupération</w:t>
      </w:r>
    </w:p>
    <w:p w:rsidR="00433BCF" w:rsidRDefault="00433BCF" w:rsidP="00AD0041">
      <w:pPr>
        <w:pStyle w:val="ListParagraph"/>
        <w:numPr>
          <w:ilvl w:val="0"/>
          <w:numId w:val="1"/>
        </w:numPr>
      </w:pPr>
      <w:r>
        <w:t>En cas d’anomalies dans les examens biologiques du sang, le donneur est personnellement et confidentiellement  averti par le centre de transfusion.</w:t>
      </w:r>
    </w:p>
    <w:p w:rsidR="00433BCF" w:rsidRDefault="00433BCF" w:rsidP="00AD0041">
      <w:pPr>
        <w:rPr>
          <w:b/>
          <w:bCs/>
          <w:i/>
          <w:iCs/>
          <w:u w:val="single"/>
        </w:rPr>
      </w:pPr>
      <w:r w:rsidRPr="004C2696">
        <w:rPr>
          <w:b/>
          <w:bCs/>
          <w:i/>
          <w:iCs/>
          <w:u w:val="single"/>
        </w:rPr>
        <w:t>IL N’EXISTE PAS DE PRODUIT DE REMPLACEMENT DU SANG</w:t>
      </w:r>
    </w:p>
    <w:p w:rsidR="00433BCF" w:rsidRDefault="00433BCF" w:rsidP="00AD0041">
      <w:r>
        <w:t>Collectes 2016 : Anais (23 février), Tourriers (10 mai), Marsac (12 juillet), Vars (15 septembre), St-Amant de Boixe (2 décembre)</w:t>
      </w:r>
    </w:p>
    <w:p w:rsidR="00433BCF" w:rsidRDefault="00433BCF" w:rsidP="00AD0041"/>
    <w:p w:rsidR="00433BCF" w:rsidRDefault="00433BCF" w:rsidP="00AD0041"/>
    <w:p w:rsidR="00433BCF" w:rsidRPr="00A74ED5" w:rsidRDefault="00433BCF" w:rsidP="00A74ED5">
      <w:pPr>
        <w:jc w:val="center"/>
        <w:rPr>
          <w:b/>
          <w:bCs/>
          <w:sz w:val="32"/>
          <w:szCs w:val="32"/>
          <w:u w:val="single"/>
        </w:rPr>
      </w:pPr>
      <w:r w:rsidRPr="00A74ED5">
        <w:rPr>
          <w:b/>
          <w:bCs/>
          <w:sz w:val="32"/>
          <w:szCs w:val="32"/>
          <w:u w:val="single"/>
        </w:rPr>
        <w:t>L’amicale des donneurs de sang de la Boixe vous souhaite u</w:t>
      </w:r>
      <w:bookmarkStart w:id="0" w:name="_GoBack"/>
      <w:bookmarkEnd w:id="0"/>
      <w:r w:rsidRPr="00A74ED5">
        <w:rPr>
          <w:b/>
          <w:bCs/>
          <w:sz w:val="32"/>
          <w:szCs w:val="32"/>
          <w:u w:val="single"/>
        </w:rPr>
        <w:t>ne bonne année 2016</w:t>
      </w:r>
    </w:p>
    <w:sectPr w:rsidR="00433BCF" w:rsidRPr="00A74ED5" w:rsidSect="00923F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F503F"/>
    <w:multiLevelType w:val="hybridMultilevel"/>
    <w:tmpl w:val="F6605A7A"/>
    <w:lvl w:ilvl="0" w:tplc="DBFCD68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0485"/>
    <w:rsid w:val="00070392"/>
    <w:rsid w:val="000B3497"/>
    <w:rsid w:val="001B7430"/>
    <w:rsid w:val="001F6BAA"/>
    <w:rsid w:val="002629CF"/>
    <w:rsid w:val="00286D0B"/>
    <w:rsid w:val="003C5CB2"/>
    <w:rsid w:val="00433BCF"/>
    <w:rsid w:val="004C2696"/>
    <w:rsid w:val="006F0485"/>
    <w:rsid w:val="007D5E5C"/>
    <w:rsid w:val="00923F99"/>
    <w:rsid w:val="00A74ED5"/>
    <w:rsid w:val="00AD0041"/>
    <w:rsid w:val="00AE7BD5"/>
    <w:rsid w:val="00F56F9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99"/>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0485"/>
    <w:pPr>
      <w:ind w:left="720"/>
    </w:pPr>
  </w:style>
  <w:style w:type="paragraph" w:styleId="Caption">
    <w:name w:val="caption"/>
    <w:basedOn w:val="Normal"/>
    <w:next w:val="Normal"/>
    <w:uiPriority w:val="99"/>
    <w:qFormat/>
    <w:locked/>
    <w:rsid w:val="003C5CB2"/>
    <w:pPr>
      <w:widowControl w:val="0"/>
      <w:autoSpaceDE w:val="0"/>
      <w:autoSpaceDN w:val="0"/>
      <w:adjustRightInd w:val="0"/>
      <w:spacing w:before="60" w:after="0" w:line="260" w:lineRule="auto"/>
      <w:ind w:left="840" w:right="800"/>
      <w:jc w:val="center"/>
    </w:pPr>
    <w:rPr>
      <w:rFonts w:ascii="Arial" w:eastAsia="Times New Roman" w:hAnsi="Arial" w:cs="Arial"/>
      <w:b/>
      <w:bCs/>
      <w:sz w:val="32"/>
      <w:szCs w:val="32"/>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291</Words>
  <Characters>1606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AMICALE DES DONNEURS DE</dc:title>
  <dc:subject/>
  <dc:creator>moi</dc:creator>
  <cp:keywords/>
  <dc:description/>
  <cp:lastModifiedBy>admin</cp:lastModifiedBy>
  <cp:revision>3</cp:revision>
  <dcterms:created xsi:type="dcterms:W3CDTF">2015-12-22T14:53:00Z</dcterms:created>
  <dcterms:modified xsi:type="dcterms:W3CDTF">2015-12-22T14:54:00Z</dcterms:modified>
</cp:coreProperties>
</file>