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6264AF">
        <w:rPr>
          <w:rFonts w:ascii="Calibri" w:hAnsi="Calibri"/>
          <w:sz w:val="22"/>
        </w:rPr>
        <w:t>M</w:t>
      </w:r>
      <w:r w:rsidR="00CA5C6F">
        <w:rPr>
          <w:rFonts w:ascii="Calibri" w:hAnsi="Calibri"/>
          <w:sz w:val="22"/>
        </w:rPr>
        <w:t>me</w:t>
      </w:r>
      <w:r w:rsidR="009E75A3">
        <w:rPr>
          <w:rFonts w:ascii="Calibri" w:hAnsi="Calibri"/>
          <w:sz w:val="22"/>
        </w:rPr>
        <w:t xml:space="preserve"> </w:t>
      </w:r>
      <w:r w:rsidR="00CA5C6F">
        <w:rPr>
          <w:rFonts w:ascii="Calibri" w:hAnsi="Calibri"/>
          <w:sz w:val="22"/>
        </w:rPr>
        <w:t xml:space="preserve">CROIZARD Céline </w:t>
      </w:r>
      <w:r w:rsidR="0068706F">
        <w:rPr>
          <w:rFonts w:ascii="Calibri" w:hAnsi="Calibri"/>
          <w:sz w:val="22"/>
        </w:rPr>
        <w:t>domicilié</w:t>
      </w:r>
      <w:r w:rsidR="00CA5C6F">
        <w:rPr>
          <w:rFonts w:ascii="Calibri" w:hAnsi="Calibri"/>
          <w:sz w:val="22"/>
        </w:rPr>
        <w:t>e</w:t>
      </w:r>
      <w:r w:rsidR="0068706F">
        <w:rPr>
          <w:rFonts w:ascii="Calibri" w:hAnsi="Calibri"/>
          <w:sz w:val="22"/>
        </w:rPr>
        <w:t xml:space="preserve"> </w:t>
      </w:r>
      <w:r w:rsidR="00CA5C6F">
        <w:rPr>
          <w:rFonts w:ascii="Calibri" w:hAnsi="Calibri"/>
          <w:sz w:val="22"/>
        </w:rPr>
        <w:t>9</w:t>
      </w:r>
      <w:r w:rsidR="009E75A3">
        <w:rPr>
          <w:rFonts w:ascii="Calibri" w:hAnsi="Calibri"/>
          <w:sz w:val="22"/>
        </w:rPr>
        <w:t xml:space="preserve">, </w:t>
      </w:r>
      <w:r w:rsidR="00CA5C6F">
        <w:rPr>
          <w:rFonts w:ascii="Calibri" w:hAnsi="Calibri"/>
          <w:sz w:val="22"/>
        </w:rPr>
        <w:t xml:space="preserve">résidence des oiseaux </w:t>
      </w:r>
      <w:r w:rsidR="00F66D21">
        <w:rPr>
          <w:rFonts w:ascii="Calibri" w:hAnsi="Calibri"/>
          <w:sz w:val="22"/>
        </w:rPr>
        <w:t>16</w:t>
      </w:r>
      <w:r w:rsidR="00CA5C6F">
        <w:rPr>
          <w:rFonts w:ascii="Calibri" w:hAnsi="Calibri"/>
          <w:sz w:val="22"/>
        </w:rPr>
        <w:t>140</w:t>
      </w:r>
      <w:r w:rsidR="00F66D21">
        <w:rPr>
          <w:rFonts w:ascii="Calibri" w:hAnsi="Calibri"/>
          <w:sz w:val="22"/>
        </w:rPr>
        <w:t xml:space="preserve"> </w:t>
      </w:r>
      <w:r w:rsidR="00CA5C6F">
        <w:rPr>
          <w:rFonts w:ascii="Calibri" w:hAnsi="Calibri"/>
          <w:sz w:val="22"/>
        </w:rPr>
        <w:t>AIGRE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CA5C6F" w:rsidP="003841F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Mme CROIZARD Céline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15</w:t>
      </w:r>
      <w:r w:rsidR="006264AF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juin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022FBF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3841FD" w:rsidRDefault="007640A7" w:rsidP="007640A7">
      <w:pPr>
        <w:ind w:left="3686" w:hanging="2270"/>
        <w:rPr>
          <w:rFonts w:ascii="Calibri" w:hAnsi="Calibri"/>
          <w:sz w:val="22"/>
        </w:rPr>
      </w:pPr>
      <w:r w:rsidRPr="003841FD">
        <w:rPr>
          <w:rFonts w:ascii="Calibri" w:hAnsi="Calibri"/>
          <w:sz w:val="22"/>
        </w:rPr>
        <w:t xml:space="preserve">- </w:t>
      </w:r>
      <w:r w:rsidRPr="003841F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3841FD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CA5C6F">
        <w:rPr>
          <w:rFonts w:ascii="Calibri" w:hAnsi="Calibri"/>
          <w:sz w:val="22"/>
        </w:rPr>
        <w:t>14</w:t>
      </w:r>
      <w:r w:rsidR="009E75A3">
        <w:rPr>
          <w:rFonts w:ascii="Calibri" w:hAnsi="Calibri"/>
          <w:sz w:val="22"/>
        </w:rPr>
        <w:t xml:space="preserve"> </w:t>
      </w:r>
      <w:r w:rsidR="00CA5C6F">
        <w:rPr>
          <w:rFonts w:ascii="Calibri" w:hAnsi="Calibri"/>
          <w:sz w:val="22"/>
        </w:rPr>
        <w:t xml:space="preserve">juin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>à 09h00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CA5C6F">
        <w:rPr>
          <w:rFonts w:ascii="Calibri" w:hAnsi="Calibri"/>
          <w:sz w:val="22"/>
        </w:rPr>
        <w:t>17</w:t>
      </w:r>
      <w:r w:rsidR="009E75A3">
        <w:rPr>
          <w:rFonts w:ascii="Calibri" w:hAnsi="Calibri"/>
          <w:sz w:val="22"/>
        </w:rPr>
        <w:t xml:space="preserve"> </w:t>
      </w:r>
      <w:r w:rsidR="00CA5C6F">
        <w:rPr>
          <w:rFonts w:ascii="Calibri" w:hAnsi="Calibri"/>
          <w:sz w:val="22"/>
        </w:rPr>
        <w:t xml:space="preserve">juin </w:t>
      </w:r>
      <w:r w:rsidR="0068706F">
        <w:rPr>
          <w:rFonts w:ascii="Calibri" w:hAnsi="Calibri"/>
          <w:sz w:val="22"/>
        </w:rPr>
        <w:t xml:space="preserve">2024 </w:t>
      </w:r>
      <w:r w:rsidR="009E75A3">
        <w:rPr>
          <w:rFonts w:ascii="Calibri" w:hAnsi="Calibri"/>
          <w:sz w:val="22"/>
        </w:rPr>
        <w:t xml:space="preserve">à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</w:t>
      </w:r>
      <w:r w:rsidR="009E75A3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</w:t>
      </w:r>
      <w:r w:rsidR="006264AF">
        <w:rPr>
          <w:rFonts w:ascii="Calibri" w:hAnsi="Calibri"/>
        </w:rPr>
        <w:t xml:space="preserve"> </w:t>
      </w:r>
      <w:r w:rsidR="00CA5C6F">
        <w:rPr>
          <w:rFonts w:ascii="Calibri" w:hAnsi="Calibri"/>
        </w:rPr>
        <w:t xml:space="preserve">pique-nique, </w:t>
      </w:r>
      <w:r w:rsidR="006264AF">
        <w:rPr>
          <w:rFonts w:ascii="Calibri" w:hAnsi="Calibri"/>
        </w:rPr>
        <w:t xml:space="preserve">environ </w:t>
      </w:r>
      <w:r w:rsidR="00CA5C6F">
        <w:rPr>
          <w:rFonts w:ascii="Calibri" w:hAnsi="Calibri"/>
        </w:rPr>
        <w:t>30</w:t>
      </w:r>
      <w:r w:rsidR="006264AF">
        <w:rPr>
          <w:rFonts w:ascii="Calibri" w:hAnsi="Calibri"/>
        </w:rPr>
        <w:t xml:space="preserve">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CA5C6F">
        <w:rPr>
          <w:rFonts w:ascii="Calibri" w:hAnsi="Calibri"/>
        </w:rPr>
        <w:t>30 m</w:t>
      </w:r>
      <w:r w:rsidR="009E75A3">
        <w:rPr>
          <w:rFonts w:ascii="Calibri" w:hAnsi="Calibri"/>
        </w:rPr>
        <w:t>ai</w:t>
      </w:r>
      <w:r w:rsidR="0068706F">
        <w:rPr>
          <w:rFonts w:ascii="Calibri" w:hAnsi="Calibri"/>
        </w:rPr>
        <w:t xml:space="preserve"> 2024.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E00" w:rsidRDefault="00597E00" w:rsidP="00F47EA5">
      <w:r>
        <w:separator/>
      </w:r>
    </w:p>
  </w:endnote>
  <w:endnote w:type="continuationSeparator" w:id="1">
    <w:p w:rsidR="00597E00" w:rsidRDefault="00597E00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597E00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E00" w:rsidRDefault="00597E00" w:rsidP="00F47EA5">
      <w:r>
        <w:separator/>
      </w:r>
    </w:p>
  </w:footnote>
  <w:footnote w:type="continuationSeparator" w:id="1">
    <w:p w:rsidR="00597E00" w:rsidRDefault="00597E00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B5E96"/>
    <w:rsid w:val="00113107"/>
    <w:rsid w:val="00125007"/>
    <w:rsid w:val="001C4A91"/>
    <w:rsid w:val="001C4DA5"/>
    <w:rsid w:val="001E0F5F"/>
    <w:rsid w:val="00213E08"/>
    <w:rsid w:val="002418A4"/>
    <w:rsid w:val="00247CEC"/>
    <w:rsid w:val="00270C70"/>
    <w:rsid w:val="002736A4"/>
    <w:rsid w:val="00274991"/>
    <w:rsid w:val="002C6947"/>
    <w:rsid w:val="002E3480"/>
    <w:rsid w:val="00302134"/>
    <w:rsid w:val="003841FD"/>
    <w:rsid w:val="003F7366"/>
    <w:rsid w:val="00416EAC"/>
    <w:rsid w:val="00467745"/>
    <w:rsid w:val="00467A60"/>
    <w:rsid w:val="004B6973"/>
    <w:rsid w:val="00504204"/>
    <w:rsid w:val="00510F01"/>
    <w:rsid w:val="00557DDB"/>
    <w:rsid w:val="005835DF"/>
    <w:rsid w:val="00597E00"/>
    <w:rsid w:val="005D12A0"/>
    <w:rsid w:val="006130FF"/>
    <w:rsid w:val="006264AF"/>
    <w:rsid w:val="00656BF6"/>
    <w:rsid w:val="00660A09"/>
    <w:rsid w:val="0068706F"/>
    <w:rsid w:val="0072675B"/>
    <w:rsid w:val="00750EA2"/>
    <w:rsid w:val="007640A7"/>
    <w:rsid w:val="0079090F"/>
    <w:rsid w:val="007971BB"/>
    <w:rsid w:val="009E75A3"/>
    <w:rsid w:val="00A36049"/>
    <w:rsid w:val="00A928AB"/>
    <w:rsid w:val="00AE7434"/>
    <w:rsid w:val="00B05308"/>
    <w:rsid w:val="00B67740"/>
    <w:rsid w:val="00B94E97"/>
    <w:rsid w:val="00BB046E"/>
    <w:rsid w:val="00BD0510"/>
    <w:rsid w:val="00C52758"/>
    <w:rsid w:val="00C711DC"/>
    <w:rsid w:val="00C77449"/>
    <w:rsid w:val="00C844AF"/>
    <w:rsid w:val="00CA0BF0"/>
    <w:rsid w:val="00CA5C6F"/>
    <w:rsid w:val="00CB733B"/>
    <w:rsid w:val="00CD17CF"/>
    <w:rsid w:val="00CF6879"/>
    <w:rsid w:val="00D05A6E"/>
    <w:rsid w:val="00D37F3B"/>
    <w:rsid w:val="00D533D9"/>
    <w:rsid w:val="00DC4058"/>
    <w:rsid w:val="00E726E0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2024-03-21T15:47:00Z</cp:lastPrinted>
  <dcterms:created xsi:type="dcterms:W3CDTF">2024-05-30T11:51:00Z</dcterms:created>
  <dcterms:modified xsi:type="dcterms:W3CDTF">2024-05-30T11:51:00Z</dcterms:modified>
</cp:coreProperties>
</file>