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4A" w:rsidRPr="00EE014A" w:rsidRDefault="00EE014A" w:rsidP="006F53FE">
      <w:pPr>
        <w:contextualSpacing/>
        <w:rPr>
          <w:rFonts w:asciiTheme="minorHAnsi" w:hAnsiTheme="minorHAnsi" w:cstheme="minorHAnsi"/>
        </w:rPr>
      </w:pPr>
    </w:p>
    <w:p w:rsidR="00EE014A" w:rsidRDefault="00EE014A" w:rsidP="006F53FE">
      <w:pPr>
        <w:contextualSpacing/>
        <w:rPr>
          <w:rFonts w:ascii="Century Gothic" w:hAnsi="Century Gothic"/>
          <w:b/>
        </w:rPr>
      </w:pPr>
      <w:r>
        <w:rPr>
          <w:rFonts w:ascii="Century Gothic" w:hAnsi="Century Gothic"/>
          <w:b/>
        </w:rPr>
        <w:t xml:space="preserve">Procédure : </w:t>
      </w:r>
      <w:r w:rsidR="0087495A">
        <w:rPr>
          <w:rFonts w:ascii="Century Gothic" w:hAnsi="Century Gothic"/>
          <w:b/>
        </w:rPr>
        <w:t>RÉDACTION D’UN ACTE DE DÉCÈS</w:t>
      </w:r>
    </w:p>
    <w:p w:rsidR="00EE014A" w:rsidRPr="00EE014A" w:rsidRDefault="00EE014A" w:rsidP="006F53FE">
      <w:pPr>
        <w:contextualSpacing/>
        <w:jc w:val="both"/>
        <w:rPr>
          <w:rFonts w:ascii="Calibri" w:hAnsi="Calibri" w:cs="Calibri"/>
          <w:sz w:val="20"/>
        </w:rPr>
      </w:pPr>
    </w:p>
    <w:p w:rsidR="00EE014A" w:rsidRPr="00EE014A" w:rsidRDefault="0019332A" w:rsidP="006F53FE">
      <w:pPr>
        <w:contextualSpacing/>
        <w:jc w:val="both"/>
        <w:rPr>
          <w:rFonts w:ascii="Calibri" w:hAnsi="Calibri" w:cs="Calibri"/>
          <w:b/>
          <w:sz w:val="20"/>
        </w:rPr>
      </w:pPr>
      <w:r w:rsidRPr="0019332A">
        <w:rPr>
          <w:rFonts w:ascii="Calibri" w:hAnsi="Calibri" w:cs="Calibri"/>
          <w:noProof/>
        </w:rPr>
        <w:pict>
          <v:line id="Line 5" o:spid="_x0000_s1026" style="position:absolute;left:0;text-align:left;z-index:251658240;visibility:visibl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"/>
        </w:pict>
      </w:r>
    </w:p>
    <w:p w:rsidR="00EE014A" w:rsidRPr="00EE014A" w:rsidRDefault="00682626" w:rsidP="006F53FE">
      <w:pPr>
        <w:contextualSpacing/>
        <w:jc w:val="center"/>
        <w:rPr>
          <w:rFonts w:ascii="Calibri" w:hAnsi="Calibri" w:cs="Calibri"/>
          <w:b/>
          <w:sz w:val="20"/>
        </w:rPr>
      </w:pPr>
      <w:r>
        <w:rPr>
          <w:rFonts w:ascii="Calibri" w:hAnsi="Calibri" w:cs="Calibri"/>
          <w:b/>
          <w:sz w:val="20"/>
        </w:rPr>
        <w:t xml:space="preserve">QUELS DOCUMENTS </w:t>
      </w:r>
      <w:r w:rsidR="00096613">
        <w:rPr>
          <w:rFonts w:ascii="Calibri" w:hAnsi="Calibri" w:cs="Calibri"/>
          <w:b/>
          <w:sz w:val="20"/>
        </w:rPr>
        <w:t xml:space="preserve">ET INFORMATIONS </w:t>
      </w:r>
      <w:r>
        <w:rPr>
          <w:rFonts w:ascii="Calibri" w:hAnsi="Calibri" w:cs="Calibri"/>
          <w:b/>
          <w:sz w:val="20"/>
        </w:rPr>
        <w:t xml:space="preserve">DOIVENT ÊTRE PRÉSENTÉS POUR UNE DÉCLARATION DE DÉCÈS </w:t>
      </w:r>
      <w:r w:rsidR="00EE014A">
        <w:rPr>
          <w:rFonts w:ascii="Calibri" w:hAnsi="Calibri" w:cs="Calibri"/>
          <w:b/>
          <w:sz w:val="20"/>
        </w:rPr>
        <w:t>?</w:t>
      </w:r>
    </w:p>
    <w:p w:rsidR="00EE014A" w:rsidRPr="00EE014A" w:rsidRDefault="00EE014A" w:rsidP="006F53FE">
      <w:pPr>
        <w:contextualSpacing/>
        <w:jc w:val="center"/>
        <w:rPr>
          <w:rFonts w:ascii="Calibri" w:hAnsi="Calibri" w:cs="Calibri"/>
          <w:b/>
          <w:sz w:val="20"/>
        </w:rPr>
      </w:pPr>
    </w:p>
    <w:p w:rsidR="00EE014A" w:rsidRPr="00EE014A" w:rsidRDefault="0019332A" w:rsidP="006F53FE">
      <w:pPr>
        <w:contextualSpacing/>
        <w:jc w:val="both"/>
        <w:rPr>
          <w:rFonts w:ascii="Calibri" w:hAnsi="Calibri" w:cs="Calibri"/>
          <w:b/>
          <w:sz w:val="20"/>
        </w:rPr>
      </w:pPr>
      <w:r w:rsidRPr="0019332A">
        <w:rPr>
          <w:rFonts w:ascii="Calibri" w:hAnsi="Calibri" w:cs="Calibri"/>
          <w:noProof/>
        </w:rPr>
        <w:pict>
          <v:line id="Line 6" o:spid="_x0000_s1029" style="position:absolute;left:0;text-align:left;z-index:251659264;visibility:visibl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OB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KTZkT0OLM1oo51i&#10;i2zN4GNDGWu3DVmcGN2T36D4HZnDdQ9urwrF55OnsmmuqP4qyYfoqcFu+I6ScuCQsPg0dsFmSHKA&#10;jWUcp9s41JiYoMtFPf98VxMtcY1V0FwLfYjpm0LL8qblhjgXYDhuYspEoLmm5D4OH7UxZdrGsaHl&#10;d/PZvBRENFrmYE6LYb9bm8COkN9L+YoqirxOC3hwsoD1CuTXyz6BNuc9NTfuYkbWf3Zyh/K0DVeT&#10;aKCF5eXx5Rfz+lyqX36R1R8A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NkUc4HAAQAAagMAAA4AAAAAAAAAAAAAAAAALgIAAGRy&#10;cy9lMm9Eb2MueG1sUEsBAi0AFAAGAAgAAAAhADMPFAHZAAAABQEAAA8AAAAAAAAAAAAAAAAAGgQA&#10;AGRycy9kb3ducmV2LnhtbFBLBQYAAAAABAAEAPMAAAAgBQAAAAA=&#10;"/>
        </w:pict>
      </w:r>
    </w:p>
    <w:p w:rsidR="00797792" w:rsidRPr="002347E4" w:rsidRDefault="00797792" w:rsidP="00797792">
      <w:pPr>
        <w:contextualSpacing/>
        <w:jc w:val="both"/>
        <w:rPr>
          <w:rFonts w:asciiTheme="minorHAnsi" w:hAnsiTheme="minorHAnsi" w:cstheme="minorHAnsi"/>
          <w:b/>
          <w:sz w:val="20"/>
        </w:rPr>
      </w:pPr>
      <w:bookmarkStart w:id="0" w:name="N100F5"/>
      <w:bookmarkStart w:id="1" w:name="N1020E"/>
      <w:bookmarkEnd w:id="0"/>
      <w:bookmarkEnd w:id="1"/>
      <w:r w:rsidRPr="002347E4">
        <w:rPr>
          <w:rFonts w:asciiTheme="minorHAnsi" w:hAnsiTheme="minorHAnsi" w:cstheme="minorHAnsi"/>
          <w:b/>
          <w:sz w:val="20"/>
        </w:rPr>
        <w:t>Dans un acte de décès sont indiqués :</w:t>
      </w:r>
    </w:p>
    <w:p w:rsidR="00797792" w:rsidRPr="002347E4" w:rsidRDefault="00797792" w:rsidP="00797792">
      <w:pPr>
        <w:contextualSpacing/>
        <w:jc w:val="both"/>
        <w:rPr>
          <w:rFonts w:asciiTheme="minorHAnsi" w:hAnsiTheme="minorHAnsi" w:cstheme="minorHAnsi"/>
          <w:b/>
          <w:sz w:val="20"/>
        </w:rPr>
      </w:pPr>
    </w:p>
    <w:p w:rsidR="00DE77D8" w:rsidRPr="00DE77D8" w:rsidRDefault="00DE77D8" w:rsidP="002274F4">
      <w:pPr>
        <w:pStyle w:val="Paragraphedeliste"/>
        <w:numPr>
          <w:ilvl w:val="0"/>
          <w:numId w:val="4"/>
        </w:numPr>
        <w:jc w:val="both"/>
        <w:rPr>
          <w:rFonts w:asciiTheme="minorHAnsi" w:hAnsiTheme="minorHAnsi" w:cstheme="minorHAnsi"/>
          <w:sz w:val="20"/>
        </w:rPr>
      </w:pPr>
      <w:r w:rsidRPr="00DE77D8">
        <w:rPr>
          <w:rFonts w:asciiTheme="minorHAnsi" w:hAnsiTheme="minorHAnsi" w:cstheme="minorHAnsi"/>
          <w:sz w:val="20"/>
        </w:rPr>
        <w:t>Le</w:t>
      </w:r>
      <w:r w:rsidR="00797792" w:rsidRPr="00DE77D8">
        <w:rPr>
          <w:rFonts w:asciiTheme="minorHAnsi" w:hAnsiTheme="minorHAnsi" w:cstheme="minorHAnsi"/>
          <w:sz w:val="20"/>
        </w:rPr>
        <w:t xml:space="preserve"> lieu du décès</w:t>
      </w:r>
      <w:r w:rsidRPr="00DE77D8">
        <w:rPr>
          <w:rFonts w:asciiTheme="minorHAnsi" w:hAnsiTheme="minorHAnsi" w:cstheme="minorHAnsi"/>
          <w:sz w:val="20"/>
        </w:rPr>
        <w:t> ;</w:t>
      </w:r>
    </w:p>
    <w:p w:rsidR="00797792" w:rsidRPr="00DE77D8" w:rsidRDefault="00DE77D8" w:rsidP="002274F4">
      <w:pPr>
        <w:pStyle w:val="Paragraphedeliste"/>
        <w:numPr>
          <w:ilvl w:val="0"/>
          <w:numId w:val="4"/>
        </w:numPr>
        <w:jc w:val="both"/>
        <w:rPr>
          <w:rFonts w:asciiTheme="minorHAnsi" w:hAnsiTheme="minorHAnsi" w:cstheme="minorHAnsi"/>
          <w:sz w:val="20"/>
        </w:rPr>
      </w:pPr>
      <w:r w:rsidRPr="00DE77D8">
        <w:rPr>
          <w:rFonts w:asciiTheme="minorHAnsi" w:hAnsiTheme="minorHAnsi" w:cstheme="minorHAnsi"/>
          <w:sz w:val="20"/>
        </w:rPr>
        <w:t xml:space="preserve">Date et horaire précis du décès </w:t>
      </w:r>
      <w:r w:rsidR="00797792" w:rsidRPr="00DE77D8">
        <w:rPr>
          <w:rFonts w:asciiTheme="minorHAnsi" w:hAnsiTheme="minorHAnsi" w:cstheme="minorHAnsi"/>
          <w:sz w:val="20"/>
        </w:rPr>
        <w:t>;</w:t>
      </w:r>
    </w:p>
    <w:p w:rsidR="00797792" w:rsidRPr="00DE77D8" w:rsidRDefault="00797792" w:rsidP="002274F4">
      <w:pPr>
        <w:pStyle w:val="Paragraphedeliste"/>
        <w:numPr>
          <w:ilvl w:val="0"/>
          <w:numId w:val="4"/>
        </w:numPr>
        <w:jc w:val="both"/>
        <w:rPr>
          <w:rFonts w:asciiTheme="minorHAnsi" w:hAnsiTheme="minorHAnsi" w:cstheme="minorHAnsi"/>
          <w:sz w:val="20"/>
        </w:rPr>
      </w:pPr>
      <w:r w:rsidRPr="00DE77D8">
        <w:rPr>
          <w:rFonts w:asciiTheme="minorHAnsi" w:hAnsiTheme="minorHAnsi" w:cstheme="minorHAnsi"/>
          <w:sz w:val="20"/>
        </w:rPr>
        <w:t>les renseignements concernant le défunt : nom, prénoms, date et lieu de naissance, domicile et profession ;</w:t>
      </w:r>
    </w:p>
    <w:p w:rsidR="00797792" w:rsidRDefault="00DE77D8" w:rsidP="00DE77D8">
      <w:pPr>
        <w:pStyle w:val="Paragraphedeliste"/>
        <w:numPr>
          <w:ilvl w:val="0"/>
          <w:numId w:val="4"/>
        </w:numPr>
        <w:jc w:val="both"/>
        <w:rPr>
          <w:rFonts w:asciiTheme="minorHAnsi" w:hAnsiTheme="minorHAnsi" w:cstheme="minorHAnsi"/>
          <w:sz w:val="20"/>
        </w:rPr>
      </w:pPr>
      <w:r w:rsidRPr="00096613">
        <w:rPr>
          <w:rFonts w:asciiTheme="minorHAnsi" w:hAnsiTheme="minorHAnsi" w:cstheme="minorHAnsi"/>
          <w:sz w:val="20"/>
        </w:rPr>
        <w:t>N</w:t>
      </w:r>
      <w:r w:rsidR="00797792" w:rsidRPr="00096613">
        <w:rPr>
          <w:rFonts w:asciiTheme="minorHAnsi" w:hAnsiTheme="minorHAnsi" w:cstheme="minorHAnsi"/>
          <w:sz w:val="20"/>
        </w:rPr>
        <w:t>om</w:t>
      </w:r>
      <w:r w:rsidRPr="00096613">
        <w:rPr>
          <w:rFonts w:asciiTheme="minorHAnsi" w:hAnsiTheme="minorHAnsi" w:cstheme="minorHAnsi"/>
          <w:sz w:val="20"/>
        </w:rPr>
        <w:t>s</w:t>
      </w:r>
      <w:r w:rsidR="00797792" w:rsidRPr="00096613">
        <w:rPr>
          <w:rFonts w:asciiTheme="minorHAnsi" w:hAnsiTheme="minorHAnsi" w:cstheme="minorHAnsi"/>
          <w:sz w:val="20"/>
        </w:rPr>
        <w:t xml:space="preserve"> et prénoms des parents</w:t>
      </w:r>
      <w:r w:rsidRPr="00096613">
        <w:rPr>
          <w:rFonts w:asciiTheme="minorHAnsi" w:hAnsiTheme="minorHAnsi" w:cstheme="minorHAnsi"/>
          <w:sz w:val="20"/>
        </w:rPr>
        <w:t xml:space="preserve"> (</w:t>
      </w:r>
      <w:r w:rsidR="00797792" w:rsidRPr="00096613">
        <w:rPr>
          <w:rFonts w:asciiTheme="minorHAnsi" w:hAnsiTheme="minorHAnsi" w:cstheme="minorHAnsi"/>
          <w:sz w:val="20"/>
        </w:rPr>
        <w:t>y compris parent(s) adoptif(s)</w:t>
      </w:r>
      <w:r w:rsidR="00096613" w:rsidRPr="00096613">
        <w:rPr>
          <w:rFonts w:asciiTheme="minorHAnsi" w:hAnsiTheme="minorHAnsi" w:cstheme="minorHAnsi"/>
          <w:sz w:val="20"/>
        </w:rPr>
        <w:t>)</w:t>
      </w:r>
      <w:r w:rsidR="00797792" w:rsidRPr="00096613">
        <w:rPr>
          <w:rFonts w:asciiTheme="minorHAnsi" w:hAnsiTheme="minorHAnsi" w:cstheme="minorHAnsi"/>
          <w:sz w:val="20"/>
        </w:rPr>
        <w:t>, leurs professions, leurs domiciles ou l’indication qu’ils sont décédés ;</w:t>
      </w:r>
    </w:p>
    <w:p w:rsidR="00797792" w:rsidRPr="00096613" w:rsidRDefault="00797792" w:rsidP="00096613">
      <w:pPr>
        <w:pStyle w:val="Paragraphedeliste"/>
        <w:numPr>
          <w:ilvl w:val="0"/>
          <w:numId w:val="4"/>
        </w:numPr>
        <w:jc w:val="both"/>
        <w:rPr>
          <w:rFonts w:asciiTheme="minorHAnsi" w:hAnsiTheme="minorHAnsi" w:cstheme="minorHAnsi"/>
          <w:sz w:val="20"/>
        </w:rPr>
      </w:pPr>
      <w:r w:rsidRPr="00096613">
        <w:rPr>
          <w:rFonts w:asciiTheme="minorHAnsi" w:hAnsiTheme="minorHAnsi" w:cstheme="minorHAnsi"/>
          <w:sz w:val="20"/>
        </w:rPr>
        <w:t xml:space="preserve">la dernière situation maritale du défunt </w:t>
      </w:r>
      <w:r w:rsidR="00096613">
        <w:rPr>
          <w:rFonts w:asciiTheme="minorHAnsi" w:hAnsiTheme="minorHAnsi" w:cstheme="minorHAnsi"/>
          <w:sz w:val="20"/>
        </w:rPr>
        <w:t>(</w:t>
      </w:r>
      <w:r w:rsidR="00402CED">
        <w:rPr>
          <w:rFonts w:asciiTheme="minorHAnsi" w:hAnsiTheme="minorHAnsi" w:cstheme="minorHAnsi"/>
          <w:sz w:val="20"/>
        </w:rPr>
        <w:t xml:space="preserve">célibat, </w:t>
      </w:r>
      <w:r w:rsidR="00096613">
        <w:rPr>
          <w:rFonts w:asciiTheme="minorHAnsi" w:hAnsiTheme="minorHAnsi" w:cstheme="minorHAnsi"/>
          <w:sz w:val="20"/>
        </w:rPr>
        <w:t xml:space="preserve">mariage, veuvage, divorce) </w:t>
      </w:r>
      <w:r w:rsidRPr="00096613">
        <w:rPr>
          <w:rFonts w:asciiTheme="minorHAnsi" w:hAnsiTheme="minorHAnsi" w:cstheme="minorHAnsi"/>
          <w:sz w:val="20"/>
        </w:rPr>
        <w:t>et/ou la situation de PACS.</w:t>
      </w:r>
    </w:p>
    <w:p w:rsidR="00797792" w:rsidRDefault="00797792" w:rsidP="00E66320">
      <w:pPr>
        <w:contextualSpacing/>
        <w:jc w:val="both"/>
        <w:rPr>
          <w:rFonts w:asciiTheme="minorHAnsi" w:hAnsiTheme="minorHAnsi" w:cstheme="minorHAnsi"/>
          <w:sz w:val="20"/>
        </w:rPr>
      </w:pPr>
    </w:p>
    <w:p w:rsidR="00E66320" w:rsidRPr="002274F4" w:rsidRDefault="00E66320" w:rsidP="00E66320">
      <w:pPr>
        <w:contextualSpacing/>
        <w:jc w:val="both"/>
        <w:rPr>
          <w:rFonts w:asciiTheme="minorHAnsi" w:hAnsiTheme="minorHAnsi" w:cstheme="minorHAnsi"/>
          <w:b/>
          <w:sz w:val="20"/>
        </w:rPr>
      </w:pPr>
      <w:r w:rsidRPr="002274F4">
        <w:rPr>
          <w:rFonts w:asciiTheme="minorHAnsi" w:hAnsiTheme="minorHAnsi" w:cstheme="minorHAnsi"/>
          <w:b/>
          <w:sz w:val="20"/>
        </w:rPr>
        <w:t>Les documents demandés pour la déclaration de décès sont :</w:t>
      </w:r>
    </w:p>
    <w:p w:rsidR="00E66320" w:rsidRPr="00E66320" w:rsidRDefault="00E66320" w:rsidP="00E66320">
      <w:pPr>
        <w:contextualSpacing/>
        <w:jc w:val="both"/>
        <w:rPr>
          <w:rFonts w:asciiTheme="minorHAnsi" w:hAnsiTheme="minorHAnsi" w:cstheme="minorHAnsi"/>
          <w:b/>
          <w:sz w:val="20"/>
        </w:rPr>
      </w:pPr>
    </w:p>
    <w:p w:rsidR="00E66320" w:rsidRPr="002274F4" w:rsidRDefault="00E66320" w:rsidP="00D54351">
      <w:pPr>
        <w:pStyle w:val="Paragraphedeliste"/>
        <w:numPr>
          <w:ilvl w:val="0"/>
          <w:numId w:val="3"/>
        </w:numPr>
        <w:jc w:val="both"/>
        <w:rPr>
          <w:rFonts w:asciiTheme="minorHAnsi" w:hAnsiTheme="minorHAnsi" w:cstheme="minorHAnsi"/>
          <w:sz w:val="20"/>
        </w:rPr>
      </w:pPr>
      <w:r w:rsidRPr="002274F4">
        <w:rPr>
          <w:rFonts w:asciiTheme="minorHAnsi" w:hAnsiTheme="minorHAnsi" w:cstheme="minorHAnsi"/>
          <w:sz w:val="20"/>
        </w:rPr>
        <w:t xml:space="preserve">le certificat médical </w:t>
      </w:r>
      <w:r w:rsidR="00C42471" w:rsidRPr="00C42471">
        <w:rPr>
          <w:rFonts w:asciiTheme="minorHAnsi" w:hAnsiTheme="minorHAnsi" w:cstheme="minorHAnsi"/>
          <w:sz w:val="20"/>
          <w:u w:val="single"/>
        </w:rPr>
        <w:t>original</w:t>
      </w:r>
      <w:r w:rsidR="000A7CBB">
        <w:rPr>
          <w:rFonts w:asciiTheme="minorHAnsi" w:hAnsiTheme="minorHAnsi" w:cstheme="minorHAnsi"/>
          <w:sz w:val="20"/>
          <w:u w:val="single"/>
        </w:rPr>
        <w:t xml:space="preserve"> </w:t>
      </w:r>
      <w:r w:rsidRPr="002274F4">
        <w:rPr>
          <w:rFonts w:asciiTheme="minorHAnsi" w:hAnsiTheme="minorHAnsi" w:cstheme="minorHAnsi"/>
          <w:sz w:val="20"/>
        </w:rPr>
        <w:t>constatant le décès</w:t>
      </w:r>
      <w:r w:rsidR="00D54351" w:rsidRPr="002274F4">
        <w:rPr>
          <w:rFonts w:asciiTheme="minorHAnsi" w:hAnsiTheme="minorHAnsi" w:cstheme="minorHAnsi"/>
          <w:sz w:val="20"/>
        </w:rPr>
        <w:t> ;</w:t>
      </w:r>
    </w:p>
    <w:p w:rsidR="005E0263" w:rsidRPr="002274F4" w:rsidRDefault="00E66320" w:rsidP="00D54351">
      <w:pPr>
        <w:pStyle w:val="Paragraphedeliste"/>
        <w:numPr>
          <w:ilvl w:val="0"/>
          <w:numId w:val="3"/>
        </w:numPr>
        <w:jc w:val="both"/>
        <w:rPr>
          <w:rFonts w:asciiTheme="minorHAnsi" w:hAnsiTheme="minorHAnsi" w:cstheme="minorHAnsi"/>
          <w:sz w:val="20"/>
        </w:rPr>
      </w:pPr>
      <w:r w:rsidRPr="002274F4">
        <w:rPr>
          <w:rFonts w:asciiTheme="minorHAnsi" w:hAnsiTheme="minorHAnsi" w:cstheme="minorHAnsi"/>
          <w:sz w:val="20"/>
        </w:rPr>
        <w:t>le livret de famille ou une pièce d’identité du défunt ou encore son acte de naissance, dans la mesure du possible</w:t>
      </w:r>
      <w:r w:rsidR="005E0263" w:rsidRPr="002274F4">
        <w:rPr>
          <w:rFonts w:asciiTheme="minorHAnsi" w:hAnsiTheme="minorHAnsi" w:cstheme="minorHAnsi"/>
          <w:sz w:val="20"/>
        </w:rPr>
        <w:t> ;</w:t>
      </w:r>
    </w:p>
    <w:p w:rsidR="00E66320" w:rsidRPr="002274F4" w:rsidRDefault="00E66320" w:rsidP="005E0263">
      <w:pPr>
        <w:pStyle w:val="Paragraphedeliste"/>
        <w:numPr>
          <w:ilvl w:val="0"/>
          <w:numId w:val="3"/>
        </w:numPr>
        <w:jc w:val="both"/>
        <w:rPr>
          <w:rFonts w:asciiTheme="minorHAnsi" w:hAnsiTheme="minorHAnsi" w:cstheme="minorHAnsi"/>
          <w:sz w:val="20"/>
        </w:rPr>
      </w:pPr>
      <w:r w:rsidRPr="002274F4">
        <w:rPr>
          <w:rFonts w:asciiTheme="minorHAnsi" w:hAnsiTheme="minorHAnsi" w:cstheme="minorHAnsi"/>
          <w:sz w:val="20"/>
        </w:rPr>
        <w:t>Le déclarant doit également apporter les renseignements les plus exacts et les plus complets sur l’état civi</w:t>
      </w:r>
      <w:r w:rsidR="00D54351" w:rsidRPr="002274F4">
        <w:rPr>
          <w:rFonts w:asciiTheme="minorHAnsi" w:hAnsiTheme="minorHAnsi" w:cstheme="minorHAnsi"/>
          <w:sz w:val="20"/>
        </w:rPr>
        <w:t>l du défunt</w:t>
      </w:r>
      <w:r w:rsidRPr="002274F4">
        <w:rPr>
          <w:rFonts w:asciiTheme="minorHAnsi" w:hAnsiTheme="minorHAnsi" w:cstheme="minorHAnsi"/>
          <w:sz w:val="20"/>
        </w:rPr>
        <w:t>.</w:t>
      </w:r>
    </w:p>
    <w:p w:rsidR="00E66320" w:rsidRPr="00E66320" w:rsidRDefault="00E66320" w:rsidP="00E66320">
      <w:pPr>
        <w:contextualSpacing/>
        <w:jc w:val="both"/>
        <w:rPr>
          <w:rFonts w:asciiTheme="minorHAnsi" w:hAnsiTheme="minorHAnsi" w:cstheme="minorHAnsi"/>
          <w:b/>
          <w:sz w:val="20"/>
        </w:rPr>
      </w:pPr>
    </w:p>
    <w:p w:rsidR="00797792" w:rsidRDefault="00797792" w:rsidP="00E66320">
      <w:pPr>
        <w:contextualSpacing/>
        <w:jc w:val="both"/>
        <w:rPr>
          <w:rFonts w:asciiTheme="minorHAnsi" w:hAnsiTheme="minorHAnsi" w:cstheme="minorHAnsi"/>
          <w:sz w:val="20"/>
        </w:rPr>
      </w:pPr>
      <w:r>
        <w:rPr>
          <w:rFonts w:asciiTheme="minorHAnsi" w:hAnsiTheme="minorHAnsi" w:cstheme="minorHAnsi"/>
          <w:sz w:val="20"/>
        </w:rPr>
        <w:t>A noter :</w:t>
      </w:r>
    </w:p>
    <w:p w:rsidR="00797792" w:rsidRDefault="00E66320" w:rsidP="002347E4">
      <w:pPr>
        <w:pStyle w:val="Paragraphedeliste"/>
        <w:numPr>
          <w:ilvl w:val="0"/>
          <w:numId w:val="3"/>
        </w:numPr>
        <w:jc w:val="both"/>
        <w:rPr>
          <w:rFonts w:asciiTheme="minorHAnsi" w:hAnsiTheme="minorHAnsi" w:cstheme="minorHAnsi"/>
          <w:sz w:val="20"/>
        </w:rPr>
      </w:pPr>
      <w:r w:rsidRPr="00797792">
        <w:rPr>
          <w:rFonts w:asciiTheme="minorHAnsi" w:hAnsiTheme="minorHAnsi" w:cstheme="minorHAnsi"/>
          <w:sz w:val="20"/>
        </w:rPr>
        <w:t>En cas de mort violente ou suspecte ou après découverte d’un corps de personne identifiée ou non, le décès peut être déclaré par un offic</w:t>
      </w:r>
      <w:r w:rsidR="00402CED">
        <w:rPr>
          <w:rFonts w:asciiTheme="minorHAnsi" w:hAnsiTheme="minorHAnsi" w:cstheme="minorHAnsi"/>
          <w:sz w:val="20"/>
        </w:rPr>
        <w:t>ier de police judiciaire qui doit</w:t>
      </w:r>
      <w:r w:rsidRPr="00797792">
        <w:rPr>
          <w:rFonts w:asciiTheme="minorHAnsi" w:hAnsiTheme="minorHAnsi" w:cstheme="minorHAnsi"/>
          <w:sz w:val="20"/>
        </w:rPr>
        <w:t xml:space="preserve"> présenter un procès-verbal.</w:t>
      </w:r>
    </w:p>
    <w:p w:rsidR="002347E4" w:rsidRPr="00797792" w:rsidRDefault="002347E4" w:rsidP="002347E4">
      <w:pPr>
        <w:pStyle w:val="Paragraphedeliste"/>
        <w:numPr>
          <w:ilvl w:val="0"/>
          <w:numId w:val="3"/>
        </w:numPr>
        <w:jc w:val="both"/>
        <w:rPr>
          <w:rFonts w:asciiTheme="minorHAnsi" w:hAnsiTheme="minorHAnsi" w:cstheme="minorHAnsi"/>
          <w:sz w:val="20"/>
        </w:rPr>
      </w:pPr>
      <w:r w:rsidRPr="00797792">
        <w:rPr>
          <w:rFonts w:asciiTheme="minorHAnsi" w:hAnsiTheme="minorHAnsi" w:cstheme="minorHAnsi"/>
          <w:sz w:val="20"/>
        </w:rPr>
        <w:t>En l’absence de certains renseignements, l’acte est établi avec les seuls éléments connus. Il pourra ensuite être complété par le biais d’une mention.</w:t>
      </w:r>
    </w:p>
    <w:p w:rsidR="002347E4" w:rsidRPr="002347E4" w:rsidRDefault="002347E4" w:rsidP="002347E4">
      <w:pPr>
        <w:contextualSpacing/>
        <w:jc w:val="both"/>
        <w:rPr>
          <w:rFonts w:asciiTheme="minorHAnsi" w:hAnsiTheme="minorHAnsi" w:cstheme="minorHAnsi"/>
          <w:b/>
          <w:sz w:val="20"/>
        </w:rPr>
      </w:pPr>
    </w:p>
    <w:p w:rsidR="002347E4" w:rsidRDefault="002347E4" w:rsidP="002347E4">
      <w:pPr>
        <w:contextualSpacing/>
        <w:jc w:val="both"/>
        <w:rPr>
          <w:rFonts w:asciiTheme="minorHAnsi" w:hAnsiTheme="minorHAnsi" w:cstheme="minorHAnsi"/>
          <w:b/>
          <w:sz w:val="20"/>
        </w:rPr>
      </w:pPr>
      <w:r w:rsidRPr="002347E4">
        <w:rPr>
          <w:rFonts w:asciiTheme="minorHAnsi" w:hAnsiTheme="minorHAnsi" w:cstheme="minorHAnsi"/>
          <w:b/>
          <w:sz w:val="20"/>
        </w:rPr>
        <w:t>Comment l’acte de décès est-il rédigé lorsque des renseignements sur le défunt font défaut ?</w:t>
      </w:r>
    </w:p>
    <w:p w:rsidR="00402CED" w:rsidRPr="002347E4" w:rsidRDefault="00402CED" w:rsidP="002347E4">
      <w:pPr>
        <w:contextualSpacing/>
        <w:jc w:val="both"/>
        <w:rPr>
          <w:rFonts w:asciiTheme="minorHAnsi" w:hAnsiTheme="minorHAnsi" w:cstheme="minorHAnsi"/>
          <w:b/>
          <w:sz w:val="20"/>
        </w:rPr>
      </w:pPr>
    </w:p>
    <w:p w:rsidR="002347E4" w:rsidRPr="001F2FA5" w:rsidRDefault="002347E4" w:rsidP="002347E4">
      <w:pPr>
        <w:contextualSpacing/>
        <w:jc w:val="both"/>
        <w:rPr>
          <w:rFonts w:asciiTheme="minorHAnsi" w:hAnsiTheme="minorHAnsi" w:cstheme="minorHAnsi"/>
          <w:sz w:val="20"/>
        </w:rPr>
      </w:pPr>
      <w:r w:rsidRPr="001F2FA5">
        <w:rPr>
          <w:rFonts w:asciiTheme="minorHAnsi" w:hAnsiTheme="minorHAnsi" w:cstheme="minorHAnsi"/>
          <w:sz w:val="20"/>
        </w:rPr>
        <w:t>En l’absence de certains renseignements, l’acte sera établi avec les seuls éléments connus.</w:t>
      </w:r>
    </w:p>
    <w:p w:rsidR="002347E4" w:rsidRPr="001F2FA5" w:rsidRDefault="002347E4" w:rsidP="002347E4">
      <w:pPr>
        <w:contextualSpacing/>
        <w:jc w:val="both"/>
        <w:rPr>
          <w:rFonts w:asciiTheme="minorHAnsi" w:hAnsiTheme="minorHAnsi" w:cstheme="minorHAnsi"/>
          <w:sz w:val="20"/>
        </w:rPr>
      </w:pPr>
      <w:r w:rsidRPr="001F2FA5">
        <w:rPr>
          <w:rFonts w:asciiTheme="minorHAnsi" w:hAnsiTheme="minorHAnsi" w:cstheme="minorHAnsi"/>
          <w:sz w:val="20"/>
        </w:rPr>
        <w:t>Si, ultérieurement, des éléments venaient à être connus, le procureur demandera de porter une mention pour compléter l’acte.</w:t>
      </w:r>
    </w:p>
    <w:p w:rsidR="002347E4" w:rsidRPr="002347E4" w:rsidRDefault="002347E4" w:rsidP="002347E4">
      <w:pPr>
        <w:contextualSpacing/>
        <w:jc w:val="both"/>
        <w:rPr>
          <w:rFonts w:asciiTheme="minorHAnsi" w:hAnsiTheme="minorHAnsi" w:cstheme="minorHAnsi"/>
          <w:b/>
          <w:sz w:val="20"/>
        </w:rPr>
      </w:pPr>
    </w:p>
    <w:p w:rsidR="001F2FA5" w:rsidRDefault="002347E4" w:rsidP="002347E4">
      <w:pPr>
        <w:contextualSpacing/>
        <w:jc w:val="both"/>
        <w:rPr>
          <w:rFonts w:asciiTheme="minorHAnsi" w:hAnsiTheme="minorHAnsi" w:cstheme="minorHAnsi"/>
          <w:b/>
          <w:sz w:val="20"/>
        </w:rPr>
      </w:pPr>
      <w:r w:rsidRPr="002347E4">
        <w:rPr>
          <w:rFonts w:asciiTheme="minorHAnsi" w:hAnsiTheme="minorHAnsi" w:cstheme="minorHAnsi"/>
          <w:b/>
          <w:sz w:val="20"/>
        </w:rPr>
        <w:t>Lorsque le moment du décès est inconnu</w:t>
      </w:r>
      <w:r w:rsidR="001F2FA5">
        <w:rPr>
          <w:rFonts w:asciiTheme="minorHAnsi" w:hAnsiTheme="minorHAnsi" w:cstheme="minorHAnsi"/>
          <w:b/>
          <w:sz w:val="20"/>
        </w:rPr>
        <w:t> :</w:t>
      </w:r>
    </w:p>
    <w:p w:rsidR="00402CED" w:rsidRDefault="00402CED" w:rsidP="002347E4">
      <w:pPr>
        <w:contextualSpacing/>
        <w:jc w:val="both"/>
        <w:rPr>
          <w:rFonts w:asciiTheme="minorHAnsi" w:hAnsiTheme="minorHAnsi" w:cstheme="minorHAnsi"/>
          <w:b/>
          <w:sz w:val="20"/>
        </w:rPr>
      </w:pPr>
    </w:p>
    <w:p w:rsidR="002347E4" w:rsidRPr="001F2FA5" w:rsidRDefault="001F2FA5" w:rsidP="002347E4">
      <w:pPr>
        <w:contextualSpacing/>
        <w:jc w:val="both"/>
        <w:rPr>
          <w:rFonts w:asciiTheme="minorHAnsi" w:hAnsiTheme="minorHAnsi" w:cstheme="minorHAnsi"/>
          <w:sz w:val="20"/>
        </w:rPr>
      </w:pPr>
      <w:r w:rsidRPr="001F2FA5">
        <w:rPr>
          <w:rFonts w:asciiTheme="minorHAnsi" w:hAnsiTheme="minorHAnsi" w:cstheme="minorHAnsi"/>
          <w:sz w:val="20"/>
        </w:rPr>
        <w:t>L</w:t>
      </w:r>
      <w:r w:rsidR="002347E4" w:rsidRPr="001F2FA5">
        <w:rPr>
          <w:rFonts w:asciiTheme="minorHAnsi" w:hAnsiTheme="minorHAnsi" w:cstheme="minorHAnsi"/>
          <w:sz w:val="20"/>
        </w:rPr>
        <w:t>’officier d’état civil indique l’époque probable de la mort en reprenant les indications données par le médecin, la police, la gendarmerie, le déclarant, etc. ou « à une date indéterminée ».</w:t>
      </w:r>
    </w:p>
    <w:p w:rsidR="002347E4" w:rsidRPr="002347E4" w:rsidRDefault="002347E4" w:rsidP="002347E4">
      <w:pPr>
        <w:contextualSpacing/>
        <w:jc w:val="both"/>
        <w:rPr>
          <w:rFonts w:asciiTheme="minorHAnsi" w:hAnsiTheme="minorHAnsi" w:cstheme="minorHAnsi"/>
          <w:b/>
          <w:sz w:val="20"/>
        </w:rPr>
      </w:pPr>
    </w:p>
    <w:p w:rsidR="001F2FA5" w:rsidRDefault="001F2FA5" w:rsidP="002347E4">
      <w:pPr>
        <w:contextualSpacing/>
        <w:jc w:val="both"/>
        <w:rPr>
          <w:rFonts w:asciiTheme="minorHAnsi" w:hAnsiTheme="minorHAnsi" w:cstheme="minorHAnsi"/>
          <w:b/>
          <w:sz w:val="20"/>
        </w:rPr>
      </w:pPr>
      <w:r>
        <w:rPr>
          <w:rFonts w:asciiTheme="minorHAnsi" w:hAnsiTheme="minorHAnsi" w:cstheme="minorHAnsi"/>
          <w:b/>
          <w:sz w:val="20"/>
        </w:rPr>
        <w:t>S</w:t>
      </w:r>
      <w:r w:rsidR="002347E4" w:rsidRPr="002347E4">
        <w:rPr>
          <w:rFonts w:asciiTheme="minorHAnsi" w:hAnsiTheme="minorHAnsi" w:cstheme="minorHAnsi"/>
          <w:b/>
          <w:sz w:val="20"/>
        </w:rPr>
        <w:t>i le défunt n’a pas été identifié</w:t>
      </w:r>
      <w:r>
        <w:rPr>
          <w:rFonts w:asciiTheme="minorHAnsi" w:hAnsiTheme="minorHAnsi" w:cstheme="minorHAnsi"/>
          <w:b/>
          <w:sz w:val="20"/>
        </w:rPr>
        <w:t> :</w:t>
      </w:r>
    </w:p>
    <w:p w:rsidR="00402CED" w:rsidRDefault="00402CED" w:rsidP="002347E4">
      <w:pPr>
        <w:contextualSpacing/>
        <w:jc w:val="both"/>
        <w:rPr>
          <w:rFonts w:asciiTheme="minorHAnsi" w:hAnsiTheme="minorHAnsi" w:cstheme="minorHAnsi"/>
          <w:b/>
          <w:sz w:val="20"/>
        </w:rPr>
      </w:pPr>
    </w:p>
    <w:p w:rsidR="002347E4" w:rsidRPr="001F2FA5" w:rsidRDefault="001F2FA5" w:rsidP="002347E4">
      <w:pPr>
        <w:contextualSpacing/>
        <w:jc w:val="both"/>
        <w:rPr>
          <w:rFonts w:asciiTheme="minorHAnsi" w:hAnsiTheme="minorHAnsi" w:cstheme="minorHAnsi"/>
          <w:sz w:val="20"/>
        </w:rPr>
      </w:pPr>
      <w:r w:rsidRPr="001F2FA5">
        <w:rPr>
          <w:rFonts w:asciiTheme="minorHAnsi" w:hAnsiTheme="minorHAnsi" w:cstheme="minorHAnsi"/>
          <w:sz w:val="20"/>
        </w:rPr>
        <w:t>L</w:t>
      </w:r>
      <w:r w:rsidR="002347E4" w:rsidRPr="001F2FA5">
        <w:rPr>
          <w:rFonts w:asciiTheme="minorHAnsi" w:hAnsiTheme="minorHAnsi" w:cstheme="minorHAnsi"/>
          <w:sz w:val="20"/>
        </w:rPr>
        <w:t xml:space="preserve">’officier d’état civil décrira avec le maximum de renseignements l’apparence et la tenue de la dépouille ainsi que la date à laquelle la mort peut vraisemblablement remonter.Ces indications seront généralement fournies </w:t>
      </w:r>
      <w:r w:rsidR="00402CED">
        <w:rPr>
          <w:rFonts w:asciiTheme="minorHAnsi" w:hAnsiTheme="minorHAnsi" w:cstheme="minorHAnsi"/>
          <w:sz w:val="20"/>
        </w:rPr>
        <w:t>par la police ou la gendarmerie (dans un procès-verbal).</w:t>
      </w:r>
    </w:p>
    <w:p w:rsidR="00B130BD" w:rsidRPr="00EE014A" w:rsidRDefault="00B130BD" w:rsidP="00E66320">
      <w:pPr>
        <w:contextualSpacing/>
        <w:jc w:val="both"/>
        <w:rPr>
          <w:rFonts w:asciiTheme="minorHAnsi" w:hAnsiTheme="minorHAnsi" w:cstheme="minorHAnsi"/>
          <w:sz w:val="20"/>
        </w:rPr>
      </w:pPr>
    </w:p>
    <w:p w:rsidR="00EE014A" w:rsidRPr="00EE014A" w:rsidRDefault="0019332A" w:rsidP="006F53FE">
      <w:pPr>
        <w:contextualSpacing/>
        <w:jc w:val="both"/>
        <w:rPr>
          <w:rFonts w:asciiTheme="minorHAnsi" w:hAnsiTheme="minorHAnsi" w:cstheme="minorHAnsi"/>
          <w:b/>
          <w:sz w:val="20"/>
        </w:rPr>
      </w:pPr>
      <w:r w:rsidRPr="0019332A">
        <w:rPr>
          <w:rFonts w:asciiTheme="minorHAnsi" w:hAnsiTheme="minorHAnsi" w:cstheme="minorHAnsi"/>
          <w:noProof/>
        </w:rPr>
        <w:pict>
          <v:line id="Line 3" o:spid="_x0000_s1028" style="position:absolute;left:0;text-align:left;z-index:251656192;visibility:visibl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w:r>
    </w:p>
    <w:p w:rsidR="00EE014A" w:rsidRPr="00EE014A" w:rsidRDefault="00896EB3"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p>
    <w:p w:rsidR="00EE014A" w:rsidRPr="00EE014A" w:rsidRDefault="00EE014A" w:rsidP="006F53FE">
      <w:pPr>
        <w:contextualSpacing/>
        <w:jc w:val="center"/>
        <w:rPr>
          <w:rFonts w:asciiTheme="minorHAnsi" w:hAnsiTheme="minorHAnsi" w:cstheme="minorHAnsi"/>
          <w:b/>
          <w:sz w:val="20"/>
        </w:rPr>
      </w:pPr>
    </w:p>
    <w:p w:rsidR="00EE014A" w:rsidRPr="00EE014A" w:rsidRDefault="0019332A" w:rsidP="006F53FE">
      <w:pPr>
        <w:contextualSpacing/>
        <w:jc w:val="both"/>
        <w:rPr>
          <w:rFonts w:asciiTheme="minorHAnsi" w:hAnsiTheme="minorHAnsi" w:cstheme="minorHAnsi"/>
          <w:b/>
          <w:sz w:val="20"/>
        </w:rPr>
      </w:pPr>
      <w:r w:rsidRPr="0019332A">
        <w:rPr>
          <w:rFonts w:asciiTheme="minorHAnsi" w:hAnsiTheme="minorHAnsi" w:cstheme="minorHAnsi"/>
          <w:noProof/>
        </w:rPr>
        <w:pict>
          <v:line id="Line 4" o:spid="_x0000_s1027" style="position:absolute;left:0;text-align:left;z-index:251657216;visibility:visibl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w:r>
    </w:p>
    <w:p w:rsidR="00ED45AF" w:rsidRDefault="00C42471" w:rsidP="00E600A5">
      <w:pPr>
        <w:jc w:val="both"/>
        <w:rPr>
          <w:rFonts w:asciiTheme="minorHAnsi" w:hAnsiTheme="minorHAnsi" w:cstheme="minorHAnsi"/>
          <w:b/>
          <w:sz w:val="20"/>
        </w:rPr>
      </w:pPr>
      <w:r>
        <w:rPr>
          <w:rFonts w:asciiTheme="minorHAnsi" w:hAnsiTheme="minorHAnsi" w:cstheme="minorHAnsi"/>
          <w:b/>
          <w:sz w:val="20"/>
        </w:rPr>
        <w:t>1/ Réceptionner la déclaration de décès</w:t>
      </w:r>
    </w:p>
    <w:p w:rsidR="00466EDC" w:rsidRDefault="00466EDC" w:rsidP="00E600A5">
      <w:pPr>
        <w:jc w:val="both"/>
        <w:rPr>
          <w:rFonts w:asciiTheme="minorHAnsi" w:hAnsiTheme="minorHAnsi" w:cstheme="minorHAnsi"/>
          <w:sz w:val="20"/>
        </w:rPr>
      </w:pPr>
    </w:p>
    <w:p w:rsidR="00C42471" w:rsidRDefault="00C42471" w:rsidP="00E600A5">
      <w:pPr>
        <w:jc w:val="both"/>
        <w:rPr>
          <w:rFonts w:asciiTheme="minorHAnsi" w:hAnsiTheme="minorHAnsi" w:cstheme="minorHAnsi"/>
          <w:sz w:val="20"/>
        </w:rPr>
      </w:pPr>
      <w:r w:rsidRPr="00C42471">
        <w:rPr>
          <w:rFonts w:asciiTheme="minorHAnsi" w:hAnsiTheme="minorHAnsi" w:cstheme="minorHAnsi"/>
          <w:sz w:val="20"/>
        </w:rPr>
        <w:t xml:space="preserve">Par fax, </w:t>
      </w:r>
      <w:r w:rsidR="009F7EE1">
        <w:rPr>
          <w:rFonts w:asciiTheme="minorHAnsi" w:hAnsiTheme="minorHAnsi" w:cstheme="minorHAnsi"/>
          <w:sz w:val="20"/>
        </w:rPr>
        <w:t xml:space="preserve">mail, </w:t>
      </w:r>
      <w:r w:rsidRPr="00C42471">
        <w:rPr>
          <w:rFonts w:asciiTheme="minorHAnsi" w:hAnsiTheme="minorHAnsi" w:cstheme="minorHAnsi"/>
          <w:sz w:val="20"/>
        </w:rPr>
        <w:t>courrier ou remise dans le service.</w:t>
      </w:r>
    </w:p>
    <w:p w:rsidR="00C869C8" w:rsidRDefault="00C869C8" w:rsidP="00E600A5">
      <w:pPr>
        <w:jc w:val="both"/>
        <w:rPr>
          <w:rFonts w:asciiTheme="minorHAnsi" w:hAnsiTheme="minorHAnsi" w:cstheme="minorHAnsi"/>
          <w:sz w:val="20"/>
        </w:rPr>
      </w:pPr>
      <w:r>
        <w:rPr>
          <w:rFonts w:asciiTheme="minorHAnsi" w:hAnsiTheme="minorHAnsi" w:cstheme="minorHAnsi"/>
          <w:sz w:val="20"/>
        </w:rPr>
        <w:t>La déclaration de décès peut être effectuée par les pompes funèbres (cas le plus courant), par un officier de police judiciaire (procédure très particulière et exceptionnelle) ou par un particulier (la plupart du temps un proche d</w:t>
      </w:r>
      <w:r w:rsidR="00402CED">
        <w:rPr>
          <w:rFonts w:asciiTheme="minorHAnsi" w:hAnsiTheme="minorHAnsi" w:cstheme="minorHAnsi"/>
          <w:sz w:val="20"/>
        </w:rPr>
        <w:t>u</w:t>
      </w:r>
      <w:r>
        <w:rPr>
          <w:rFonts w:asciiTheme="minorHAnsi" w:hAnsiTheme="minorHAnsi" w:cstheme="minorHAnsi"/>
          <w:sz w:val="20"/>
        </w:rPr>
        <w:t xml:space="preserve"> défunt ou un membre de sa famille).</w:t>
      </w:r>
    </w:p>
    <w:p w:rsidR="0096116E" w:rsidRDefault="0096116E" w:rsidP="00E600A5">
      <w:pPr>
        <w:jc w:val="both"/>
        <w:rPr>
          <w:rFonts w:asciiTheme="minorHAnsi" w:hAnsiTheme="minorHAnsi" w:cstheme="minorHAnsi"/>
          <w:sz w:val="20"/>
        </w:rPr>
      </w:pPr>
    </w:p>
    <w:p w:rsidR="0096116E" w:rsidRPr="003B4E6E" w:rsidRDefault="0096116E" w:rsidP="00E600A5">
      <w:pPr>
        <w:jc w:val="both"/>
        <w:rPr>
          <w:rFonts w:asciiTheme="minorHAnsi" w:hAnsiTheme="minorHAnsi" w:cstheme="minorHAnsi"/>
          <w:sz w:val="20"/>
        </w:rPr>
      </w:pPr>
      <w:r w:rsidRPr="003B4E6E">
        <w:rPr>
          <w:rFonts w:asciiTheme="minorHAnsi" w:hAnsiTheme="minorHAnsi" w:cstheme="minorHAnsi"/>
          <w:sz w:val="20"/>
        </w:rPr>
        <w:lastRenderedPageBreak/>
        <w:t>A noter : en cas de déclaration de décès par un particulier, un formulaire interne de déclaration de décès existe. Il est destiné à permettre à l’officier d’état-civil de collecter tous les éléments nécessaires à la rédaction de l’acte de décès.</w:t>
      </w:r>
    </w:p>
    <w:p w:rsidR="0096116E" w:rsidRPr="003B4E6E" w:rsidRDefault="004D6452" w:rsidP="00E600A5">
      <w:pPr>
        <w:jc w:val="both"/>
        <w:rPr>
          <w:rFonts w:asciiTheme="minorHAnsi" w:hAnsiTheme="minorHAnsi" w:cstheme="minorHAnsi"/>
          <w:sz w:val="20"/>
        </w:rPr>
      </w:pPr>
      <w:r w:rsidRPr="003B4E6E">
        <w:rPr>
          <w:rFonts w:asciiTheme="minorHAnsi" w:hAnsiTheme="minorHAnsi" w:cstheme="minorHAnsi"/>
          <w:sz w:val="18"/>
          <w:szCs w:val="18"/>
        </w:rPr>
        <w:t>S:\ETAT-CIVIL\PROCEDURES</w:t>
      </w:r>
      <w:r w:rsidR="001F4D5D" w:rsidRPr="003B4E6E">
        <w:rPr>
          <w:rFonts w:asciiTheme="minorHAnsi" w:hAnsiTheme="minorHAnsi" w:cstheme="minorHAnsi"/>
          <w:sz w:val="18"/>
          <w:szCs w:val="18"/>
        </w:rPr>
        <w:t>\FORMULAIRE_DECLARATION_DE_DECES</w:t>
      </w:r>
    </w:p>
    <w:p w:rsidR="00466EDC" w:rsidRDefault="00466EDC" w:rsidP="00E600A5">
      <w:pPr>
        <w:jc w:val="both"/>
        <w:rPr>
          <w:rFonts w:asciiTheme="minorHAnsi" w:hAnsiTheme="minorHAnsi" w:cstheme="minorHAnsi"/>
          <w:sz w:val="20"/>
        </w:rPr>
      </w:pPr>
    </w:p>
    <w:p w:rsidR="00466EDC" w:rsidRDefault="00466EDC" w:rsidP="00E600A5">
      <w:pPr>
        <w:jc w:val="both"/>
        <w:rPr>
          <w:rFonts w:asciiTheme="minorHAnsi" w:hAnsiTheme="minorHAnsi" w:cstheme="minorHAnsi"/>
          <w:sz w:val="20"/>
        </w:rPr>
      </w:pPr>
      <w:r w:rsidRPr="00392BBF">
        <w:rPr>
          <w:rFonts w:asciiTheme="minorHAnsi" w:hAnsiTheme="minorHAnsi" w:cstheme="minorHAnsi"/>
          <w:b/>
          <w:sz w:val="20"/>
        </w:rPr>
        <w:t>2/ Vérifier que l’ensemble des documents et informations nécessaires à la rédaction de l’acte de décès sont bien présentés</w:t>
      </w:r>
      <w:r>
        <w:rPr>
          <w:rFonts w:asciiTheme="minorHAnsi" w:hAnsiTheme="minorHAnsi" w:cstheme="minorHAnsi"/>
          <w:sz w:val="20"/>
        </w:rPr>
        <w:t> :</w:t>
      </w:r>
    </w:p>
    <w:p w:rsidR="00466EDC" w:rsidRDefault="00466EDC" w:rsidP="00E600A5">
      <w:pPr>
        <w:jc w:val="both"/>
        <w:rPr>
          <w:rFonts w:asciiTheme="minorHAnsi" w:hAnsiTheme="minorHAnsi" w:cstheme="minorHAnsi"/>
          <w:sz w:val="20"/>
        </w:rPr>
      </w:pPr>
    </w:p>
    <w:p w:rsidR="00775FBD" w:rsidRDefault="00775FBD" w:rsidP="00E600A5">
      <w:pPr>
        <w:jc w:val="both"/>
        <w:rPr>
          <w:rFonts w:asciiTheme="minorHAnsi" w:hAnsiTheme="minorHAnsi" w:cstheme="minorHAnsi"/>
          <w:sz w:val="20"/>
        </w:rPr>
      </w:pPr>
      <w:r>
        <w:rPr>
          <w:rFonts w:asciiTheme="minorHAnsi" w:hAnsiTheme="minorHAnsi" w:cstheme="minorHAnsi"/>
          <w:sz w:val="20"/>
        </w:rPr>
        <w:t>Les documents nécessaires :</w:t>
      </w:r>
    </w:p>
    <w:p w:rsidR="00775FBD" w:rsidRDefault="00775FBD" w:rsidP="00E600A5">
      <w:pPr>
        <w:jc w:val="both"/>
        <w:rPr>
          <w:rFonts w:asciiTheme="minorHAnsi" w:hAnsiTheme="minorHAnsi" w:cstheme="minorHAnsi"/>
          <w:sz w:val="20"/>
        </w:rPr>
      </w:pPr>
    </w:p>
    <w:p w:rsidR="00466EDC" w:rsidRPr="002274F4" w:rsidRDefault="00466EDC" w:rsidP="00466EDC">
      <w:pPr>
        <w:pStyle w:val="Paragraphedeliste"/>
        <w:numPr>
          <w:ilvl w:val="0"/>
          <w:numId w:val="3"/>
        </w:numPr>
        <w:jc w:val="both"/>
        <w:rPr>
          <w:rFonts w:asciiTheme="minorHAnsi" w:hAnsiTheme="minorHAnsi" w:cstheme="minorHAnsi"/>
          <w:sz w:val="20"/>
        </w:rPr>
      </w:pPr>
      <w:r w:rsidRPr="002274F4">
        <w:rPr>
          <w:rFonts w:asciiTheme="minorHAnsi" w:hAnsiTheme="minorHAnsi" w:cstheme="minorHAnsi"/>
          <w:sz w:val="20"/>
        </w:rPr>
        <w:t xml:space="preserve">le certificat médical </w:t>
      </w:r>
      <w:r w:rsidRPr="00C42471">
        <w:rPr>
          <w:rFonts w:asciiTheme="minorHAnsi" w:hAnsiTheme="minorHAnsi" w:cstheme="minorHAnsi"/>
          <w:sz w:val="20"/>
          <w:u w:val="single"/>
        </w:rPr>
        <w:t>original</w:t>
      </w:r>
      <w:r w:rsidR="002358CE">
        <w:rPr>
          <w:rFonts w:asciiTheme="minorHAnsi" w:hAnsiTheme="minorHAnsi" w:cstheme="minorHAnsi"/>
          <w:sz w:val="20"/>
          <w:u w:val="single"/>
        </w:rPr>
        <w:t xml:space="preserve"> </w:t>
      </w:r>
      <w:r w:rsidRPr="002274F4">
        <w:rPr>
          <w:rFonts w:asciiTheme="minorHAnsi" w:hAnsiTheme="minorHAnsi" w:cstheme="minorHAnsi"/>
          <w:sz w:val="20"/>
        </w:rPr>
        <w:t>constatant le décès ;</w:t>
      </w:r>
    </w:p>
    <w:p w:rsidR="00466EDC" w:rsidRDefault="00466EDC" w:rsidP="00466EDC">
      <w:pPr>
        <w:pStyle w:val="Paragraphedeliste"/>
        <w:numPr>
          <w:ilvl w:val="0"/>
          <w:numId w:val="3"/>
        </w:numPr>
        <w:jc w:val="both"/>
        <w:rPr>
          <w:rFonts w:asciiTheme="minorHAnsi" w:hAnsiTheme="minorHAnsi" w:cstheme="minorHAnsi"/>
          <w:sz w:val="20"/>
        </w:rPr>
      </w:pPr>
      <w:r w:rsidRPr="002274F4">
        <w:rPr>
          <w:rFonts w:asciiTheme="minorHAnsi" w:hAnsiTheme="minorHAnsi" w:cstheme="minorHAnsi"/>
          <w:sz w:val="20"/>
        </w:rPr>
        <w:t>le livret de famille ou une pièce d’identité du défunt ou encore son acte de naissance, dans la mesure du possible ;</w:t>
      </w:r>
    </w:p>
    <w:p w:rsidR="00775FBD" w:rsidRDefault="00775FBD" w:rsidP="00775FBD">
      <w:pPr>
        <w:jc w:val="both"/>
        <w:rPr>
          <w:rFonts w:asciiTheme="minorHAnsi" w:hAnsiTheme="minorHAnsi" w:cstheme="minorHAnsi"/>
          <w:sz w:val="20"/>
        </w:rPr>
      </w:pPr>
    </w:p>
    <w:p w:rsidR="00775FBD" w:rsidRPr="00775FBD" w:rsidRDefault="00775FBD" w:rsidP="00775FBD">
      <w:pPr>
        <w:jc w:val="both"/>
        <w:rPr>
          <w:rFonts w:asciiTheme="minorHAnsi" w:hAnsiTheme="minorHAnsi" w:cstheme="minorHAnsi"/>
          <w:sz w:val="20"/>
        </w:rPr>
      </w:pPr>
      <w:r>
        <w:rPr>
          <w:rFonts w:asciiTheme="minorHAnsi" w:hAnsiTheme="minorHAnsi" w:cstheme="minorHAnsi"/>
          <w:sz w:val="20"/>
        </w:rPr>
        <w:t>Les informations nécessaires qui doivent figurer sur la déclaration de décès :</w:t>
      </w:r>
    </w:p>
    <w:p w:rsidR="00775FBD" w:rsidRPr="00DE77D8" w:rsidRDefault="00775FBD" w:rsidP="00775FBD">
      <w:pPr>
        <w:pStyle w:val="Paragraphedeliste"/>
        <w:numPr>
          <w:ilvl w:val="0"/>
          <w:numId w:val="3"/>
        </w:numPr>
        <w:jc w:val="both"/>
        <w:rPr>
          <w:rFonts w:asciiTheme="minorHAnsi" w:hAnsiTheme="minorHAnsi" w:cstheme="minorHAnsi"/>
          <w:sz w:val="20"/>
        </w:rPr>
      </w:pPr>
      <w:r w:rsidRPr="00DE77D8">
        <w:rPr>
          <w:rFonts w:asciiTheme="minorHAnsi" w:hAnsiTheme="minorHAnsi" w:cstheme="minorHAnsi"/>
          <w:sz w:val="20"/>
        </w:rPr>
        <w:t>Le lieu du décès ;</w:t>
      </w:r>
    </w:p>
    <w:p w:rsidR="00775FBD" w:rsidRPr="00DE77D8" w:rsidRDefault="00775FBD" w:rsidP="00775FBD">
      <w:pPr>
        <w:pStyle w:val="Paragraphedeliste"/>
        <w:numPr>
          <w:ilvl w:val="0"/>
          <w:numId w:val="3"/>
        </w:numPr>
        <w:jc w:val="both"/>
        <w:rPr>
          <w:rFonts w:asciiTheme="minorHAnsi" w:hAnsiTheme="minorHAnsi" w:cstheme="minorHAnsi"/>
          <w:sz w:val="20"/>
        </w:rPr>
      </w:pPr>
      <w:r w:rsidRPr="00DE77D8">
        <w:rPr>
          <w:rFonts w:asciiTheme="minorHAnsi" w:hAnsiTheme="minorHAnsi" w:cstheme="minorHAnsi"/>
          <w:sz w:val="20"/>
        </w:rPr>
        <w:t>Date et horaire précis du décès ;</w:t>
      </w:r>
    </w:p>
    <w:p w:rsidR="00775FBD" w:rsidRPr="00DE77D8" w:rsidRDefault="00775FBD" w:rsidP="00775FBD">
      <w:pPr>
        <w:pStyle w:val="Paragraphedeliste"/>
        <w:numPr>
          <w:ilvl w:val="0"/>
          <w:numId w:val="3"/>
        </w:numPr>
        <w:jc w:val="both"/>
        <w:rPr>
          <w:rFonts w:asciiTheme="minorHAnsi" w:hAnsiTheme="minorHAnsi" w:cstheme="minorHAnsi"/>
          <w:sz w:val="20"/>
        </w:rPr>
      </w:pPr>
      <w:r w:rsidRPr="00DE77D8">
        <w:rPr>
          <w:rFonts w:asciiTheme="minorHAnsi" w:hAnsiTheme="minorHAnsi" w:cstheme="minorHAnsi"/>
          <w:sz w:val="20"/>
        </w:rPr>
        <w:t>les renseignements concernant le défunt : nom, prénoms, date et lieu de naissance, domicile et profession ;</w:t>
      </w:r>
    </w:p>
    <w:p w:rsidR="00775FBD" w:rsidRDefault="00775FBD" w:rsidP="00775FBD">
      <w:pPr>
        <w:pStyle w:val="Paragraphedeliste"/>
        <w:numPr>
          <w:ilvl w:val="0"/>
          <w:numId w:val="3"/>
        </w:numPr>
        <w:jc w:val="both"/>
        <w:rPr>
          <w:rFonts w:asciiTheme="minorHAnsi" w:hAnsiTheme="minorHAnsi" w:cstheme="minorHAnsi"/>
          <w:sz w:val="20"/>
        </w:rPr>
      </w:pPr>
      <w:r w:rsidRPr="00096613">
        <w:rPr>
          <w:rFonts w:asciiTheme="minorHAnsi" w:hAnsiTheme="minorHAnsi" w:cstheme="minorHAnsi"/>
          <w:sz w:val="20"/>
        </w:rPr>
        <w:t>Noms et prénoms des parents (y compris parent(s) adoptif(s)), leurs professions, leurs domiciles ou l’indication qu’ils sont décédés ;</w:t>
      </w:r>
    </w:p>
    <w:p w:rsidR="00775FBD" w:rsidRPr="00096613" w:rsidRDefault="00775FBD" w:rsidP="00775FBD">
      <w:pPr>
        <w:pStyle w:val="Paragraphedeliste"/>
        <w:numPr>
          <w:ilvl w:val="0"/>
          <w:numId w:val="3"/>
        </w:numPr>
        <w:jc w:val="both"/>
        <w:rPr>
          <w:rFonts w:asciiTheme="minorHAnsi" w:hAnsiTheme="minorHAnsi" w:cstheme="minorHAnsi"/>
          <w:sz w:val="20"/>
        </w:rPr>
      </w:pPr>
      <w:r w:rsidRPr="00096613">
        <w:rPr>
          <w:rFonts w:asciiTheme="minorHAnsi" w:hAnsiTheme="minorHAnsi" w:cstheme="minorHAnsi"/>
          <w:sz w:val="20"/>
        </w:rPr>
        <w:t xml:space="preserve">la dernière situation maritale du défunt </w:t>
      </w:r>
      <w:r>
        <w:rPr>
          <w:rFonts w:asciiTheme="minorHAnsi" w:hAnsiTheme="minorHAnsi" w:cstheme="minorHAnsi"/>
          <w:sz w:val="20"/>
        </w:rPr>
        <w:t xml:space="preserve">(mariage, veuvage, divorce) </w:t>
      </w:r>
      <w:r w:rsidRPr="00096613">
        <w:rPr>
          <w:rFonts w:asciiTheme="minorHAnsi" w:hAnsiTheme="minorHAnsi" w:cstheme="minorHAnsi"/>
          <w:sz w:val="20"/>
        </w:rPr>
        <w:t>et/ou la situation de PACS.</w:t>
      </w:r>
    </w:p>
    <w:p w:rsidR="00775FBD" w:rsidRDefault="00775FBD" w:rsidP="00392BBF">
      <w:pPr>
        <w:jc w:val="both"/>
        <w:rPr>
          <w:rFonts w:asciiTheme="minorHAnsi" w:hAnsiTheme="minorHAnsi" w:cstheme="minorHAnsi"/>
          <w:sz w:val="20"/>
        </w:rPr>
      </w:pPr>
    </w:p>
    <w:p w:rsidR="00392BBF" w:rsidRDefault="00392BBF" w:rsidP="00392BBF">
      <w:pPr>
        <w:jc w:val="both"/>
        <w:rPr>
          <w:rFonts w:asciiTheme="minorHAnsi" w:hAnsiTheme="minorHAnsi" w:cstheme="minorHAnsi"/>
          <w:sz w:val="20"/>
        </w:rPr>
      </w:pPr>
      <w:r>
        <w:rPr>
          <w:rFonts w:asciiTheme="minorHAnsi" w:hAnsiTheme="minorHAnsi" w:cstheme="minorHAnsi"/>
          <w:sz w:val="20"/>
        </w:rPr>
        <w:t>S’il manque des éléments : prendre contact avec les pompe</w:t>
      </w:r>
      <w:r w:rsidR="00B66781">
        <w:rPr>
          <w:rFonts w:asciiTheme="minorHAnsi" w:hAnsiTheme="minorHAnsi" w:cstheme="minorHAnsi"/>
          <w:sz w:val="20"/>
        </w:rPr>
        <w:t>s</w:t>
      </w:r>
      <w:r>
        <w:rPr>
          <w:rFonts w:asciiTheme="minorHAnsi" w:hAnsiTheme="minorHAnsi" w:cstheme="minorHAnsi"/>
          <w:sz w:val="20"/>
        </w:rPr>
        <w:t xml:space="preserve"> funèbres et les informer que la déclaration est incomplète, ce qui est obstacle à la rédaction de l’acte de décès.</w:t>
      </w:r>
    </w:p>
    <w:p w:rsidR="00182AC3" w:rsidRDefault="00182AC3" w:rsidP="00392BBF">
      <w:pPr>
        <w:jc w:val="both"/>
        <w:rPr>
          <w:rFonts w:asciiTheme="minorHAnsi" w:hAnsiTheme="minorHAnsi" w:cstheme="minorHAnsi"/>
          <w:sz w:val="20"/>
        </w:rPr>
      </w:pPr>
    </w:p>
    <w:p w:rsidR="00182AC3" w:rsidRDefault="00182AC3" w:rsidP="00392BBF">
      <w:pPr>
        <w:jc w:val="both"/>
        <w:rPr>
          <w:rFonts w:asciiTheme="minorHAnsi" w:hAnsiTheme="minorHAnsi" w:cstheme="minorHAnsi"/>
          <w:sz w:val="20"/>
        </w:rPr>
      </w:pPr>
      <w:r w:rsidRPr="00751E9A">
        <w:rPr>
          <w:rFonts w:asciiTheme="minorHAnsi" w:hAnsiTheme="minorHAnsi" w:cstheme="minorHAnsi"/>
          <w:b/>
          <w:sz w:val="20"/>
        </w:rPr>
        <w:t>3/ Rédiger l’acte de décès à l’aide du progiciel état-civil</w:t>
      </w:r>
      <w:r w:rsidR="00751E9A" w:rsidRPr="00751E9A">
        <w:rPr>
          <w:rFonts w:asciiTheme="minorHAnsi" w:hAnsiTheme="minorHAnsi" w:cstheme="minorHAnsi"/>
          <w:b/>
          <w:sz w:val="20"/>
        </w:rPr>
        <w:t xml:space="preserve"> et l’imprimer sur papier timbré</w:t>
      </w:r>
      <w:r w:rsidR="00751E9A">
        <w:rPr>
          <w:rFonts w:asciiTheme="minorHAnsi" w:hAnsiTheme="minorHAnsi" w:cstheme="minorHAnsi"/>
          <w:sz w:val="20"/>
        </w:rPr>
        <w:t xml:space="preserve"> (2 exemplaires, 1 pour chaque registre)</w:t>
      </w:r>
    </w:p>
    <w:p w:rsidR="00BF233E" w:rsidRDefault="00BF233E" w:rsidP="00392BBF">
      <w:pPr>
        <w:jc w:val="both"/>
        <w:rPr>
          <w:rFonts w:asciiTheme="minorHAnsi" w:hAnsiTheme="minorHAnsi" w:cstheme="minorHAnsi"/>
          <w:sz w:val="20"/>
        </w:rPr>
      </w:pPr>
    </w:p>
    <w:p w:rsidR="00BF233E" w:rsidRDefault="00BF233E" w:rsidP="00392BBF">
      <w:pPr>
        <w:jc w:val="both"/>
        <w:rPr>
          <w:rFonts w:asciiTheme="minorHAnsi" w:hAnsiTheme="minorHAnsi" w:cstheme="minorHAnsi"/>
          <w:sz w:val="20"/>
        </w:rPr>
      </w:pPr>
      <w:r w:rsidRPr="0096259E">
        <w:rPr>
          <w:rFonts w:asciiTheme="minorHAnsi" w:hAnsiTheme="minorHAnsi" w:cstheme="minorHAnsi"/>
          <w:b/>
          <w:sz w:val="20"/>
        </w:rPr>
        <w:t>4/ Mettre le livret de famille à jour</w:t>
      </w:r>
      <w:r w:rsidR="0096259E">
        <w:rPr>
          <w:rFonts w:asciiTheme="minorHAnsi" w:hAnsiTheme="minorHAnsi" w:cstheme="minorHAnsi"/>
          <w:sz w:val="20"/>
        </w:rPr>
        <w:t xml:space="preserve"> (</w:t>
      </w:r>
      <w:r>
        <w:rPr>
          <w:rFonts w:asciiTheme="minorHAnsi" w:hAnsiTheme="minorHAnsi" w:cstheme="minorHAnsi"/>
          <w:sz w:val="20"/>
        </w:rPr>
        <w:t>si les pompe</w:t>
      </w:r>
      <w:r w:rsidR="0096259E">
        <w:rPr>
          <w:rFonts w:asciiTheme="minorHAnsi" w:hAnsiTheme="minorHAnsi" w:cstheme="minorHAnsi"/>
          <w:sz w:val="20"/>
        </w:rPr>
        <w:t xml:space="preserve">s funèbres </w:t>
      </w:r>
      <w:r w:rsidR="00402CED">
        <w:rPr>
          <w:rFonts w:asciiTheme="minorHAnsi" w:hAnsiTheme="minorHAnsi" w:cstheme="minorHAnsi"/>
          <w:sz w:val="20"/>
        </w:rPr>
        <w:t xml:space="preserve">ou le déclarant </w:t>
      </w:r>
      <w:r w:rsidR="0096259E">
        <w:rPr>
          <w:rFonts w:asciiTheme="minorHAnsi" w:hAnsiTheme="minorHAnsi" w:cstheme="minorHAnsi"/>
          <w:sz w:val="20"/>
        </w:rPr>
        <w:t>nous l’ont présenté)</w:t>
      </w:r>
    </w:p>
    <w:p w:rsidR="00BF233E" w:rsidRDefault="00BF233E" w:rsidP="00392BBF">
      <w:pPr>
        <w:jc w:val="both"/>
        <w:rPr>
          <w:rFonts w:asciiTheme="minorHAnsi" w:hAnsiTheme="minorHAnsi" w:cstheme="minorHAnsi"/>
          <w:sz w:val="20"/>
        </w:rPr>
      </w:pPr>
    </w:p>
    <w:p w:rsidR="00BF233E" w:rsidRDefault="00BF233E" w:rsidP="00392BBF">
      <w:pPr>
        <w:jc w:val="both"/>
        <w:rPr>
          <w:rFonts w:asciiTheme="minorHAnsi" w:hAnsiTheme="minorHAnsi" w:cstheme="minorHAnsi"/>
          <w:sz w:val="20"/>
        </w:rPr>
      </w:pPr>
      <w:r w:rsidRPr="0096259E">
        <w:rPr>
          <w:rFonts w:asciiTheme="minorHAnsi" w:hAnsiTheme="minorHAnsi" w:cstheme="minorHAnsi"/>
          <w:b/>
          <w:sz w:val="20"/>
        </w:rPr>
        <w:t>5/ Préparer une vingtaine de copies intégrales</w:t>
      </w:r>
      <w:r w:rsidR="002358CE">
        <w:rPr>
          <w:rFonts w:asciiTheme="minorHAnsi" w:hAnsiTheme="minorHAnsi" w:cstheme="minorHAnsi"/>
          <w:b/>
          <w:sz w:val="20"/>
        </w:rPr>
        <w:t xml:space="preserve"> </w:t>
      </w:r>
      <w:r w:rsidR="0096259E">
        <w:rPr>
          <w:rFonts w:asciiTheme="minorHAnsi" w:hAnsiTheme="minorHAnsi" w:cstheme="minorHAnsi"/>
          <w:sz w:val="20"/>
        </w:rPr>
        <w:t>(</w:t>
      </w:r>
      <w:r>
        <w:rPr>
          <w:rFonts w:asciiTheme="minorHAnsi" w:hAnsiTheme="minorHAnsi" w:cstheme="minorHAnsi"/>
          <w:sz w:val="20"/>
        </w:rPr>
        <w:t>qui seront remises aux pompes funèbre</w:t>
      </w:r>
      <w:r w:rsidR="0096259E">
        <w:rPr>
          <w:rFonts w:asciiTheme="minorHAnsi" w:hAnsiTheme="minorHAnsi" w:cstheme="minorHAnsi"/>
          <w:sz w:val="20"/>
        </w:rPr>
        <w:t>s pour transmission à la famille)</w:t>
      </w:r>
    </w:p>
    <w:p w:rsidR="00BF233E" w:rsidRDefault="00BF233E" w:rsidP="00392BBF">
      <w:pPr>
        <w:jc w:val="both"/>
        <w:rPr>
          <w:rFonts w:asciiTheme="minorHAnsi" w:hAnsiTheme="minorHAnsi" w:cstheme="minorHAnsi"/>
          <w:sz w:val="20"/>
        </w:rPr>
      </w:pPr>
    </w:p>
    <w:p w:rsidR="00BF233E" w:rsidRDefault="00BF233E" w:rsidP="00BF233E">
      <w:pPr>
        <w:jc w:val="both"/>
        <w:rPr>
          <w:rFonts w:asciiTheme="minorHAnsi" w:hAnsiTheme="minorHAnsi" w:cstheme="minorHAnsi"/>
          <w:sz w:val="20"/>
        </w:rPr>
      </w:pPr>
      <w:r w:rsidRPr="0096259E">
        <w:rPr>
          <w:rFonts w:asciiTheme="minorHAnsi" w:hAnsiTheme="minorHAnsi" w:cstheme="minorHAnsi"/>
          <w:b/>
          <w:sz w:val="20"/>
        </w:rPr>
        <w:t>6/ Informer les pompes funèbres que l’acte de décès est rédigé</w:t>
      </w:r>
      <w:r w:rsidR="00402CED">
        <w:rPr>
          <w:rFonts w:asciiTheme="minorHAnsi" w:hAnsiTheme="minorHAnsi" w:cstheme="minorHAnsi"/>
          <w:sz w:val="20"/>
        </w:rPr>
        <w:t> ;</w:t>
      </w:r>
    </w:p>
    <w:p w:rsidR="00402CED" w:rsidRDefault="00402CED" w:rsidP="00BF233E">
      <w:pPr>
        <w:jc w:val="both"/>
        <w:rPr>
          <w:rFonts w:asciiTheme="minorHAnsi" w:hAnsiTheme="minorHAnsi" w:cstheme="minorHAnsi"/>
          <w:sz w:val="20"/>
        </w:rPr>
      </w:pPr>
    </w:p>
    <w:p w:rsidR="00C21FFF" w:rsidRPr="00C21FFF" w:rsidRDefault="00C21FFF" w:rsidP="00BF233E">
      <w:pPr>
        <w:jc w:val="both"/>
        <w:rPr>
          <w:rFonts w:asciiTheme="minorHAnsi" w:hAnsiTheme="minorHAnsi" w:cstheme="minorHAnsi"/>
          <w:sz w:val="20"/>
        </w:rPr>
      </w:pPr>
      <w:r w:rsidRPr="00C21FFF">
        <w:rPr>
          <w:rFonts w:asciiTheme="minorHAnsi" w:hAnsiTheme="minorHAnsi" w:cstheme="minorHAnsi"/>
          <w:sz w:val="20"/>
        </w:rPr>
        <w:t>Lorsque le déclarant revient :</w:t>
      </w:r>
    </w:p>
    <w:p w:rsidR="00CE02AF" w:rsidRPr="00C21FFF" w:rsidRDefault="00402CED"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 xml:space="preserve">Signature </w:t>
      </w:r>
      <w:r w:rsidR="00CE02AF" w:rsidRPr="00C21FFF">
        <w:rPr>
          <w:rFonts w:asciiTheme="minorHAnsi" w:hAnsiTheme="minorHAnsi" w:cstheme="minorHAnsi"/>
          <w:sz w:val="20"/>
        </w:rPr>
        <w:t>des deux exemplaires de l’acte de décès (destinés aux registres)</w:t>
      </w:r>
    </w:p>
    <w:p w:rsidR="00402CED" w:rsidRPr="00C21FFF" w:rsidRDefault="00C21FFF" w:rsidP="00C21FFF">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R</w:t>
      </w:r>
      <w:r w:rsidR="00CE02AF" w:rsidRPr="00C21FFF">
        <w:rPr>
          <w:rFonts w:asciiTheme="minorHAnsi" w:hAnsiTheme="minorHAnsi" w:cstheme="minorHAnsi"/>
          <w:sz w:val="20"/>
        </w:rPr>
        <w:t>écupérer l’original du certificat de décès</w:t>
      </w:r>
      <w:r>
        <w:rPr>
          <w:rFonts w:asciiTheme="minorHAnsi" w:hAnsiTheme="minorHAnsi" w:cstheme="minorHAnsi"/>
          <w:sz w:val="20"/>
        </w:rPr>
        <w:t xml:space="preserve"> (dans le cas ou la déclaration de décès nous a été transmise par mail ou par fax)</w:t>
      </w:r>
      <w:r w:rsidR="00402CED" w:rsidRPr="00C21FFF">
        <w:rPr>
          <w:rFonts w:asciiTheme="minorHAnsi" w:hAnsiTheme="minorHAnsi" w:cstheme="minorHAnsi"/>
          <w:sz w:val="20"/>
        </w:rPr>
        <w:t>.</w:t>
      </w:r>
    </w:p>
    <w:p w:rsidR="00CE02AF" w:rsidRPr="00C21FFF" w:rsidRDefault="00CE02AF" w:rsidP="00BF233E">
      <w:pPr>
        <w:jc w:val="both"/>
        <w:rPr>
          <w:rFonts w:asciiTheme="minorHAnsi" w:hAnsiTheme="minorHAnsi" w:cstheme="minorHAnsi"/>
          <w:sz w:val="20"/>
        </w:rPr>
      </w:pPr>
    </w:p>
    <w:p w:rsidR="00CE02AF" w:rsidRPr="00C21FFF" w:rsidRDefault="00C21FFF" w:rsidP="00BF233E">
      <w:pPr>
        <w:jc w:val="both"/>
        <w:rPr>
          <w:rFonts w:asciiTheme="minorHAnsi" w:hAnsiTheme="minorHAnsi" w:cstheme="minorHAnsi"/>
          <w:sz w:val="20"/>
        </w:rPr>
      </w:pPr>
      <w:r w:rsidRPr="00C21FFF">
        <w:rPr>
          <w:rFonts w:asciiTheme="minorHAnsi" w:hAnsiTheme="minorHAnsi" w:cstheme="minorHAnsi"/>
          <w:sz w:val="20"/>
        </w:rPr>
        <w:t>Attention, penser à r</w:t>
      </w:r>
      <w:r w:rsidR="00CE02AF" w:rsidRPr="00C21FFF">
        <w:rPr>
          <w:rFonts w:asciiTheme="minorHAnsi" w:hAnsiTheme="minorHAnsi" w:cstheme="minorHAnsi"/>
          <w:sz w:val="20"/>
        </w:rPr>
        <w:t>emettre aux pompes funèbres les volets du certificat de décès qui leur reviennent.</w:t>
      </w:r>
    </w:p>
    <w:p w:rsidR="00182AC3" w:rsidRDefault="00182AC3" w:rsidP="00392BBF">
      <w:pPr>
        <w:jc w:val="both"/>
        <w:rPr>
          <w:rFonts w:asciiTheme="minorHAnsi" w:hAnsiTheme="minorHAnsi" w:cstheme="minorHAnsi"/>
          <w:sz w:val="20"/>
        </w:rPr>
      </w:pPr>
    </w:p>
    <w:p w:rsidR="00182AC3" w:rsidRDefault="0096259E" w:rsidP="00392BBF">
      <w:pPr>
        <w:jc w:val="both"/>
        <w:rPr>
          <w:rFonts w:asciiTheme="minorHAnsi" w:hAnsiTheme="minorHAnsi" w:cstheme="minorHAnsi"/>
          <w:sz w:val="20"/>
        </w:rPr>
      </w:pPr>
      <w:r>
        <w:rPr>
          <w:rFonts w:asciiTheme="minorHAnsi" w:hAnsiTheme="minorHAnsi" w:cstheme="minorHAnsi"/>
          <w:b/>
          <w:sz w:val="20"/>
        </w:rPr>
        <w:t>7</w:t>
      </w:r>
      <w:r w:rsidR="00182AC3" w:rsidRPr="00751E9A">
        <w:rPr>
          <w:rFonts w:asciiTheme="minorHAnsi" w:hAnsiTheme="minorHAnsi" w:cstheme="minorHAnsi"/>
          <w:b/>
          <w:sz w:val="20"/>
        </w:rPr>
        <w:t>/ Effectuer les formalités postérieures au décès</w:t>
      </w:r>
      <w:r w:rsidR="00182AC3">
        <w:rPr>
          <w:rFonts w:asciiTheme="minorHAnsi" w:hAnsiTheme="minorHAnsi" w:cstheme="minorHAnsi"/>
          <w:sz w:val="20"/>
        </w:rPr>
        <w:t> :</w:t>
      </w:r>
    </w:p>
    <w:p w:rsidR="00182AC3" w:rsidRDefault="00182AC3" w:rsidP="00392BBF">
      <w:pPr>
        <w:jc w:val="both"/>
        <w:rPr>
          <w:rFonts w:asciiTheme="minorHAnsi" w:hAnsiTheme="minorHAnsi" w:cstheme="minorHAnsi"/>
          <w:sz w:val="20"/>
        </w:rPr>
      </w:pPr>
    </w:p>
    <w:p w:rsidR="00182AC3" w:rsidRDefault="00182AC3" w:rsidP="00182AC3">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 xml:space="preserve">Transmettre un bulletin </w:t>
      </w:r>
      <w:r w:rsidR="00F72B39">
        <w:rPr>
          <w:rFonts w:asciiTheme="minorHAnsi" w:hAnsiTheme="minorHAnsi" w:cstheme="minorHAnsi"/>
          <w:sz w:val="20"/>
        </w:rPr>
        <w:t>7bis à l’INSEE ;</w:t>
      </w:r>
    </w:p>
    <w:p w:rsidR="00F72B39" w:rsidRDefault="00F72B39" w:rsidP="00182AC3">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Transmettre un bulletin 7 à l’ARS auquel sera agrafé le volet confidentiel du certificat de décès (partie bleue, préalablement complétée) ;</w:t>
      </w:r>
    </w:p>
    <w:p w:rsidR="00F72B39" w:rsidRDefault="00751E9A" w:rsidP="00182AC3">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Si le défunt était domicilié hors</w:t>
      </w:r>
      <w:r w:rsidR="007272A9">
        <w:rPr>
          <w:rFonts w:asciiTheme="minorHAnsi" w:hAnsiTheme="minorHAnsi" w:cstheme="minorHAnsi"/>
          <w:sz w:val="20"/>
        </w:rPr>
        <w:t xml:space="preserve"> de la commune : transmettre une  « copie intégrale pour transcription » à la mairie du domicile ;</w:t>
      </w:r>
    </w:p>
    <w:p w:rsidR="00C21FFF" w:rsidRDefault="009867AC" w:rsidP="00C21FFF">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Transmettre un avis de mention marginale de décès à la mairie de naissance ;</w:t>
      </w:r>
    </w:p>
    <w:p w:rsidR="00C21FFF"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 xml:space="preserve">Si le défunt est originaire d’un pays membre de la CIEC* (Commission Internationale de l’État Civil), à l’OEC du lieu de naissance dans le pays concerné en lui adressant une copie de l’acte de décès ainsi qu’un extrait plurilingue de décès. </w:t>
      </w:r>
    </w:p>
    <w:p w:rsidR="00C21FFF"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Si le défunt est un réfugié : l’envoi doit se faire à l’OFPRA (Office Français de Protection des Réfugiés et Apatrides) est à informer.</w:t>
      </w:r>
    </w:p>
    <w:p w:rsidR="00C21FFF"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Pour toute personne décédée entre 16 et 25 ans : transmission d’un avis de décès au centre du service national de la région militaire ;</w:t>
      </w:r>
    </w:p>
    <w:p w:rsidR="00C21FFF"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Si le défunt, décédé à domicile, était assisté : transmission d’un avis de décès aux services départementaux de l’aide sociale dans les dix jours. À noter : Les directeurs d’établissements effectuent cette formalité pour les décès dans leur établissement.</w:t>
      </w:r>
    </w:p>
    <w:p w:rsidR="00C21FFF"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lastRenderedPageBreak/>
        <w:t>Si le défunt est un enfant de moins de 6 ans : transmission d’un avis de décès au service de la PMI (Protection Maternelle et Infantile) du département de résidence des parents dans les quarante-huit heures.</w:t>
      </w:r>
    </w:p>
    <w:p w:rsidR="00B760C6" w:rsidRPr="00C21FFF" w:rsidRDefault="00C21FFF" w:rsidP="00C21FFF">
      <w:pPr>
        <w:pStyle w:val="Paragraphedeliste"/>
        <w:numPr>
          <w:ilvl w:val="0"/>
          <w:numId w:val="3"/>
        </w:numPr>
        <w:jc w:val="both"/>
        <w:rPr>
          <w:rFonts w:asciiTheme="minorHAnsi" w:hAnsiTheme="minorHAnsi" w:cstheme="minorHAnsi"/>
          <w:sz w:val="20"/>
        </w:rPr>
      </w:pPr>
      <w:r w:rsidRPr="00C21FFF">
        <w:rPr>
          <w:rFonts w:asciiTheme="minorHAnsi" w:hAnsiTheme="minorHAnsi" w:cstheme="minorHAnsi"/>
          <w:sz w:val="20"/>
        </w:rPr>
        <w:t>Si le défunt était Officier général ou assimilé ou au Grand Chancelier de la Légion d’Honneur, s’il était membre de la légion d’Honneur ou médaillé militaire : transmission d’un avis de décès au ministère chargé de la Défense.</w:t>
      </w:r>
    </w:p>
    <w:p w:rsidR="00C21FFF" w:rsidRDefault="00C21FFF" w:rsidP="00B760C6">
      <w:pPr>
        <w:jc w:val="both"/>
        <w:rPr>
          <w:rFonts w:asciiTheme="minorHAnsi" w:hAnsiTheme="minorHAnsi" w:cstheme="minorHAnsi"/>
          <w:sz w:val="20"/>
        </w:rPr>
      </w:pPr>
    </w:p>
    <w:p w:rsidR="00B760C6" w:rsidRPr="00CE02AF" w:rsidRDefault="00B760C6" w:rsidP="00B760C6">
      <w:pPr>
        <w:jc w:val="both"/>
        <w:rPr>
          <w:rFonts w:asciiTheme="minorHAnsi" w:hAnsiTheme="minorHAnsi" w:cstheme="minorHAnsi"/>
          <w:sz w:val="20"/>
        </w:rPr>
      </w:pPr>
      <w:r w:rsidRPr="00CE02AF">
        <w:rPr>
          <w:rFonts w:asciiTheme="minorHAnsi" w:hAnsiTheme="minorHAnsi" w:cstheme="minorHAnsi"/>
          <w:sz w:val="20"/>
        </w:rPr>
        <w:t xml:space="preserve">Attention, avant transmission, penser à conserver </w:t>
      </w:r>
      <w:r w:rsidR="00AB0626" w:rsidRPr="00CE02AF">
        <w:rPr>
          <w:rFonts w:asciiTheme="minorHAnsi" w:hAnsiTheme="minorHAnsi" w:cstheme="minorHAnsi"/>
          <w:sz w:val="20"/>
        </w:rPr>
        <w:t>une copie de tous ces documents (procédure de contrôle interne</w:t>
      </w:r>
      <w:r w:rsidR="00CE02AF" w:rsidRPr="00CE02AF">
        <w:rPr>
          <w:rFonts w:asciiTheme="minorHAnsi" w:hAnsiTheme="minorHAnsi" w:cstheme="minorHAnsi"/>
          <w:sz w:val="20"/>
        </w:rPr>
        <w:t>, en cas de contrôle du procureur de la République)</w:t>
      </w:r>
      <w:r w:rsidR="00AB0626" w:rsidRPr="00CE02AF">
        <w:rPr>
          <w:rFonts w:asciiTheme="minorHAnsi" w:hAnsiTheme="minorHAnsi" w:cstheme="minorHAnsi"/>
          <w:sz w:val="20"/>
        </w:rPr>
        <w:t>.</w:t>
      </w:r>
    </w:p>
    <w:p w:rsidR="00660E82" w:rsidRDefault="00660E82" w:rsidP="00B66781">
      <w:pPr>
        <w:jc w:val="both"/>
        <w:rPr>
          <w:rFonts w:asciiTheme="minorHAnsi" w:hAnsiTheme="minorHAnsi" w:cstheme="minorHAnsi"/>
          <w:sz w:val="20"/>
        </w:rPr>
      </w:pPr>
    </w:p>
    <w:p w:rsidR="00B760C6" w:rsidRPr="00AB0626" w:rsidRDefault="0096259E" w:rsidP="00B66781">
      <w:pPr>
        <w:jc w:val="both"/>
        <w:rPr>
          <w:rFonts w:asciiTheme="minorHAnsi" w:hAnsiTheme="minorHAnsi" w:cstheme="minorHAnsi"/>
          <w:b/>
          <w:sz w:val="20"/>
        </w:rPr>
      </w:pPr>
      <w:r w:rsidRPr="00AB0626">
        <w:rPr>
          <w:rFonts w:asciiTheme="minorHAnsi" w:hAnsiTheme="minorHAnsi" w:cstheme="minorHAnsi"/>
          <w:b/>
          <w:sz w:val="20"/>
        </w:rPr>
        <w:t>8</w:t>
      </w:r>
      <w:r w:rsidR="00B66781" w:rsidRPr="00AB0626">
        <w:rPr>
          <w:rFonts w:asciiTheme="minorHAnsi" w:hAnsiTheme="minorHAnsi" w:cstheme="minorHAnsi"/>
          <w:b/>
          <w:sz w:val="20"/>
        </w:rPr>
        <w:t>/ Archiver la déclaration de décès</w:t>
      </w:r>
    </w:p>
    <w:p w:rsidR="00B760C6" w:rsidRDefault="00B760C6" w:rsidP="00B66781">
      <w:pPr>
        <w:jc w:val="both"/>
        <w:rPr>
          <w:rFonts w:asciiTheme="minorHAnsi" w:hAnsiTheme="minorHAnsi" w:cstheme="minorHAnsi"/>
          <w:sz w:val="20"/>
        </w:rPr>
      </w:pPr>
    </w:p>
    <w:p w:rsidR="00C21FFF" w:rsidRPr="00C21FFF" w:rsidRDefault="00C21FFF" w:rsidP="00E600A5">
      <w:pPr>
        <w:jc w:val="both"/>
        <w:rPr>
          <w:rFonts w:asciiTheme="minorHAnsi" w:hAnsiTheme="minorHAnsi"/>
          <w:sz w:val="20"/>
        </w:rPr>
      </w:pPr>
      <w:r w:rsidRPr="00C21FFF">
        <w:rPr>
          <w:rFonts w:asciiTheme="minorHAnsi" w:hAnsiTheme="minorHAnsi"/>
          <w:sz w:val="20"/>
        </w:rPr>
        <w:t>Créer un lot de documents comprenant :</w:t>
      </w:r>
    </w:p>
    <w:p w:rsidR="00466EDC" w:rsidRPr="00C21FFF" w:rsidRDefault="00C21FFF" w:rsidP="00C21FFF">
      <w:pPr>
        <w:pStyle w:val="Paragraphedeliste"/>
        <w:numPr>
          <w:ilvl w:val="0"/>
          <w:numId w:val="3"/>
        </w:numPr>
        <w:jc w:val="both"/>
        <w:rPr>
          <w:rFonts w:asciiTheme="minorHAnsi" w:hAnsiTheme="minorHAnsi"/>
          <w:sz w:val="20"/>
        </w:rPr>
      </w:pPr>
      <w:r w:rsidRPr="00C21FFF">
        <w:rPr>
          <w:rFonts w:asciiTheme="minorHAnsi" w:hAnsiTheme="minorHAnsi"/>
          <w:sz w:val="20"/>
        </w:rPr>
        <w:t>L</w:t>
      </w:r>
      <w:r w:rsidR="00AB0626" w:rsidRPr="00C21FFF">
        <w:rPr>
          <w:rFonts w:asciiTheme="minorHAnsi" w:hAnsiTheme="minorHAnsi"/>
          <w:sz w:val="20"/>
        </w:rPr>
        <w:t>a déclaration de décès :</w:t>
      </w:r>
    </w:p>
    <w:p w:rsidR="00AB0626" w:rsidRPr="00C21FFF" w:rsidRDefault="00AB0626" w:rsidP="00AB0626">
      <w:pPr>
        <w:pStyle w:val="Paragraphedeliste"/>
        <w:numPr>
          <w:ilvl w:val="0"/>
          <w:numId w:val="3"/>
        </w:numPr>
        <w:jc w:val="both"/>
        <w:rPr>
          <w:rFonts w:asciiTheme="minorHAnsi" w:hAnsiTheme="minorHAnsi"/>
          <w:sz w:val="20"/>
        </w:rPr>
      </w:pPr>
      <w:r w:rsidRPr="00C21FFF">
        <w:rPr>
          <w:rFonts w:asciiTheme="minorHAnsi" w:hAnsiTheme="minorHAnsi"/>
          <w:sz w:val="20"/>
        </w:rPr>
        <w:t>L’original du certifi</w:t>
      </w:r>
      <w:r w:rsidR="0019157E" w:rsidRPr="00C21FFF">
        <w:rPr>
          <w:rFonts w:asciiTheme="minorHAnsi" w:hAnsiTheme="minorHAnsi"/>
          <w:sz w:val="20"/>
        </w:rPr>
        <w:t>cat de décès, volet « mairie du lieu de décès</w:t>
      </w:r>
      <w:r w:rsidR="00C21FFF" w:rsidRPr="00C21FFF">
        <w:rPr>
          <w:rFonts w:asciiTheme="minorHAnsi" w:hAnsiTheme="minorHAnsi"/>
          <w:sz w:val="20"/>
        </w:rPr>
        <w:t> »</w:t>
      </w:r>
      <w:r w:rsidR="0019157E" w:rsidRPr="00C21FFF">
        <w:rPr>
          <w:rFonts w:asciiTheme="minorHAnsi" w:hAnsiTheme="minorHAnsi"/>
          <w:sz w:val="20"/>
        </w:rPr>
        <w:t> ;</w:t>
      </w:r>
    </w:p>
    <w:p w:rsidR="0019157E" w:rsidRPr="00C21FFF" w:rsidRDefault="0019157E" w:rsidP="00AB0626">
      <w:pPr>
        <w:pStyle w:val="Paragraphedeliste"/>
        <w:numPr>
          <w:ilvl w:val="0"/>
          <w:numId w:val="3"/>
        </w:numPr>
        <w:jc w:val="both"/>
        <w:rPr>
          <w:rFonts w:asciiTheme="minorHAnsi" w:hAnsiTheme="minorHAnsi"/>
          <w:sz w:val="20"/>
        </w:rPr>
      </w:pPr>
      <w:r w:rsidRPr="00C21FFF">
        <w:rPr>
          <w:rFonts w:asciiTheme="minorHAnsi" w:hAnsiTheme="minorHAnsi"/>
          <w:sz w:val="20"/>
        </w:rPr>
        <w:t>Une copie couleur du certificat de décès complet, avec le volet confidentiel (preuve que nous l’avons bien eu en notre possession, avant envoi à l’ARS) ;</w:t>
      </w:r>
    </w:p>
    <w:p w:rsidR="00767C99" w:rsidRPr="00C21FFF" w:rsidRDefault="0019157E" w:rsidP="00AB0626">
      <w:pPr>
        <w:pStyle w:val="Paragraphedeliste"/>
        <w:numPr>
          <w:ilvl w:val="0"/>
          <w:numId w:val="3"/>
        </w:numPr>
        <w:jc w:val="both"/>
        <w:rPr>
          <w:rFonts w:asciiTheme="minorHAnsi" w:hAnsiTheme="minorHAnsi"/>
          <w:sz w:val="20"/>
        </w:rPr>
      </w:pPr>
      <w:r w:rsidRPr="00C21FFF">
        <w:rPr>
          <w:rFonts w:asciiTheme="minorHAnsi" w:hAnsiTheme="minorHAnsi"/>
          <w:sz w:val="20"/>
        </w:rPr>
        <w:t xml:space="preserve">Une copie </w:t>
      </w:r>
      <w:r w:rsidR="00767C99" w:rsidRPr="00C21FFF">
        <w:rPr>
          <w:rFonts w:asciiTheme="minorHAnsi" w:hAnsiTheme="minorHAnsi"/>
          <w:sz w:val="20"/>
        </w:rPr>
        <w:t>du livret de famille mis à jour (preuve que la mise à jour a bien été effectuée) ;</w:t>
      </w:r>
    </w:p>
    <w:p w:rsidR="00767C99" w:rsidRPr="00C21FFF" w:rsidRDefault="00767C99" w:rsidP="00AB0626">
      <w:pPr>
        <w:pStyle w:val="Paragraphedeliste"/>
        <w:numPr>
          <w:ilvl w:val="0"/>
          <w:numId w:val="3"/>
        </w:numPr>
        <w:jc w:val="both"/>
        <w:rPr>
          <w:rFonts w:asciiTheme="minorHAnsi" w:hAnsiTheme="minorHAnsi"/>
          <w:sz w:val="20"/>
        </w:rPr>
      </w:pPr>
      <w:r w:rsidRPr="00C21FFF">
        <w:rPr>
          <w:rFonts w:asciiTheme="minorHAnsi" w:hAnsiTheme="minorHAnsi"/>
          <w:sz w:val="20"/>
        </w:rPr>
        <w:t xml:space="preserve">Copie du </w:t>
      </w:r>
      <w:r w:rsidRPr="00C21FFF">
        <w:rPr>
          <w:rFonts w:asciiTheme="minorHAnsi" w:hAnsiTheme="minorHAnsi" w:cstheme="minorHAnsi"/>
          <w:sz w:val="20"/>
        </w:rPr>
        <w:t>bulletin 7bis à l’INSEE (preuve que nous avons bien effectué cette démarche postérieure obligatoire) ;</w:t>
      </w:r>
    </w:p>
    <w:p w:rsidR="00767C99" w:rsidRPr="00C21FFF" w:rsidRDefault="00767C99" w:rsidP="00767C99">
      <w:pPr>
        <w:pStyle w:val="Paragraphedeliste"/>
        <w:numPr>
          <w:ilvl w:val="0"/>
          <w:numId w:val="3"/>
        </w:numPr>
        <w:jc w:val="both"/>
        <w:rPr>
          <w:rFonts w:asciiTheme="minorHAnsi" w:hAnsiTheme="minorHAnsi"/>
          <w:sz w:val="20"/>
        </w:rPr>
      </w:pPr>
      <w:r w:rsidRPr="00C21FFF">
        <w:rPr>
          <w:rFonts w:asciiTheme="minorHAnsi" w:hAnsiTheme="minorHAnsi" w:cstheme="minorHAnsi"/>
          <w:sz w:val="20"/>
        </w:rPr>
        <w:t xml:space="preserve">Copie du bulletin 7 à l’ARS </w:t>
      </w:r>
      <w:r w:rsidR="003B0160" w:rsidRPr="00C21FFF">
        <w:rPr>
          <w:rFonts w:asciiTheme="minorHAnsi" w:hAnsiTheme="minorHAnsi" w:cstheme="minorHAnsi"/>
          <w:sz w:val="20"/>
        </w:rPr>
        <w:t>(</w:t>
      </w:r>
      <w:r w:rsidRPr="00C21FFF">
        <w:rPr>
          <w:rFonts w:asciiTheme="minorHAnsi" w:hAnsiTheme="minorHAnsi" w:cstheme="minorHAnsi"/>
          <w:sz w:val="20"/>
        </w:rPr>
        <w:t>preuve que nous avons bien effectué cette démarche postérieure obligatoire) ;</w:t>
      </w:r>
    </w:p>
    <w:p w:rsidR="003B0160" w:rsidRPr="00C21FFF" w:rsidRDefault="003B0160" w:rsidP="003B0160">
      <w:pPr>
        <w:pStyle w:val="Paragraphedeliste"/>
        <w:numPr>
          <w:ilvl w:val="0"/>
          <w:numId w:val="3"/>
        </w:numPr>
        <w:jc w:val="both"/>
        <w:rPr>
          <w:rFonts w:asciiTheme="minorHAnsi" w:hAnsiTheme="minorHAnsi"/>
          <w:sz w:val="20"/>
        </w:rPr>
      </w:pPr>
      <w:r w:rsidRPr="00C21FFF">
        <w:rPr>
          <w:rFonts w:asciiTheme="minorHAnsi" w:hAnsiTheme="minorHAnsi"/>
          <w:sz w:val="20"/>
        </w:rPr>
        <w:t>Copie de l’avis de mention marginale de décès à la mairie de naissance (</w:t>
      </w:r>
      <w:r w:rsidRPr="00C21FFF">
        <w:rPr>
          <w:rFonts w:asciiTheme="minorHAnsi" w:hAnsiTheme="minorHAnsi" w:cstheme="minorHAnsi"/>
          <w:sz w:val="20"/>
        </w:rPr>
        <w:t>preuve que nous avons bien effectué cette démarche postérieure obligatoire) ;</w:t>
      </w:r>
    </w:p>
    <w:p w:rsidR="0019157E" w:rsidRPr="00C21FFF" w:rsidRDefault="009A5F38" w:rsidP="00AB0626">
      <w:pPr>
        <w:pStyle w:val="Paragraphedeliste"/>
        <w:numPr>
          <w:ilvl w:val="0"/>
          <w:numId w:val="3"/>
        </w:numPr>
        <w:jc w:val="both"/>
        <w:rPr>
          <w:rFonts w:asciiTheme="minorHAnsi" w:hAnsiTheme="minorHAnsi"/>
          <w:sz w:val="20"/>
        </w:rPr>
      </w:pPr>
      <w:r w:rsidRPr="00C21FFF">
        <w:rPr>
          <w:rFonts w:asciiTheme="minorHAnsi" w:hAnsiTheme="minorHAnsi"/>
          <w:sz w:val="20"/>
        </w:rPr>
        <w:t xml:space="preserve">Le cas échéant, </w:t>
      </w:r>
      <w:r w:rsidR="003B0160" w:rsidRPr="00C21FFF">
        <w:rPr>
          <w:rFonts w:asciiTheme="minorHAnsi" w:hAnsiTheme="minorHAnsi"/>
          <w:sz w:val="20"/>
        </w:rPr>
        <w:t xml:space="preserve">Copie de </w:t>
      </w:r>
      <w:r w:rsidRPr="00C21FFF">
        <w:rPr>
          <w:rFonts w:asciiTheme="minorHAnsi" w:hAnsiTheme="minorHAnsi"/>
          <w:sz w:val="20"/>
        </w:rPr>
        <w:t xml:space="preserve">la </w:t>
      </w:r>
      <w:r w:rsidR="003B0160" w:rsidRPr="00C21FFF">
        <w:rPr>
          <w:rFonts w:asciiTheme="minorHAnsi" w:hAnsiTheme="minorHAnsi" w:cstheme="minorHAnsi"/>
          <w:sz w:val="20"/>
        </w:rPr>
        <w:t>« copie intégrale pour transcription »</w:t>
      </w:r>
      <w:r w:rsidRPr="00C21FFF">
        <w:rPr>
          <w:rFonts w:asciiTheme="minorHAnsi" w:hAnsiTheme="minorHAnsi"/>
          <w:sz w:val="20"/>
        </w:rPr>
        <w:t>(</w:t>
      </w:r>
      <w:r w:rsidRPr="00C21FFF">
        <w:rPr>
          <w:rFonts w:asciiTheme="minorHAnsi" w:hAnsiTheme="minorHAnsi" w:cstheme="minorHAnsi"/>
          <w:sz w:val="20"/>
        </w:rPr>
        <w:t>preuve que nous avons bien effectué cette démarche postérieure obligatoire) ;</w:t>
      </w:r>
    </w:p>
    <w:p w:rsidR="009A5F38" w:rsidRPr="00C21FFF" w:rsidRDefault="00420605" w:rsidP="00AB0626">
      <w:pPr>
        <w:pStyle w:val="Paragraphedeliste"/>
        <w:numPr>
          <w:ilvl w:val="0"/>
          <w:numId w:val="3"/>
        </w:numPr>
        <w:jc w:val="both"/>
        <w:rPr>
          <w:rFonts w:asciiTheme="minorHAnsi" w:hAnsiTheme="minorHAnsi"/>
          <w:sz w:val="20"/>
        </w:rPr>
      </w:pPr>
      <w:r w:rsidRPr="00C21FFF">
        <w:rPr>
          <w:rFonts w:asciiTheme="minorHAnsi" w:hAnsiTheme="minorHAnsi"/>
          <w:sz w:val="20"/>
        </w:rPr>
        <w:t xml:space="preserve">Tous les documents complémentaires fournis par les pompes funèbres (pouvoir de la famille, déclaration préalable de transport, pièce d’identité du défunt </w:t>
      </w:r>
      <w:r w:rsidR="0059048C" w:rsidRPr="00C21FFF">
        <w:rPr>
          <w:rFonts w:asciiTheme="minorHAnsi" w:hAnsiTheme="minorHAnsi"/>
          <w:sz w:val="20"/>
        </w:rPr>
        <w:t>etc.</w:t>
      </w:r>
      <w:r w:rsidRPr="00C21FFF">
        <w:rPr>
          <w:rFonts w:asciiTheme="minorHAnsi" w:hAnsiTheme="minorHAnsi"/>
          <w:sz w:val="20"/>
        </w:rPr>
        <w:t xml:space="preserve"> …)</w:t>
      </w:r>
    </w:p>
    <w:p w:rsidR="00A54CA6" w:rsidRPr="00C21FFF" w:rsidRDefault="00A54CA6" w:rsidP="00A54CA6">
      <w:pPr>
        <w:rPr>
          <w:rFonts w:asciiTheme="minorHAnsi" w:hAnsiTheme="minorHAnsi" w:cstheme="minorHAnsi"/>
          <w:sz w:val="20"/>
        </w:rPr>
      </w:pPr>
    </w:p>
    <w:p w:rsidR="00C21FFF" w:rsidRPr="00C21FFF" w:rsidRDefault="00C21FFF" w:rsidP="00A54CA6">
      <w:pPr>
        <w:rPr>
          <w:rFonts w:asciiTheme="minorHAnsi" w:hAnsiTheme="minorHAnsi" w:cstheme="minorHAnsi"/>
          <w:sz w:val="20"/>
        </w:rPr>
      </w:pPr>
      <w:r w:rsidRPr="00C21FFF">
        <w:rPr>
          <w:rFonts w:asciiTheme="minorHAnsi" w:hAnsiTheme="minorHAnsi" w:cstheme="minorHAnsi"/>
          <w:sz w:val="20"/>
        </w:rPr>
        <w:t>Deux possibilités d’archivage :</w:t>
      </w:r>
    </w:p>
    <w:p w:rsidR="00C21FFF" w:rsidRPr="00C21FFF" w:rsidRDefault="00C21FFF" w:rsidP="00C21FFF">
      <w:pPr>
        <w:pStyle w:val="Paragraphedeliste"/>
        <w:numPr>
          <w:ilvl w:val="0"/>
          <w:numId w:val="3"/>
        </w:numPr>
        <w:rPr>
          <w:rFonts w:asciiTheme="minorHAnsi" w:hAnsiTheme="minorHAnsi" w:cstheme="minorHAnsi"/>
          <w:sz w:val="20"/>
        </w:rPr>
      </w:pPr>
      <w:r w:rsidRPr="00C21FFF">
        <w:rPr>
          <w:rFonts w:asciiTheme="minorHAnsi" w:hAnsiTheme="minorHAnsi" w:cstheme="minorHAnsi"/>
          <w:sz w:val="20"/>
        </w:rPr>
        <w:t>Classement papier ;</w:t>
      </w:r>
    </w:p>
    <w:p w:rsidR="003813FD" w:rsidRPr="00C21FFF" w:rsidRDefault="00C21FFF" w:rsidP="00A54CA6">
      <w:pPr>
        <w:pStyle w:val="Paragraphedeliste"/>
        <w:numPr>
          <w:ilvl w:val="0"/>
          <w:numId w:val="3"/>
        </w:numPr>
        <w:rPr>
          <w:rFonts w:asciiTheme="minorHAnsi" w:hAnsiTheme="minorHAnsi" w:cstheme="minorHAnsi"/>
          <w:sz w:val="20"/>
        </w:rPr>
      </w:pPr>
      <w:r w:rsidRPr="00C21FFF">
        <w:rPr>
          <w:rFonts w:asciiTheme="minorHAnsi" w:hAnsiTheme="minorHAnsi" w:cstheme="minorHAnsi"/>
          <w:sz w:val="20"/>
        </w:rPr>
        <w:t>Classement numérique (à privilégier).</w:t>
      </w:r>
    </w:p>
    <w:p w:rsidR="00420605" w:rsidRDefault="00420605" w:rsidP="00420605">
      <w:pPr>
        <w:jc w:val="both"/>
        <w:rPr>
          <w:rFonts w:asciiTheme="minorHAnsi" w:hAnsiTheme="minorHAnsi"/>
          <w:sz w:val="20"/>
        </w:rPr>
      </w:pPr>
    </w:p>
    <w:p w:rsidR="00420605" w:rsidRPr="00AD6A11" w:rsidRDefault="007066A1" w:rsidP="00420605">
      <w:pPr>
        <w:jc w:val="both"/>
        <w:rPr>
          <w:rFonts w:asciiTheme="minorHAnsi" w:hAnsiTheme="minorHAnsi"/>
          <w:b/>
          <w:sz w:val="20"/>
        </w:rPr>
      </w:pPr>
      <w:r w:rsidRPr="00AD6A11">
        <w:rPr>
          <w:rFonts w:asciiTheme="minorHAnsi" w:hAnsiTheme="minorHAnsi"/>
          <w:b/>
          <w:sz w:val="20"/>
        </w:rPr>
        <w:t>9/ Informer le service communication</w:t>
      </w:r>
    </w:p>
    <w:p w:rsidR="007066A1" w:rsidRDefault="007066A1" w:rsidP="00420605">
      <w:pPr>
        <w:jc w:val="both"/>
        <w:rPr>
          <w:rFonts w:asciiTheme="minorHAnsi" w:hAnsiTheme="minorHAnsi"/>
          <w:sz w:val="20"/>
        </w:rPr>
      </w:pPr>
    </w:p>
    <w:p w:rsidR="00AD6A11" w:rsidRPr="00A5781C" w:rsidRDefault="00AD6A11" w:rsidP="00AD6A11">
      <w:pPr>
        <w:contextualSpacing/>
        <w:jc w:val="both"/>
        <w:rPr>
          <w:rFonts w:asciiTheme="minorHAnsi" w:hAnsiTheme="minorHAnsi" w:cstheme="minorHAnsi"/>
          <w:sz w:val="20"/>
        </w:rPr>
      </w:pPr>
      <w:r w:rsidRPr="00A5781C">
        <w:rPr>
          <w:rFonts w:asciiTheme="minorHAnsi" w:hAnsiTheme="minorHAnsi" w:cstheme="minorHAnsi"/>
          <w:sz w:val="20"/>
        </w:rPr>
        <w:t>Enregistrer les informations dans le document prévu à cet effet.</w:t>
      </w:r>
    </w:p>
    <w:p w:rsidR="00AD6A11" w:rsidRPr="00A5781C" w:rsidRDefault="00AD6A11" w:rsidP="00AD6A11">
      <w:pPr>
        <w:contextualSpacing/>
        <w:jc w:val="both"/>
        <w:rPr>
          <w:rFonts w:asciiTheme="minorHAnsi" w:hAnsiTheme="minorHAnsi" w:cstheme="minorHAnsi"/>
          <w:sz w:val="20"/>
        </w:rPr>
      </w:pPr>
    </w:p>
    <w:p w:rsidR="00AD6A11" w:rsidRPr="00A5781C" w:rsidRDefault="00AD6A11" w:rsidP="00AD6A11">
      <w:pPr>
        <w:contextualSpacing/>
        <w:jc w:val="both"/>
        <w:rPr>
          <w:rFonts w:asciiTheme="minorHAnsi" w:hAnsiTheme="minorHAnsi" w:cstheme="minorHAnsi"/>
          <w:sz w:val="18"/>
          <w:szCs w:val="18"/>
        </w:rPr>
      </w:pPr>
      <w:r w:rsidRPr="00A5781C">
        <w:rPr>
          <w:rFonts w:asciiTheme="minorHAnsi" w:hAnsiTheme="minorHAnsi" w:cstheme="minorHAnsi"/>
          <w:sz w:val="18"/>
          <w:szCs w:val="18"/>
        </w:rPr>
        <w:t>S:\ETAT-CIVIL\BULLETIN MUNICIPAL\FICHIER_POUR_DEMANDE_AUTORISATIONS_PUBLICATION_XXXX</w:t>
      </w:r>
    </w:p>
    <w:p w:rsidR="00AD6A11" w:rsidRPr="00A5781C" w:rsidRDefault="00AD6A11" w:rsidP="00AD6A11">
      <w:pPr>
        <w:contextualSpacing/>
        <w:jc w:val="both"/>
        <w:rPr>
          <w:rFonts w:asciiTheme="minorHAnsi" w:hAnsiTheme="minorHAnsi" w:cstheme="minorHAnsi"/>
          <w:sz w:val="18"/>
          <w:szCs w:val="18"/>
        </w:rPr>
      </w:pPr>
    </w:p>
    <w:p w:rsidR="00AD6A11" w:rsidRPr="00A5781C" w:rsidRDefault="00AD6A11" w:rsidP="00AD6A11">
      <w:pPr>
        <w:contextualSpacing/>
        <w:jc w:val="both"/>
        <w:rPr>
          <w:rFonts w:asciiTheme="minorHAnsi" w:hAnsiTheme="minorHAnsi" w:cstheme="minorHAnsi"/>
          <w:sz w:val="18"/>
          <w:szCs w:val="18"/>
        </w:rPr>
      </w:pPr>
      <w:r w:rsidRPr="00A5781C">
        <w:rPr>
          <w:rFonts w:asciiTheme="minorHAnsi" w:hAnsiTheme="minorHAnsi" w:cstheme="minorHAnsi"/>
          <w:sz w:val="18"/>
          <w:szCs w:val="18"/>
        </w:rPr>
        <w:t>Ce fichier devra être transmis au service communication aux échéances déterminées conjointement : le 20 de chaque mois.</w:t>
      </w:r>
    </w:p>
    <w:sectPr w:rsidR="00AD6A11" w:rsidRPr="00A5781C" w:rsidSect="003B4E6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6D" w:rsidRDefault="0044306D" w:rsidP="00CF2E76">
      <w:r>
        <w:separator/>
      </w:r>
    </w:p>
  </w:endnote>
  <w:endnote w:type="continuationSeparator" w:id="1">
    <w:p w:rsidR="0044306D" w:rsidRDefault="0044306D" w:rsidP="00CF2E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6D" w:rsidRDefault="0044306D" w:rsidP="00CF2E76">
      <w:r>
        <w:separator/>
      </w:r>
    </w:p>
  </w:footnote>
  <w:footnote w:type="continuationSeparator" w:id="1">
    <w:p w:rsidR="0044306D" w:rsidRDefault="0044306D" w:rsidP="00CF2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486752"/>
    <w:multiLevelType w:val="hybridMultilevel"/>
    <w:tmpl w:val="5CE67CFA"/>
    <w:lvl w:ilvl="0" w:tplc="7FC41E3C">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D92A9B"/>
    <w:multiLevelType w:val="hybridMultilevel"/>
    <w:tmpl w:val="00A64FF0"/>
    <w:lvl w:ilvl="0" w:tplc="7D687954">
      <w:start w:val="6"/>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93159B"/>
    <w:multiLevelType w:val="hybridMultilevel"/>
    <w:tmpl w:val="5180ECE8"/>
    <w:lvl w:ilvl="0" w:tplc="58260880">
      <w:start w:val="6"/>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EE014A"/>
    <w:rsid w:val="00025543"/>
    <w:rsid w:val="00045C58"/>
    <w:rsid w:val="00091755"/>
    <w:rsid w:val="00096613"/>
    <w:rsid w:val="000A1270"/>
    <w:rsid w:val="000A7CBB"/>
    <w:rsid w:val="000C1C4D"/>
    <w:rsid w:val="000E316F"/>
    <w:rsid w:val="000F3EE3"/>
    <w:rsid w:val="001024DA"/>
    <w:rsid w:val="00103E0D"/>
    <w:rsid w:val="001061DE"/>
    <w:rsid w:val="00120219"/>
    <w:rsid w:val="00143A95"/>
    <w:rsid w:val="00176D53"/>
    <w:rsid w:val="00182AC3"/>
    <w:rsid w:val="00191150"/>
    <w:rsid w:val="0019157E"/>
    <w:rsid w:val="00192751"/>
    <w:rsid w:val="0019332A"/>
    <w:rsid w:val="00197A8F"/>
    <w:rsid w:val="001A7973"/>
    <w:rsid w:val="001B25BE"/>
    <w:rsid w:val="001B46D9"/>
    <w:rsid w:val="001B78B8"/>
    <w:rsid w:val="001C1348"/>
    <w:rsid w:val="001C25FF"/>
    <w:rsid w:val="001D12B8"/>
    <w:rsid w:val="001E0152"/>
    <w:rsid w:val="001F2FA5"/>
    <w:rsid w:val="001F4D5D"/>
    <w:rsid w:val="00215DCF"/>
    <w:rsid w:val="002206D2"/>
    <w:rsid w:val="002274F4"/>
    <w:rsid w:val="00232D0E"/>
    <w:rsid w:val="002347E4"/>
    <w:rsid w:val="002358CE"/>
    <w:rsid w:val="00255118"/>
    <w:rsid w:val="0025668F"/>
    <w:rsid w:val="002A6C58"/>
    <w:rsid w:val="002C2FC5"/>
    <w:rsid w:val="002C31C1"/>
    <w:rsid w:val="002C4A55"/>
    <w:rsid w:val="002E5324"/>
    <w:rsid w:val="00325F28"/>
    <w:rsid w:val="00367626"/>
    <w:rsid w:val="003813FD"/>
    <w:rsid w:val="00392BBF"/>
    <w:rsid w:val="00393CB2"/>
    <w:rsid w:val="003B0160"/>
    <w:rsid w:val="003B4E6E"/>
    <w:rsid w:val="003D303F"/>
    <w:rsid w:val="003E329F"/>
    <w:rsid w:val="003F4227"/>
    <w:rsid w:val="00402CED"/>
    <w:rsid w:val="00420605"/>
    <w:rsid w:val="0042417C"/>
    <w:rsid w:val="004318EA"/>
    <w:rsid w:val="00432F5B"/>
    <w:rsid w:val="00433086"/>
    <w:rsid w:val="0044306D"/>
    <w:rsid w:val="00463139"/>
    <w:rsid w:val="00466EDC"/>
    <w:rsid w:val="004675B2"/>
    <w:rsid w:val="00467656"/>
    <w:rsid w:val="00470F1C"/>
    <w:rsid w:val="00480A58"/>
    <w:rsid w:val="00490AEF"/>
    <w:rsid w:val="004B0446"/>
    <w:rsid w:val="004B4044"/>
    <w:rsid w:val="004B7048"/>
    <w:rsid w:val="004D6452"/>
    <w:rsid w:val="004E04F0"/>
    <w:rsid w:val="004E7C7A"/>
    <w:rsid w:val="004F6874"/>
    <w:rsid w:val="0050154E"/>
    <w:rsid w:val="00502D68"/>
    <w:rsid w:val="00523479"/>
    <w:rsid w:val="00524DD7"/>
    <w:rsid w:val="00532013"/>
    <w:rsid w:val="00532846"/>
    <w:rsid w:val="0055501C"/>
    <w:rsid w:val="005567FA"/>
    <w:rsid w:val="005661ED"/>
    <w:rsid w:val="005755A0"/>
    <w:rsid w:val="00581E28"/>
    <w:rsid w:val="0059048C"/>
    <w:rsid w:val="005923CA"/>
    <w:rsid w:val="005E0263"/>
    <w:rsid w:val="0063186E"/>
    <w:rsid w:val="00660E82"/>
    <w:rsid w:val="00665CA5"/>
    <w:rsid w:val="00667F4D"/>
    <w:rsid w:val="006731C8"/>
    <w:rsid w:val="0067636D"/>
    <w:rsid w:val="00682626"/>
    <w:rsid w:val="00682E02"/>
    <w:rsid w:val="006866E4"/>
    <w:rsid w:val="006941CC"/>
    <w:rsid w:val="006A60C3"/>
    <w:rsid w:val="006C2BF6"/>
    <w:rsid w:val="006D3B63"/>
    <w:rsid w:val="006E12BD"/>
    <w:rsid w:val="006F53FE"/>
    <w:rsid w:val="007066A1"/>
    <w:rsid w:val="00714F76"/>
    <w:rsid w:val="007272A9"/>
    <w:rsid w:val="00735D3B"/>
    <w:rsid w:val="00744BA7"/>
    <w:rsid w:val="00751E9A"/>
    <w:rsid w:val="00767C99"/>
    <w:rsid w:val="00775FBD"/>
    <w:rsid w:val="007762E8"/>
    <w:rsid w:val="00784806"/>
    <w:rsid w:val="0079664A"/>
    <w:rsid w:val="00797792"/>
    <w:rsid w:val="007A4A38"/>
    <w:rsid w:val="007D66D2"/>
    <w:rsid w:val="00816D9E"/>
    <w:rsid w:val="00821C32"/>
    <w:rsid w:val="00830CF7"/>
    <w:rsid w:val="00861139"/>
    <w:rsid w:val="00864361"/>
    <w:rsid w:val="0087495A"/>
    <w:rsid w:val="008845E4"/>
    <w:rsid w:val="00896EB3"/>
    <w:rsid w:val="008A17C4"/>
    <w:rsid w:val="008B279B"/>
    <w:rsid w:val="008C1F8C"/>
    <w:rsid w:val="008C5523"/>
    <w:rsid w:val="008D17D7"/>
    <w:rsid w:val="008D1CF5"/>
    <w:rsid w:val="008D5787"/>
    <w:rsid w:val="008F31B1"/>
    <w:rsid w:val="00904DE9"/>
    <w:rsid w:val="0091094C"/>
    <w:rsid w:val="00910A51"/>
    <w:rsid w:val="009117EA"/>
    <w:rsid w:val="00916E8E"/>
    <w:rsid w:val="00925ADA"/>
    <w:rsid w:val="009338BC"/>
    <w:rsid w:val="009351A2"/>
    <w:rsid w:val="00954F62"/>
    <w:rsid w:val="0096116E"/>
    <w:rsid w:val="0096259E"/>
    <w:rsid w:val="009867AC"/>
    <w:rsid w:val="009A5F38"/>
    <w:rsid w:val="009B2855"/>
    <w:rsid w:val="009B5600"/>
    <w:rsid w:val="009F6E62"/>
    <w:rsid w:val="009F7EE1"/>
    <w:rsid w:val="00A150A9"/>
    <w:rsid w:val="00A15F10"/>
    <w:rsid w:val="00A2159A"/>
    <w:rsid w:val="00A25D8E"/>
    <w:rsid w:val="00A26407"/>
    <w:rsid w:val="00A45315"/>
    <w:rsid w:val="00A54CA6"/>
    <w:rsid w:val="00A5781C"/>
    <w:rsid w:val="00A601DD"/>
    <w:rsid w:val="00A63840"/>
    <w:rsid w:val="00A650AC"/>
    <w:rsid w:val="00A67B42"/>
    <w:rsid w:val="00A83CF6"/>
    <w:rsid w:val="00A9710C"/>
    <w:rsid w:val="00AA515F"/>
    <w:rsid w:val="00AB01C4"/>
    <w:rsid w:val="00AB0626"/>
    <w:rsid w:val="00AB420F"/>
    <w:rsid w:val="00AC2CC6"/>
    <w:rsid w:val="00AD6A11"/>
    <w:rsid w:val="00AF0792"/>
    <w:rsid w:val="00AF282A"/>
    <w:rsid w:val="00B130BD"/>
    <w:rsid w:val="00B30611"/>
    <w:rsid w:val="00B32304"/>
    <w:rsid w:val="00B40CAD"/>
    <w:rsid w:val="00B505B7"/>
    <w:rsid w:val="00B50CC8"/>
    <w:rsid w:val="00B51BB8"/>
    <w:rsid w:val="00B66781"/>
    <w:rsid w:val="00B7299C"/>
    <w:rsid w:val="00B74CB5"/>
    <w:rsid w:val="00B74F9E"/>
    <w:rsid w:val="00B760C6"/>
    <w:rsid w:val="00B8173D"/>
    <w:rsid w:val="00BA73A8"/>
    <w:rsid w:val="00BC37CE"/>
    <w:rsid w:val="00BF233E"/>
    <w:rsid w:val="00C206DB"/>
    <w:rsid w:val="00C21FFF"/>
    <w:rsid w:val="00C25515"/>
    <w:rsid w:val="00C2562B"/>
    <w:rsid w:val="00C42471"/>
    <w:rsid w:val="00C46924"/>
    <w:rsid w:val="00C629E0"/>
    <w:rsid w:val="00C869C8"/>
    <w:rsid w:val="00C971BA"/>
    <w:rsid w:val="00CE02AF"/>
    <w:rsid w:val="00CE69F7"/>
    <w:rsid w:val="00CF2E76"/>
    <w:rsid w:val="00D016CE"/>
    <w:rsid w:val="00D049C1"/>
    <w:rsid w:val="00D51D52"/>
    <w:rsid w:val="00D54351"/>
    <w:rsid w:val="00D6257E"/>
    <w:rsid w:val="00D654BC"/>
    <w:rsid w:val="00D77365"/>
    <w:rsid w:val="00D8365B"/>
    <w:rsid w:val="00D850F2"/>
    <w:rsid w:val="00D868BC"/>
    <w:rsid w:val="00D9249E"/>
    <w:rsid w:val="00DC159B"/>
    <w:rsid w:val="00DC524F"/>
    <w:rsid w:val="00DD28E8"/>
    <w:rsid w:val="00DD31C5"/>
    <w:rsid w:val="00DE0E42"/>
    <w:rsid w:val="00DE77D8"/>
    <w:rsid w:val="00DF69D5"/>
    <w:rsid w:val="00E0163C"/>
    <w:rsid w:val="00E03559"/>
    <w:rsid w:val="00E36F27"/>
    <w:rsid w:val="00E4456E"/>
    <w:rsid w:val="00E600A5"/>
    <w:rsid w:val="00E66320"/>
    <w:rsid w:val="00E66EB0"/>
    <w:rsid w:val="00EA0FA5"/>
    <w:rsid w:val="00EC2824"/>
    <w:rsid w:val="00ED45AF"/>
    <w:rsid w:val="00EE014A"/>
    <w:rsid w:val="00EE045A"/>
    <w:rsid w:val="00EF75C4"/>
    <w:rsid w:val="00F0021B"/>
    <w:rsid w:val="00F03822"/>
    <w:rsid w:val="00F049F1"/>
    <w:rsid w:val="00F35AA3"/>
    <w:rsid w:val="00F45D4D"/>
    <w:rsid w:val="00F46732"/>
    <w:rsid w:val="00F65472"/>
    <w:rsid w:val="00F65867"/>
    <w:rsid w:val="00F721E2"/>
    <w:rsid w:val="00F72B39"/>
    <w:rsid w:val="00F96B30"/>
    <w:rsid w:val="00F9738B"/>
    <w:rsid w:val="00FB2E11"/>
    <w:rsid w:val="00FC41E3"/>
    <w:rsid w:val="00FD01F1"/>
    <w:rsid w:val="00FD2838"/>
    <w:rsid w:val="00FD6D17"/>
    <w:rsid w:val="00FF45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Definition"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uiPriority w:val="22"/>
    <w:qFormat/>
    <w:rsid w:val="00EE014A"/>
    <w:rPr>
      <w:b/>
      <w:bCs/>
    </w:rPr>
  </w:style>
  <w:style w:type="paragraph" w:styleId="Paragraphedeliste">
    <w:name w:val="List Paragraph"/>
    <w:basedOn w:val="Normal"/>
    <w:uiPriority w:val="34"/>
    <w:qFormat/>
    <w:rsid w:val="00714F76"/>
    <w:pPr>
      <w:ind w:left="720"/>
      <w:contextualSpacing/>
    </w:pPr>
  </w:style>
  <w:style w:type="character" w:styleId="Lienhypertexte">
    <w:name w:val="Hyperlink"/>
    <w:basedOn w:val="Policepardfaut"/>
    <w:uiPriority w:val="99"/>
    <w:unhideWhenUsed/>
    <w:rsid w:val="00830C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040911">
      <w:bodyDiv w:val="1"/>
      <w:marLeft w:val="0"/>
      <w:marRight w:val="0"/>
      <w:marTop w:val="0"/>
      <w:marBottom w:val="0"/>
      <w:divBdr>
        <w:top w:val="none" w:sz="0" w:space="0" w:color="auto"/>
        <w:left w:val="none" w:sz="0" w:space="0" w:color="auto"/>
        <w:bottom w:val="none" w:sz="0" w:space="0" w:color="auto"/>
        <w:right w:val="none" w:sz="0" w:space="0" w:color="auto"/>
      </w:divBdr>
      <w:divsChild>
        <w:div w:id="412775209">
          <w:marLeft w:val="0"/>
          <w:marRight w:val="0"/>
          <w:marTop w:val="0"/>
          <w:marBottom w:val="0"/>
          <w:divBdr>
            <w:top w:val="none" w:sz="0" w:space="0" w:color="auto"/>
            <w:left w:val="none" w:sz="0" w:space="0" w:color="auto"/>
            <w:bottom w:val="none" w:sz="0" w:space="0" w:color="auto"/>
            <w:right w:val="none" w:sz="0" w:space="0" w:color="auto"/>
          </w:divBdr>
        </w:div>
        <w:div w:id="1619410645">
          <w:marLeft w:val="0"/>
          <w:marRight w:val="0"/>
          <w:marTop w:val="300"/>
          <w:marBottom w:val="0"/>
          <w:divBdr>
            <w:top w:val="none" w:sz="0" w:space="0" w:color="auto"/>
            <w:left w:val="none" w:sz="0" w:space="0" w:color="auto"/>
            <w:bottom w:val="none" w:sz="0" w:space="0" w:color="auto"/>
            <w:right w:val="none" w:sz="0" w:space="0" w:color="auto"/>
          </w:divBdr>
          <w:divsChild>
            <w:div w:id="1470709340">
              <w:marLeft w:val="0"/>
              <w:marRight w:val="0"/>
              <w:marTop w:val="0"/>
              <w:marBottom w:val="0"/>
              <w:divBdr>
                <w:top w:val="none" w:sz="0" w:space="0" w:color="auto"/>
                <w:left w:val="none" w:sz="0" w:space="0" w:color="auto"/>
                <w:bottom w:val="none" w:sz="0" w:space="0" w:color="auto"/>
                <w:right w:val="none" w:sz="0" w:space="0" w:color="auto"/>
              </w:divBdr>
              <w:divsChild>
                <w:div w:id="1086734159">
                  <w:marLeft w:val="0"/>
                  <w:marRight w:val="0"/>
                  <w:marTop w:val="0"/>
                  <w:marBottom w:val="0"/>
                  <w:divBdr>
                    <w:top w:val="none" w:sz="0" w:space="0" w:color="auto"/>
                    <w:left w:val="none" w:sz="0" w:space="0" w:color="auto"/>
                    <w:bottom w:val="none" w:sz="0" w:space="0" w:color="auto"/>
                    <w:right w:val="none" w:sz="0" w:space="0" w:color="auto"/>
                  </w:divBdr>
                  <w:divsChild>
                    <w:div w:id="112673962">
                      <w:marLeft w:val="0"/>
                      <w:marRight w:val="0"/>
                      <w:marTop w:val="0"/>
                      <w:marBottom w:val="0"/>
                      <w:divBdr>
                        <w:top w:val="none" w:sz="0" w:space="0" w:color="auto"/>
                        <w:left w:val="none" w:sz="0" w:space="0" w:color="auto"/>
                        <w:bottom w:val="none" w:sz="0" w:space="0" w:color="auto"/>
                        <w:right w:val="none" w:sz="0" w:space="0" w:color="auto"/>
                      </w:divBdr>
                      <w:divsChild>
                        <w:div w:id="195627834">
                          <w:marLeft w:val="0"/>
                          <w:marRight w:val="0"/>
                          <w:marTop w:val="0"/>
                          <w:marBottom w:val="0"/>
                          <w:divBdr>
                            <w:top w:val="none" w:sz="0" w:space="0" w:color="auto"/>
                            <w:left w:val="none" w:sz="0" w:space="0" w:color="auto"/>
                            <w:bottom w:val="none" w:sz="0" w:space="0" w:color="auto"/>
                            <w:right w:val="none" w:sz="0" w:space="0" w:color="auto"/>
                          </w:divBdr>
                        </w:div>
                        <w:div w:id="18755398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382246331">
      <w:bodyDiv w:val="1"/>
      <w:marLeft w:val="0"/>
      <w:marRight w:val="0"/>
      <w:marTop w:val="0"/>
      <w:marBottom w:val="0"/>
      <w:divBdr>
        <w:top w:val="none" w:sz="0" w:space="0" w:color="auto"/>
        <w:left w:val="none" w:sz="0" w:space="0" w:color="auto"/>
        <w:bottom w:val="none" w:sz="0" w:space="0" w:color="auto"/>
        <w:right w:val="none" w:sz="0" w:space="0" w:color="auto"/>
      </w:divBdr>
      <w:divsChild>
        <w:div w:id="1478720573">
          <w:marLeft w:val="1166"/>
          <w:marRight w:val="0"/>
          <w:marTop w:val="67"/>
          <w:marBottom w:val="0"/>
          <w:divBdr>
            <w:top w:val="none" w:sz="0" w:space="0" w:color="auto"/>
            <w:left w:val="none" w:sz="0" w:space="0" w:color="auto"/>
            <w:bottom w:val="none" w:sz="0" w:space="0" w:color="auto"/>
            <w:right w:val="none" w:sz="0" w:space="0" w:color="auto"/>
          </w:divBdr>
        </w:div>
        <w:div w:id="1905800421">
          <w:marLeft w:val="1166"/>
          <w:marRight w:val="0"/>
          <w:marTop w:val="67"/>
          <w:marBottom w:val="0"/>
          <w:divBdr>
            <w:top w:val="none" w:sz="0" w:space="0" w:color="auto"/>
            <w:left w:val="none" w:sz="0" w:space="0" w:color="auto"/>
            <w:bottom w:val="none" w:sz="0" w:space="0" w:color="auto"/>
            <w:right w:val="none" w:sz="0" w:space="0" w:color="auto"/>
          </w:divBdr>
        </w:div>
        <w:div w:id="1785616800">
          <w:marLeft w:val="1166"/>
          <w:marRight w:val="0"/>
          <w:marTop w:val="67"/>
          <w:marBottom w:val="0"/>
          <w:divBdr>
            <w:top w:val="none" w:sz="0" w:space="0" w:color="auto"/>
            <w:left w:val="none" w:sz="0" w:space="0" w:color="auto"/>
            <w:bottom w:val="none" w:sz="0" w:space="0" w:color="auto"/>
            <w:right w:val="none" w:sz="0" w:space="0" w:color="auto"/>
          </w:divBdr>
        </w:div>
        <w:div w:id="1821073543">
          <w:marLeft w:val="1166"/>
          <w:marRight w:val="0"/>
          <w:marTop w:val="67"/>
          <w:marBottom w:val="0"/>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9AB2-2E5F-4593-961A-1D3DEA0E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1212</Words>
  <Characters>6669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Utilisateur</cp:lastModifiedBy>
  <cp:revision>6</cp:revision>
  <cp:lastPrinted>2018-02-14T16:08:00Z</cp:lastPrinted>
  <dcterms:created xsi:type="dcterms:W3CDTF">2021-03-26T09:00:00Z</dcterms:created>
  <dcterms:modified xsi:type="dcterms:W3CDTF">2024-10-22T14:58:00Z</dcterms:modified>
</cp:coreProperties>
</file>