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8D9" w:rsidRPr="003028D9" w:rsidRDefault="003028D9" w:rsidP="003028D9">
      <w:pPr>
        <w:shd w:val="clear" w:color="auto" w:fill="FFFFFF"/>
        <w:spacing w:line="240" w:lineRule="auto"/>
        <w:rPr>
          <w:rFonts w:ascii="Arial" w:eastAsia="Times New Roman" w:hAnsi="Arial" w:cs="Arial"/>
          <w:color w:val="000000"/>
          <w:sz w:val="28"/>
          <w:szCs w:val="28"/>
          <w:lang w:eastAsia="fr-FR"/>
        </w:rPr>
      </w:pPr>
      <w:r w:rsidRPr="003028D9">
        <w:rPr>
          <w:rFonts w:ascii="Arial" w:eastAsia="Times New Roman" w:hAnsi="Arial" w:cs="Arial"/>
          <w:color w:val="000000"/>
          <w:sz w:val="28"/>
          <w:szCs w:val="28"/>
          <w:lang w:eastAsia="fr-FR"/>
        </w:rPr>
        <w:t>Chapitre II : Achèvement des travaux de construction ou d'aménagement</w:t>
      </w:r>
    </w:p>
    <w:p w:rsidR="003028D9" w:rsidRPr="003028D9" w:rsidRDefault="003028D9" w:rsidP="003028D9">
      <w:pPr>
        <w:shd w:val="clear" w:color="auto" w:fill="FFFFFF"/>
        <w:spacing w:after="0" w:line="195" w:lineRule="atLeast"/>
        <w:jc w:val="center"/>
        <w:rPr>
          <w:rFonts w:ascii="Arial" w:eastAsia="Times New Roman" w:hAnsi="Arial" w:cs="Arial"/>
          <w:b/>
          <w:bCs/>
          <w:color w:val="000000"/>
          <w:sz w:val="16"/>
          <w:szCs w:val="16"/>
          <w:lang w:eastAsia="fr-FR"/>
        </w:rPr>
      </w:pPr>
      <w:r w:rsidRPr="003028D9">
        <w:rPr>
          <w:rFonts w:ascii="Arial" w:eastAsia="Times New Roman" w:hAnsi="Arial" w:cs="Arial"/>
          <w:b/>
          <w:bCs/>
          <w:color w:val="000000"/>
          <w:sz w:val="16"/>
          <w:szCs w:val="16"/>
          <w:lang w:eastAsia="fr-FR"/>
        </w:rPr>
        <w:t>Article L462-1</w:t>
      </w:r>
      <w:r w:rsidRPr="003028D9">
        <w:rPr>
          <w:rFonts w:ascii="Arial" w:eastAsia="Times New Roman" w:hAnsi="Arial" w:cs="Arial"/>
          <w:b/>
          <w:bCs/>
          <w:color w:val="000000"/>
          <w:sz w:val="16"/>
          <w:lang w:eastAsia="fr-FR"/>
        </w:rPr>
        <w:t> </w:t>
      </w:r>
      <w:hyperlink r:id="rId4" w:tooltip="En savoir plus sur l'article L462-1" w:history="1">
        <w:r w:rsidRPr="003028D9">
          <w:rPr>
            <w:rFonts w:ascii="Arial" w:eastAsia="Times New Roman" w:hAnsi="Arial" w:cs="Arial"/>
            <w:b/>
            <w:bCs/>
            <w:color w:val="336699"/>
            <w:sz w:val="16"/>
            <w:u w:val="single"/>
            <w:lang w:eastAsia="fr-FR"/>
          </w:rPr>
          <w:t>En savoir plus sur cet article...</w:t>
        </w:r>
      </w:hyperlink>
    </w:p>
    <w:p w:rsidR="003028D9" w:rsidRPr="003028D9" w:rsidRDefault="003028D9" w:rsidP="003028D9">
      <w:pPr>
        <w:shd w:val="clear" w:color="auto" w:fill="FFFFFF"/>
        <w:spacing w:after="101" w:line="195" w:lineRule="atLeast"/>
        <w:jc w:val="center"/>
        <w:rPr>
          <w:rFonts w:ascii="Arial" w:eastAsia="Times New Roman" w:hAnsi="Arial" w:cs="Arial"/>
          <w:color w:val="000000"/>
          <w:sz w:val="13"/>
          <w:szCs w:val="13"/>
          <w:lang w:eastAsia="fr-FR"/>
        </w:rPr>
      </w:pPr>
      <w:r w:rsidRPr="003028D9">
        <w:rPr>
          <w:rFonts w:ascii="Arial" w:eastAsia="Times New Roman" w:hAnsi="Arial" w:cs="Arial"/>
          <w:color w:val="000000"/>
          <w:sz w:val="13"/>
          <w:szCs w:val="13"/>
          <w:lang w:eastAsia="fr-FR"/>
        </w:rPr>
        <w:t>Créé par</w:t>
      </w:r>
      <w:r w:rsidRPr="003028D9">
        <w:rPr>
          <w:rFonts w:ascii="Arial" w:eastAsia="Times New Roman" w:hAnsi="Arial" w:cs="Arial"/>
          <w:color w:val="000000"/>
          <w:sz w:val="13"/>
          <w:lang w:eastAsia="fr-FR"/>
        </w:rPr>
        <w:t> </w:t>
      </w:r>
      <w:hyperlink r:id="rId5" w:history="1">
        <w:r w:rsidRPr="003028D9">
          <w:rPr>
            <w:rFonts w:ascii="Arial" w:eastAsia="Times New Roman" w:hAnsi="Arial" w:cs="Arial"/>
            <w:color w:val="336699"/>
            <w:sz w:val="13"/>
            <w:u w:val="single"/>
            <w:lang w:eastAsia="fr-FR"/>
          </w:rPr>
          <w:t>Ordonnance n°2005-1527 du 8 décembre 2005 - art. 15 JORF 9 décembre 2005 en vigueur le 1er octobre 2007</w:t>
        </w:r>
      </w:hyperlink>
    </w:p>
    <w:p w:rsidR="003028D9" w:rsidRPr="003028D9" w:rsidRDefault="003028D9" w:rsidP="003028D9">
      <w:pPr>
        <w:spacing w:before="180" w:line="195" w:lineRule="atLeast"/>
        <w:rPr>
          <w:rFonts w:ascii="Arial" w:eastAsia="Times New Roman" w:hAnsi="Arial" w:cs="Arial"/>
          <w:color w:val="000000"/>
          <w:lang w:eastAsia="fr-FR"/>
        </w:rPr>
      </w:pPr>
      <w:r w:rsidRPr="003028D9">
        <w:rPr>
          <w:rFonts w:ascii="Arial" w:eastAsia="Times New Roman" w:hAnsi="Arial" w:cs="Arial"/>
          <w:color w:val="000000"/>
          <w:lang w:eastAsia="fr-FR"/>
        </w:rPr>
        <w:t>A l'achèvement des travaux de construction ou d'aménagement, une déclaration attestant cet achèvement et la conformité des travaux au permis délivré ou à la déclaration préalable est adressée à la mairie.</w:t>
      </w:r>
    </w:p>
    <w:p w:rsidR="003028D9" w:rsidRPr="003028D9" w:rsidRDefault="003028D9" w:rsidP="003028D9">
      <w:pPr>
        <w:shd w:val="clear" w:color="auto" w:fill="FFFFFF"/>
        <w:spacing w:after="0" w:line="195" w:lineRule="atLeast"/>
        <w:jc w:val="center"/>
        <w:rPr>
          <w:rFonts w:ascii="Arial" w:eastAsia="Times New Roman" w:hAnsi="Arial" w:cs="Arial"/>
          <w:b/>
          <w:bCs/>
          <w:color w:val="000000"/>
          <w:sz w:val="16"/>
          <w:szCs w:val="16"/>
          <w:lang w:eastAsia="fr-FR"/>
        </w:rPr>
      </w:pPr>
      <w:r w:rsidRPr="003028D9">
        <w:rPr>
          <w:rFonts w:ascii="Arial" w:eastAsia="Times New Roman" w:hAnsi="Arial" w:cs="Arial"/>
          <w:b/>
          <w:bCs/>
          <w:color w:val="000000"/>
          <w:sz w:val="16"/>
          <w:szCs w:val="16"/>
          <w:lang w:eastAsia="fr-FR"/>
        </w:rPr>
        <w:t>Article L462-2</w:t>
      </w:r>
      <w:r w:rsidRPr="003028D9">
        <w:rPr>
          <w:rFonts w:ascii="Arial" w:eastAsia="Times New Roman" w:hAnsi="Arial" w:cs="Arial"/>
          <w:b/>
          <w:bCs/>
          <w:color w:val="000000"/>
          <w:sz w:val="16"/>
          <w:lang w:eastAsia="fr-FR"/>
        </w:rPr>
        <w:t> </w:t>
      </w:r>
      <w:hyperlink r:id="rId6" w:tooltip="En savoir plus sur l'article L462-2" w:history="1">
        <w:r w:rsidRPr="003028D9">
          <w:rPr>
            <w:rFonts w:ascii="Arial" w:eastAsia="Times New Roman" w:hAnsi="Arial" w:cs="Arial"/>
            <w:b/>
            <w:bCs/>
            <w:color w:val="336699"/>
            <w:sz w:val="16"/>
            <w:u w:val="single"/>
            <w:lang w:eastAsia="fr-FR"/>
          </w:rPr>
          <w:t>En savoir plus sur cet article...</w:t>
        </w:r>
      </w:hyperlink>
    </w:p>
    <w:p w:rsidR="003028D9" w:rsidRPr="003028D9" w:rsidRDefault="003028D9" w:rsidP="003028D9">
      <w:pPr>
        <w:shd w:val="clear" w:color="auto" w:fill="FFFFFF"/>
        <w:spacing w:after="101" w:line="195" w:lineRule="atLeast"/>
        <w:jc w:val="center"/>
        <w:rPr>
          <w:rFonts w:ascii="Arial" w:eastAsia="Times New Roman" w:hAnsi="Arial" w:cs="Arial"/>
          <w:color w:val="000000"/>
          <w:sz w:val="13"/>
          <w:szCs w:val="13"/>
          <w:lang w:eastAsia="fr-FR"/>
        </w:rPr>
      </w:pPr>
      <w:r w:rsidRPr="003028D9">
        <w:rPr>
          <w:rFonts w:ascii="Arial" w:eastAsia="Times New Roman" w:hAnsi="Arial" w:cs="Arial"/>
          <w:color w:val="000000"/>
          <w:sz w:val="13"/>
          <w:szCs w:val="13"/>
          <w:lang w:eastAsia="fr-FR"/>
        </w:rPr>
        <w:t>Créé par</w:t>
      </w:r>
      <w:r w:rsidRPr="003028D9">
        <w:rPr>
          <w:rFonts w:ascii="Arial" w:eastAsia="Times New Roman" w:hAnsi="Arial" w:cs="Arial"/>
          <w:color w:val="000000"/>
          <w:sz w:val="13"/>
          <w:lang w:eastAsia="fr-FR"/>
        </w:rPr>
        <w:t> </w:t>
      </w:r>
      <w:hyperlink r:id="rId7" w:history="1">
        <w:r w:rsidRPr="003028D9">
          <w:rPr>
            <w:rFonts w:ascii="Arial" w:eastAsia="Times New Roman" w:hAnsi="Arial" w:cs="Arial"/>
            <w:color w:val="336699"/>
            <w:sz w:val="13"/>
            <w:u w:val="single"/>
            <w:lang w:eastAsia="fr-FR"/>
          </w:rPr>
          <w:t>Ordonnance n°2005-1527 du 8 décembre 2005 - art. 15 JORF 9 décembre 2005 en vigueur le 1er octobre 2007</w:t>
        </w:r>
      </w:hyperlink>
    </w:p>
    <w:p w:rsidR="003028D9" w:rsidRPr="003028D9" w:rsidRDefault="003028D9" w:rsidP="003028D9">
      <w:pPr>
        <w:spacing w:before="180" w:after="180" w:line="195" w:lineRule="atLeast"/>
        <w:rPr>
          <w:rFonts w:ascii="Arial" w:eastAsia="Times New Roman" w:hAnsi="Arial" w:cs="Arial"/>
          <w:color w:val="000000"/>
          <w:lang w:eastAsia="fr-FR"/>
        </w:rPr>
      </w:pPr>
      <w:r w:rsidRPr="003028D9">
        <w:rPr>
          <w:rFonts w:ascii="Arial" w:eastAsia="Times New Roman" w:hAnsi="Arial" w:cs="Arial"/>
          <w:color w:val="000000"/>
          <w:lang w:eastAsia="fr-FR"/>
        </w:rPr>
        <w:t>L'autorité compétente mentionnée aux articles </w:t>
      </w:r>
      <w:hyperlink r:id="rId8" w:history="1">
        <w:r w:rsidRPr="003028D9">
          <w:rPr>
            <w:rFonts w:ascii="Arial" w:eastAsia="Times New Roman" w:hAnsi="Arial" w:cs="Arial"/>
            <w:color w:val="336699"/>
            <w:u w:val="single"/>
            <w:lang w:eastAsia="fr-FR"/>
          </w:rPr>
          <w:t>L. 422-1 à L. 422-3</w:t>
        </w:r>
      </w:hyperlink>
      <w:r w:rsidRPr="003028D9">
        <w:rPr>
          <w:rFonts w:ascii="Arial" w:eastAsia="Times New Roman" w:hAnsi="Arial" w:cs="Arial"/>
          <w:color w:val="000000"/>
          <w:lang w:eastAsia="fr-FR"/>
        </w:rPr>
        <w:t> peut, dans un délai fixé par décret en Conseil d'Etat, procéder ou faire procéder à un récolement des travaux et, lorsque ceux-ci ne sont pas conformes au permis délivré ou à la déclaration préalable, mettre en demeure le maître de l'ouvrage de déposer un dossier modificatif ou de mettre les travaux en conformité. Un décret en Conseil d'Etat fixe les cas où le récolement est obligatoire.</w:t>
      </w:r>
    </w:p>
    <w:p w:rsidR="003028D9" w:rsidRPr="003028D9" w:rsidRDefault="003028D9" w:rsidP="003028D9">
      <w:pPr>
        <w:spacing w:before="180" w:line="195" w:lineRule="atLeast"/>
        <w:rPr>
          <w:rFonts w:ascii="Arial" w:eastAsia="Times New Roman" w:hAnsi="Arial" w:cs="Arial"/>
          <w:color w:val="000000"/>
          <w:lang w:eastAsia="fr-FR"/>
        </w:rPr>
      </w:pPr>
      <w:r w:rsidRPr="003028D9">
        <w:rPr>
          <w:rFonts w:ascii="Arial" w:eastAsia="Times New Roman" w:hAnsi="Arial" w:cs="Arial"/>
          <w:color w:val="000000"/>
          <w:lang w:eastAsia="fr-FR"/>
        </w:rPr>
        <w:t>Passé ce délai, l'autorité compétente ne peut plus contester la conformité des travaux</w:t>
      </w:r>
    </w:p>
    <w:p w:rsidR="004A2ECD" w:rsidRDefault="004A2ECD" w:rsidP="004A2ECD">
      <w:pPr>
        <w:shd w:val="clear" w:color="auto" w:fill="FFFFFF"/>
        <w:spacing w:line="195" w:lineRule="atLeast"/>
        <w:jc w:val="center"/>
        <w:rPr>
          <w:rFonts w:ascii="Arial" w:hAnsi="Arial" w:cs="Arial"/>
          <w:b/>
          <w:bCs/>
          <w:color w:val="000000"/>
          <w:sz w:val="16"/>
          <w:szCs w:val="16"/>
        </w:rPr>
      </w:pPr>
      <w:r>
        <w:rPr>
          <w:rFonts w:ascii="Arial" w:hAnsi="Arial" w:cs="Arial"/>
          <w:b/>
          <w:bCs/>
          <w:color w:val="000000"/>
          <w:sz w:val="16"/>
          <w:szCs w:val="16"/>
        </w:rPr>
        <w:t>Article R462-6</w:t>
      </w:r>
      <w:r>
        <w:rPr>
          <w:rStyle w:val="apple-converted-space"/>
          <w:rFonts w:ascii="Arial" w:hAnsi="Arial" w:cs="Arial"/>
          <w:b/>
          <w:bCs/>
          <w:color w:val="000000"/>
          <w:sz w:val="16"/>
          <w:szCs w:val="16"/>
        </w:rPr>
        <w:t> </w:t>
      </w:r>
      <w:hyperlink r:id="rId9" w:tooltip="En savoir plus sur l'article R462-6" w:history="1">
        <w:r>
          <w:rPr>
            <w:rStyle w:val="Lienhypertexte"/>
            <w:rFonts w:ascii="Arial" w:hAnsi="Arial" w:cs="Arial"/>
            <w:b/>
            <w:bCs/>
            <w:color w:val="336699"/>
            <w:sz w:val="16"/>
            <w:szCs w:val="16"/>
          </w:rPr>
          <w:t>En savoir plus sur cet article...</w:t>
        </w:r>
      </w:hyperlink>
    </w:p>
    <w:p w:rsidR="004A2ECD" w:rsidRDefault="004A2ECD" w:rsidP="004A2ECD">
      <w:pPr>
        <w:shd w:val="clear" w:color="auto" w:fill="FFFFFF"/>
        <w:spacing w:line="195" w:lineRule="atLeast"/>
        <w:jc w:val="center"/>
        <w:rPr>
          <w:rFonts w:ascii="Arial" w:hAnsi="Arial" w:cs="Arial"/>
          <w:color w:val="000000"/>
          <w:sz w:val="13"/>
          <w:szCs w:val="13"/>
        </w:rPr>
      </w:pPr>
      <w:r>
        <w:rPr>
          <w:rFonts w:ascii="Arial" w:hAnsi="Arial" w:cs="Arial"/>
          <w:color w:val="000000"/>
          <w:sz w:val="13"/>
          <w:szCs w:val="13"/>
        </w:rPr>
        <w:t>Créé par</w:t>
      </w:r>
      <w:r>
        <w:rPr>
          <w:rStyle w:val="apple-converted-space"/>
          <w:rFonts w:ascii="Arial" w:hAnsi="Arial" w:cs="Arial"/>
          <w:color w:val="000000"/>
          <w:sz w:val="13"/>
          <w:szCs w:val="13"/>
        </w:rPr>
        <w:t> </w:t>
      </w:r>
      <w:hyperlink r:id="rId10" w:history="1">
        <w:r>
          <w:rPr>
            <w:rStyle w:val="Lienhypertexte"/>
            <w:rFonts w:ascii="Arial" w:hAnsi="Arial" w:cs="Arial"/>
            <w:color w:val="336699"/>
            <w:sz w:val="13"/>
            <w:szCs w:val="13"/>
          </w:rPr>
          <w:t>Décret n°2007-18 du 5 janvier 2007 - art. 9 JORF 6 janvier 2007 en vigueur le 1er octobre 2007</w:t>
        </w:r>
      </w:hyperlink>
    </w:p>
    <w:p w:rsidR="004A2ECD" w:rsidRPr="004A2ECD" w:rsidRDefault="004A2ECD" w:rsidP="004A2ECD">
      <w:pPr>
        <w:pStyle w:val="NormalWeb"/>
        <w:spacing w:before="180" w:beforeAutospacing="0" w:after="180" w:afterAutospacing="0" w:line="195" w:lineRule="atLeast"/>
        <w:rPr>
          <w:rFonts w:ascii="Arial" w:hAnsi="Arial" w:cs="Arial"/>
          <w:color w:val="000000"/>
          <w:sz w:val="20"/>
          <w:szCs w:val="20"/>
        </w:rPr>
      </w:pPr>
      <w:r w:rsidRPr="004A2ECD">
        <w:rPr>
          <w:rFonts w:ascii="Arial" w:hAnsi="Arial" w:cs="Arial"/>
          <w:color w:val="000000"/>
          <w:sz w:val="20"/>
          <w:szCs w:val="20"/>
        </w:rPr>
        <w:t xml:space="preserve">A compter de la date de réception en mairie de la déclaration d'achèvement, l'autorité compétente dispose d'un délai de </w:t>
      </w:r>
      <w:r w:rsidRPr="00075A6B">
        <w:rPr>
          <w:rFonts w:ascii="Arial" w:hAnsi="Arial" w:cs="Arial"/>
          <w:color w:val="FF0000"/>
          <w:sz w:val="20"/>
          <w:szCs w:val="20"/>
        </w:rPr>
        <w:t>trois mois pour contester</w:t>
      </w:r>
      <w:r w:rsidRPr="004A2ECD">
        <w:rPr>
          <w:rFonts w:ascii="Arial" w:hAnsi="Arial" w:cs="Arial"/>
          <w:color w:val="000000"/>
          <w:sz w:val="20"/>
          <w:szCs w:val="20"/>
        </w:rPr>
        <w:t xml:space="preserve"> la conformité des travaux au permis ou à la déclaration.</w:t>
      </w:r>
    </w:p>
    <w:p w:rsidR="004A2ECD" w:rsidRPr="004A2ECD" w:rsidRDefault="004A2ECD" w:rsidP="004A2ECD">
      <w:pPr>
        <w:pStyle w:val="NormalWeb"/>
        <w:spacing w:before="180" w:beforeAutospacing="0" w:after="180" w:afterAutospacing="0" w:line="195" w:lineRule="atLeast"/>
        <w:rPr>
          <w:rFonts w:ascii="Arial" w:hAnsi="Arial" w:cs="Arial"/>
          <w:color w:val="000000"/>
          <w:sz w:val="20"/>
          <w:szCs w:val="20"/>
        </w:rPr>
      </w:pPr>
      <w:r w:rsidRPr="004A2ECD">
        <w:rPr>
          <w:rFonts w:ascii="Arial" w:hAnsi="Arial" w:cs="Arial"/>
          <w:color w:val="000000"/>
          <w:sz w:val="20"/>
          <w:szCs w:val="20"/>
        </w:rPr>
        <w:t xml:space="preserve">Le délai de trois mois prévu à l'alinéa précédent </w:t>
      </w:r>
      <w:r w:rsidRPr="00075A6B">
        <w:rPr>
          <w:rFonts w:ascii="Arial" w:hAnsi="Arial" w:cs="Arial"/>
          <w:color w:val="FF0000"/>
          <w:sz w:val="20"/>
          <w:szCs w:val="20"/>
        </w:rPr>
        <w:t>est porté à cinq mois lorsqu'un récolement des travaux est obligatoire</w:t>
      </w:r>
      <w:r w:rsidRPr="004A2ECD">
        <w:rPr>
          <w:rFonts w:ascii="Arial" w:hAnsi="Arial" w:cs="Arial"/>
          <w:color w:val="000000"/>
          <w:sz w:val="20"/>
          <w:szCs w:val="20"/>
        </w:rPr>
        <w:t xml:space="preserve"> en application de l'article</w:t>
      </w:r>
      <w:r w:rsidRPr="004A2ECD">
        <w:rPr>
          <w:rStyle w:val="apple-converted-space"/>
          <w:rFonts w:ascii="Arial" w:hAnsi="Arial" w:cs="Arial"/>
          <w:color w:val="000000"/>
          <w:sz w:val="20"/>
          <w:szCs w:val="20"/>
        </w:rPr>
        <w:t> </w:t>
      </w:r>
      <w:hyperlink r:id="rId11" w:history="1">
        <w:r w:rsidRPr="004A2ECD">
          <w:rPr>
            <w:rStyle w:val="Lienhypertexte"/>
            <w:rFonts w:ascii="Arial" w:hAnsi="Arial" w:cs="Arial"/>
            <w:color w:val="336699"/>
            <w:sz w:val="20"/>
            <w:szCs w:val="20"/>
          </w:rPr>
          <w:t>R. 462-7</w:t>
        </w:r>
      </w:hyperlink>
      <w:r w:rsidRPr="004A2ECD">
        <w:rPr>
          <w:rFonts w:ascii="Arial" w:hAnsi="Arial" w:cs="Arial"/>
          <w:color w:val="000000"/>
          <w:sz w:val="20"/>
          <w:szCs w:val="20"/>
        </w:rPr>
        <w:t>.</w:t>
      </w:r>
    </w:p>
    <w:p w:rsidR="004A2ECD" w:rsidRDefault="004A2ECD" w:rsidP="004A2ECD">
      <w:pPr>
        <w:shd w:val="clear" w:color="auto" w:fill="FFFFFF"/>
        <w:spacing w:line="195" w:lineRule="atLeast"/>
        <w:jc w:val="center"/>
        <w:rPr>
          <w:rFonts w:ascii="Arial" w:hAnsi="Arial" w:cs="Arial"/>
          <w:b/>
          <w:bCs/>
          <w:color w:val="000000"/>
          <w:sz w:val="16"/>
          <w:szCs w:val="16"/>
        </w:rPr>
      </w:pPr>
      <w:r>
        <w:rPr>
          <w:rFonts w:ascii="Arial" w:hAnsi="Arial" w:cs="Arial"/>
          <w:b/>
          <w:bCs/>
          <w:color w:val="000000"/>
          <w:sz w:val="16"/>
          <w:szCs w:val="16"/>
        </w:rPr>
        <w:t>Article R462-7</w:t>
      </w:r>
      <w:r>
        <w:rPr>
          <w:rStyle w:val="apple-converted-space"/>
          <w:rFonts w:ascii="Arial" w:hAnsi="Arial" w:cs="Arial"/>
          <w:b/>
          <w:bCs/>
          <w:color w:val="000000"/>
          <w:sz w:val="16"/>
          <w:szCs w:val="16"/>
        </w:rPr>
        <w:t> </w:t>
      </w:r>
      <w:hyperlink r:id="rId12" w:tooltip="En savoir plus sur l'article R462-7" w:history="1">
        <w:r>
          <w:rPr>
            <w:rStyle w:val="Lienhypertexte"/>
            <w:rFonts w:ascii="Arial" w:hAnsi="Arial" w:cs="Arial"/>
            <w:b/>
            <w:bCs/>
            <w:color w:val="336699"/>
            <w:sz w:val="16"/>
            <w:szCs w:val="16"/>
          </w:rPr>
          <w:t>En savoir plus sur cet article...</w:t>
        </w:r>
      </w:hyperlink>
    </w:p>
    <w:p w:rsidR="004A2ECD" w:rsidRDefault="004A2ECD" w:rsidP="004A2ECD">
      <w:pPr>
        <w:shd w:val="clear" w:color="auto" w:fill="FFFFFF"/>
        <w:spacing w:line="195" w:lineRule="atLeast"/>
        <w:jc w:val="center"/>
        <w:rPr>
          <w:rFonts w:ascii="Arial" w:hAnsi="Arial" w:cs="Arial"/>
          <w:color w:val="000000"/>
          <w:sz w:val="13"/>
          <w:szCs w:val="13"/>
        </w:rPr>
      </w:pPr>
      <w:r>
        <w:rPr>
          <w:rFonts w:ascii="Arial" w:hAnsi="Arial" w:cs="Arial"/>
          <w:color w:val="000000"/>
          <w:sz w:val="13"/>
          <w:szCs w:val="13"/>
        </w:rPr>
        <w:t>Modifié par</w:t>
      </w:r>
      <w:r>
        <w:rPr>
          <w:rStyle w:val="apple-converted-space"/>
          <w:rFonts w:ascii="Arial" w:hAnsi="Arial" w:cs="Arial"/>
          <w:color w:val="000000"/>
          <w:sz w:val="13"/>
          <w:szCs w:val="13"/>
        </w:rPr>
        <w:t> </w:t>
      </w:r>
      <w:hyperlink r:id="rId13" w:history="1">
        <w:r>
          <w:rPr>
            <w:rStyle w:val="Lienhypertexte"/>
            <w:rFonts w:ascii="Arial" w:hAnsi="Arial" w:cs="Arial"/>
            <w:color w:val="336699"/>
            <w:sz w:val="13"/>
            <w:szCs w:val="13"/>
          </w:rPr>
          <w:t>Décret n°2015-1783 du 28 décembre 2015 - art. 6</w:t>
        </w:r>
      </w:hyperlink>
    </w:p>
    <w:p w:rsidR="004A2ECD" w:rsidRPr="004A2ECD" w:rsidRDefault="004A2ECD" w:rsidP="004A2ECD">
      <w:pPr>
        <w:pStyle w:val="NormalWeb"/>
        <w:spacing w:before="180" w:beforeAutospacing="0" w:after="180" w:afterAutospacing="0" w:line="195" w:lineRule="atLeast"/>
        <w:rPr>
          <w:rFonts w:ascii="Arial" w:hAnsi="Arial" w:cs="Arial"/>
          <w:color w:val="000000"/>
          <w:sz w:val="20"/>
          <w:szCs w:val="20"/>
        </w:rPr>
      </w:pPr>
      <w:r w:rsidRPr="004A2ECD">
        <w:rPr>
          <w:rFonts w:ascii="Arial" w:hAnsi="Arial" w:cs="Arial"/>
          <w:color w:val="000000"/>
          <w:sz w:val="20"/>
          <w:szCs w:val="20"/>
        </w:rPr>
        <w:t xml:space="preserve">Le récolement est </w:t>
      </w:r>
      <w:r w:rsidRPr="00075A6B">
        <w:rPr>
          <w:rFonts w:ascii="Arial" w:hAnsi="Arial" w:cs="Arial"/>
          <w:color w:val="FF0000"/>
          <w:sz w:val="20"/>
          <w:szCs w:val="20"/>
        </w:rPr>
        <w:t>obligatoire :</w:t>
      </w:r>
    </w:p>
    <w:p w:rsidR="004A2ECD" w:rsidRPr="004A2ECD" w:rsidRDefault="004A2ECD" w:rsidP="00075A6B">
      <w:pPr>
        <w:pStyle w:val="NormalWeb"/>
        <w:spacing w:before="180" w:beforeAutospacing="0" w:after="180" w:afterAutospacing="0" w:line="276" w:lineRule="auto"/>
        <w:rPr>
          <w:rFonts w:ascii="Arial" w:hAnsi="Arial" w:cs="Arial"/>
          <w:color w:val="000000"/>
          <w:sz w:val="20"/>
          <w:szCs w:val="20"/>
        </w:rPr>
      </w:pPr>
      <w:r w:rsidRPr="004A2ECD">
        <w:rPr>
          <w:rFonts w:ascii="Arial" w:hAnsi="Arial" w:cs="Arial"/>
          <w:color w:val="000000"/>
          <w:sz w:val="20"/>
          <w:szCs w:val="20"/>
        </w:rPr>
        <w:t xml:space="preserve">a) Lorsque les travaux concernent un </w:t>
      </w:r>
      <w:r w:rsidRPr="00075A6B">
        <w:rPr>
          <w:rFonts w:ascii="Arial" w:hAnsi="Arial" w:cs="Arial"/>
          <w:color w:val="FF0000"/>
          <w:sz w:val="20"/>
          <w:szCs w:val="20"/>
        </w:rPr>
        <w:t>immeuble inscrit</w:t>
      </w:r>
      <w:r w:rsidRPr="004A2ECD">
        <w:rPr>
          <w:rFonts w:ascii="Arial" w:hAnsi="Arial" w:cs="Arial"/>
          <w:color w:val="000000"/>
          <w:sz w:val="20"/>
          <w:szCs w:val="20"/>
        </w:rPr>
        <w:t xml:space="preserve"> au titre des monuments historiques en application de l'article</w:t>
      </w:r>
      <w:r w:rsidRPr="004A2ECD">
        <w:rPr>
          <w:rStyle w:val="apple-converted-space"/>
          <w:rFonts w:ascii="Arial" w:hAnsi="Arial" w:cs="Arial"/>
          <w:color w:val="000000"/>
          <w:sz w:val="20"/>
          <w:szCs w:val="20"/>
        </w:rPr>
        <w:t> </w:t>
      </w:r>
      <w:hyperlink r:id="rId14" w:history="1">
        <w:r w:rsidRPr="004A2ECD">
          <w:rPr>
            <w:rStyle w:val="Lienhypertexte"/>
            <w:rFonts w:ascii="Arial" w:hAnsi="Arial" w:cs="Arial"/>
            <w:color w:val="336699"/>
            <w:sz w:val="20"/>
            <w:szCs w:val="20"/>
          </w:rPr>
          <w:t>L. 621-25</w:t>
        </w:r>
        <w:r w:rsidRPr="004A2ECD">
          <w:rPr>
            <w:rStyle w:val="apple-converted-space"/>
            <w:rFonts w:ascii="Arial" w:hAnsi="Arial" w:cs="Arial"/>
            <w:color w:val="336699"/>
            <w:sz w:val="20"/>
            <w:szCs w:val="20"/>
            <w:u w:val="single"/>
          </w:rPr>
          <w:t> </w:t>
        </w:r>
      </w:hyperlink>
      <w:r w:rsidRPr="004A2ECD">
        <w:rPr>
          <w:rFonts w:ascii="Arial" w:hAnsi="Arial" w:cs="Arial"/>
          <w:color w:val="000000"/>
          <w:sz w:val="20"/>
          <w:szCs w:val="20"/>
        </w:rPr>
        <w:t xml:space="preserve">du code du patrimoine, ou lorsqu'ils sont situés </w:t>
      </w:r>
      <w:r w:rsidRPr="00075A6B">
        <w:rPr>
          <w:rFonts w:ascii="Arial" w:hAnsi="Arial" w:cs="Arial"/>
          <w:color w:val="FF0000"/>
          <w:sz w:val="20"/>
          <w:szCs w:val="20"/>
        </w:rPr>
        <w:t xml:space="preserve">dans un secteur sauvegardé </w:t>
      </w:r>
      <w:r w:rsidRPr="004A2ECD">
        <w:rPr>
          <w:rFonts w:ascii="Arial" w:hAnsi="Arial" w:cs="Arial"/>
          <w:color w:val="000000"/>
          <w:sz w:val="20"/>
          <w:szCs w:val="20"/>
        </w:rPr>
        <w:t>créé en application de l'article</w:t>
      </w:r>
      <w:r w:rsidRPr="004A2ECD">
        <w:rPr>
          <w:rStyle w:val="apple-converted-space"/>
          <w:rFonts w:ascii="Arial" w:hAnsi="Arial" w:cs="Arial"/>
          <w:color w:val="000000"/>
          <w:sz w:val="20"/>
          <w:szCs w:val="20"/>
        </w:rPr>
        <w:t> </w:t>
      </w:r>
      <w:hyperlink r:id="rId15" w:history="1">
        <w:r w:rsidRPr="004A2ECD">
          <w:rPr>
            <w:rStyle w:val="Lienhypertexte"/>
            <w:rFonts w:ascii="Arial" w:hAnsi="Arial" w:cs="Arial"/>
            <w:color w:val="336699"/>
            <w:sz w:val="20"/>
            <w:szCs w:val="20"/>
          </w:rPr>
          <w:t>L. 313-1</w:t>
        </w:r>
        <w:r w:rsidRPr="004A2ECD">
          <w:rPr>
            <w:rStyle w:val="apple-converted-space"/>
            <w:rFonts w:ascii="Arial" w:hAnsi="Arial" w:cs="Arial"/>
            <w:color w:val="336699"/>
            <w:sz w:val="20"/>
            <w:szCs w:val="20"/>
            <w:u w:val="single"/>
          </w:rPr>
          <w:t> </w:t>
        </w:r>
      </w:hyperlink>
      <w:r w:rsidRPr="004A2ECD">
        <w:rPr>
          <w:rFonts w:ascii="Arial" w:hAnsi="Arial" w:cs="Arial"/>
          <w:color w:val="000000"/>
          <w:sz w:val="20"/>
          <w:szCs w:val="20"/>
        </w:rPr>
        <w:t xml:space="preserve">du présent code ou </w:t>
      </w:r>
      <w:r w:rsidRPr="00075A6B">
        <w:rPr>
          <w:rFonts w:ascii="Arial" w:hAnsi="Arial" w:cs="Arial"/>
          <w:color w:val="FF0000"/>
          <w:sz w:val="20"/>
          <w:szCs w:val="20"/>
        </w:rPr>
        <w:t>dans un site classé</w:t>
      </w:r>
      <w:r w:rsidRPr="004A2ECD">
        <w:rPr>
          <w:rFonts w:ascii="Arial" w:hAnsi="Arial" w:cs="Arial"/>
          <w:color w:val="000000"/>
          <w:sz w:val="20"/>
          <w:szCs w:val="20"/>
        </w:rPr>
        <w:t xml:space="preserve"> ou en instance de classement en application des articles</w:t>
      </w:r>
      <w:r w:rsidRPr="004A2ECD">
        <w:rPr>
          <w:rStyle w:val="apple-converted-space"/>
          <w:rFonts w:ascii="Arial" w:hAnsi="Arial" w:cs="Arial"/>
          <w:color w:val="000000"/>
          <w:sz w:val="20"/>
          <w:szCs w:val="20"/>
        </w:rPr>
        <w:t> </w:t>
      </w:r>
      <w:hyperlink r:id="rId16" w:history="1">
        <w:r w:rsidRPr="004A2ECD">
          <w:rPr>
            <w:rStyle w:val="Lienhypertexte"/>
            <w:rFonts w:ascii="Arial" w:hAnsi="Arial" w:cs="Arial"/>
            <w:color w:val="336699"/>
            <w:sz w:val="20"/>
            <w:szCs w:val="20"/>
          </w:rPr>
          <w:t>L. 341-1</w:t>
        </w:r>
        <w:r w:rsidRPr="004A2ECD">
          <w:rPr>
            <w:rStyle w:val="apple-converted-space"/>
            <w:rFonts w:ascii="Arial" w:hAnsi="Arial" w:cs="Arial"/>
            <w:color w:val="336699"/>
            <w:sz w:val="20"/>
            <w:szCs w:val="20"/>
            <w:u w:val="single"/>
          </w:rPr>
          <w:t> </w:t>
        </w:r>
      </w:hyperlink>
      <w:r w:rsidRPr="004A2ECD">
        <w:rPr>
          <w:rFonts w:ascii="Arial" w:hAnsi="Arial" w:cs="Arial"/>
          <w:color w:val="000000"/>
          <w:sz w:val="20"/>
          <w:szCs w:val="20"/>
        </w:rPr>
        <w:t>et</w:t>
      </w:r>
      <w:r w:rsidRPr="004A2ECD">
        <w:rPr>
          <w:rStyle w:val="apple-converted-space"/>
          <w:rFonts w:ascii="Arial" w:hAnsi="Arial" w:cs="Arial"/>
          <w:color w:val="000000"/>
          <w:sz w:val="20"/>
          <w:szCs w:val="20"/>
        </w:rPr>
        <w:t> </w:t>
      </w:r>
      <w:hyperlink r:id="rId17" w:history="1">
        <w:r w:rsidRPr="004A2ECD">
          <w:rPr>
            <w:rStyle w:val="Lienhypertexte"/>
            <w:rFonts w:ascii="Arial" w:hAnsi="Arial" w:cs="Arial"/>
            <w:color w:val="336699"/>
            <w:sz w:val="20"/>
            <w:szCs w:val="20"/>
          </w:rPr>
          <w:t>L. 341-2</w:t>
        </w:r>
        <w:r w:rsidRPr="004A2ECD">
          <w:rPr>
            <w:rStyle w:val="apple-converted-space"/>
            <w:rFonts w:ascii="Arial" w:hAnsi="Arial" w:cs="Arial"/>
            <w:color w:val="336699"/>
            <w:sz w:val="20"/>
            <w:szCs w:val="20"/>
            <w:u w:val="single"/>
          </w:rPr>
          <w:t> </w:t>
        </w:r>
      </w:hyperlink>
      <w:r w:rsidRPr="004A2ECD">
        <w:rPr>
          <w:rFonts w:ascii="Arial" w:hAnsi="Arial" w:cs="Arial"/>
          <w:color w:val="000000"/>
          <w:sz w:val="20"/>
          <w:szCs w:val="20"/>
        </w:rPr>
        <w:t>du code de l'environnement ; il est alors effectué en liaison avec l'architecte des Bâtiments de France ou le cas échéant le représentant du ministre chargé des monuments historiques ou du ministre chargé des sites ;</w:t>
      </w:r>
    </w:p>
    <w:p w:rsidR="004A2ECD" w:rsidRPr="004A2ECD" w:rsidRDefault="004A2ECD" w:rsidP="00075A6B">
      <w:pPr>
        <w:pStyle w:val="NormalWeb"/>
        <w:spacing w:before="180" w:beforeAutospacing="0" w:after="180" w:afterAutospacing="0" w:line="276" w:lineRule="auto"/>
        <w:rPr>
          <w:rFonts w:ascii="Arial" w:hAnsi="Arial" w:cs="Arial"/>
          <w:color w:val="000000"/>
          <w:sz w:val="20"/>
          <w:szCs w:val="20"/>
        </w:rPr>
      </w:pPr>
      <w:r w:rsidRPr="004A2ECD">
        <w:rPr>
          <w:rFonts w:ascii="Arial" w:hAnsi="Arial" w:cs="Arial"/>
          <w:color w:val="000000"/>
          <w:sz w:val="20"/>
          <w:szCs w:val="20"/>
        </w:rPr>
        <w:t>b) Lorsqu'il s'agit de travaux soumis aux dispositions des articles</w:t>
      </w:r>
      <w:r w:rsidRPr="004A2ECD">
        <w:rPr>
          <w:rStyle w:val="apple-converted-space"/>
          <w:rFonts w:ascii="Arial" w:hAnsi="Arial" w:cs="Arial"/>
          <w:color w:val="000000"/>
          <w:sz w:val="20"/>
          <w:szCs w:val="20"/>
        </w:rPr>
        <w:t> </w:t>
      </w:r>
      <w:hyperlink r:id="rId18" w:history="1">
        <w:r w:rsidRPr="004A2ECD">
          <w:rPr>
            <w:rStyle w:val="Lienhypertexte"/>
            <w:rFonts w:ascii="Arial" w:hAnsi="Arial" w:cs="Arial"/>
            <w:color w:val="336699"/>
            <w:sz w:val="20"/>
            <w:szCs w:val="20"/>
          </w:rPr>
          <w:t>R. 122-1 à R. 122-29</w:t>
        </w:r>
        <w:r w:rsidRPr="004A2ECD">
          <w:rPr>
            <w:rStyle w:val="apple-converted-space"/>
            <w:rFonts w:ascii="Arial" w:hAnsi="Arial" w:cs="Arial"/>
            <w:color w:val="336699"/>
            <w:sz w:val="20"/>
            <w:szCs w:val="20"/>
            <w:u w:val="single"/>
          </w:rPr>
          <w:t> </w:t>
        </w:r>
      </w:hyperlink>
      <w:r w:rsidRPr="004A2ECD">
        <w:rPr>
          <w:rFonts w:ascii="Arial" w:hAnsi="Arial" w:cs="Arial"/>
          <w:color w:val="000000"/>
          <w:sz w:val="20"/>
          <w:szCs w:val="20"/>
        </w:rPr>
        <w:t xml:space="preserve">du code de la construction et de l'habitation relatifs aux </w:t>
      </w:r>
      <w:r w:rsidRPr="00075A6B">
        <w:rPr>
          <w:rFonts w:ascii="Arial" w:hAnsi="Arial" w:cs="Arial"/>
          <w:color w:val="FF0000"/>
          <w:sz w:val="20"/>
          <w:szCs w:val="20"/>
        </w:rPr>
        <w:t>immeubles de grande hauteur</w:t>
      </w:r>
      <w:r w:rsidRPr="004A2ECD">
        <w:rPr>
          <w:rFonts w:ascii="Arial" w:hAnsi="Arial" w:cs="Arial"/>
          <w:color w:val="000000"/>
          <w:sz w:val="20"/>
          <w:szCs w:val="20"/>
        </w:rPr>
        <w:t>, soit aux dispositions des articles</w:t>
      </w:r>
      <w:r w:rsidRPr="004A2ECD">
        <w:rPr>
          <w:rStyle w:val="apple-converted-space"/>
          <w:rFonts w:ascii="Arial" w:hAnsi="Arial" w:cs="Arial"/>
          <w:color w:val="000000"/>
          <w:sz w:val="20"/>
          <w:szCs w:val="20"/>
        </w:rPr>
        <w:t> </w:t>
      </w:r>
      <w:hyperlink r:id="rId19" w:history="1">
        <w:r w:rsidRPr="004A2ECD">
          <w:rPr>
            <w:rStyle w:val="Lienhypertexte"/>
            <w:rFonts w:ascii="Arial" w:hAnsi="Arial" w:cs="Arial"/>
            <w:color w:val="336699"/>
            <w:sz w:val="20"/>
            <w:szCs w:val="20"/>
          </w:rPr>
          <w:t>R. 123-1 à R. 123-55</w:t>
        </w:r>
        <w:r w:rsidRPr="004A2ECD">
          <w:rPr>
            <w:rStyle w:val="apple-converted-space"/>
            <w:rFonts w:ascii="Arial" w:hAnsi="Arial" w:cs="Arial"/>
            <w:color w:val="336699"/>
            <w:sz w:val="20"/>
            <w:szCs w:val="20"/>
            <w:u w:val="single"/>
          </w:rPr>
          <w:t> </w:t>
        </w:r>
      </w:hyperlink>
      <w:r w:rsidRPr="004A2ECD">
        <w:rPr>
          <w:rFonts w:ascii="Arial" w:hAnsi="Arial" w:cs="Arial"/>
          <w:color w:val="000000"/>
          <w:sz w:val="20"/>
          <w:szCs w:val="20"/>
        </w:rPr>
        <w:t xml:space="preserve">du code de la construction et de l'habitation relatifs </w:t>
      </w:r>
      <w:r w:rsidRPr="00075A6B">
        <w:rPr>
          <w:rFonts w:ascii="Arial" w:hAnsi="Arial" w:cs="Arial"/>
          <w:color w:val="FF0000"/>
          <w:sz w:val="20"/>
          <w:szCs w:val="20"/>
        </w:rPr>
        <w:t>aux établissements recevant du public ;</w:t>
      </w:r>
      <w:r w:rsidRPr="004A2ECD">
        <w:rPr>
          <w:rFonts w:ascii="Arial" w:hAnsi="Arial" w:cs="Arial"/>
          <w:color w:val="000000"/>
          <w:sz w:val="20"/>
          <w:szCs w:val="20"/>
        </w:rPr>
        <w:t xml:space="preserve"> </w:t>
      </w:r>
      <w:r w:rsidRPr="00075A6B">
        <w:rPr>
          <w:rFonts w:ascii="Arial" w:hAnsi="Arial" w:cs="Arial"/>
          <w:color w:val="C00000"/>
          <w:sz w:val="20"/>
          <w:szCs w:val="20"/>
        </w:rPr>
        <w:t>dans ce cas, il est effectué en liaison avec le directeur départemental des services d'incendie et de secours, sauf lorsqu'il s'agit d'établissements recevant du public de 5e catégorie ne disposant pas de locaux d'hébergement ;</w:t>
      </w:r>
    </w:p>
    <w:p w:rsidR="004A2ECD" w:rsidRPr="004A2ECD" w:rsidRDefault="004A2ECD" w:rsidP="00075A6B">
      <w:pPr>
        <w:pStyle w:val="NormalWeb"/>
        <w:spacing w:before="180" w:beforeAutospacing="0" w:after="180" w:afterAutospacing="0" w:line="276" w:lineRule="auto"/>
        <w:rPr>
          <w:rFonts w:ascii="Arial" w:hAnsi="Arial" w:cs="Arial"/>
          <w:color w:val="000000"/>
          <w:sz w:val="20"/>
          <w:szCs w:val="20"/>
        </w:rPr>
      </w:pPr>
      <w:r w:rsidRPr="004A2ECD">
        <w:rPr>
          <w:rFonts w:ascii="Arial" w:hAnsi="Arial" w:cs="Arial"/>
          <w:color w:val="000000"/>
          <w:sz w:val="20"/>
          <w:szCs w:val="20"/>
        </w:rPr>
        <w:t>c) Lorsqu'il s'agit de travaux réalisés soit à l'intérieur d'un espace ayant vocation à être classé dans le cœur d'un futur parc national dont la création a été prise en considération en application de l'article</w:t>
      </w:r>
      <w:r w:rsidRPr="004A2ECD">
        <w:rPr>
          <w:rStyle w:val="apple-converted-space"/>
          <w:rFonts w:ascii="Arial" w:hAnsi="Arial" w:cs="Arial"/>
          <w:color w:val="000000"/>
          <w:sz w:val="20"/>
          <w:szCs w:val="20"/>
        </w:rPr>
        <w:t> </w:t>
      </w:r>
      <w:hyperlink r:id="rId20" w:history="1">
        <w:r w:rsidRPr="004A2ECD">
          <w:rPr>
            <w:rStyle w:val="Lienhypertexte"/>
            <w:rFonts w:ascii="Arial" w:hAnsi="Arial" w:cs="Arial"/>
            <w:color w:val="336699"/>
            <w:sz w:val="20"/>
            <w:szCs w:val="20"/>
          </w:rPr>
          <w:t>R. 331-4</w:t>
        </w:r>
        <w:r w:rsidRPr="004A2ECD">
          <w:rPr>
            <w:rStyle w:val="apple-converted-space"/>
            <w:rFonts w:ascii="Arial" w:hAnsi="Arial" w:cs="Arial"/>
            <w:color w:val="336699"/>
            <w:sz w:val="20"/>
            <w:szCs w:val="20"/>
            <w:u w:val="single"/>
          </w:rPr>
          <w:t> </w:t>
        </w:r>
      </w:hyperlink>
      <w:r w:rsidRPr="004A2ECD">
        <w:rPr>
          <w:rFonts w:ascii="Arial" w:hAnsi="Arial" w:cs="Arial"/>
          <w:color w:val="000000"/>
          <w:sz w:val="20"/>
          <w:szCs w:val="20"/>
        </w:rPr>
        <w:t xml:space="preserve">du code de l'environnement, soit à </w:t>
      </w:r>
      <w:r w:rsidRPr="00E027B1">
        <w:rPr>
          <w:rFonts w:ascii="Arial" w:hAnsi="Arial" w:cs="Arial"/>
          <w:color w:val="FF0000"/>
          <w:sz w:val="20"/>
          <w:szCs w:val="20"/>
        </w:rPr>
        <w:t>l'intérieur du cœur d'un parc national</w:t>
      </w:r>
      <w:r w:rsidRPr="004A2ECD">
        <w:rPr>
          <w:rFonts w:ascii="Arial" w:hAnsi="Arial" w:cs="Arial"/>
          <w:color w:val="000000"/>
          <w:sz w:val="20"/>
          <w:szCs w:val="20"/>
        </w:rPr>
        <w:t xml:space="preserve"> délimité en application de l'article</w:t>
      </w:r>
      <w:r w:rsidRPr="004A2ECD">
        <w:rPr>
          <w:rStyle w:val="apple-converted-space"/>
          <w:rFonts w:ascii="Arial" w:hAnsi="Arial" w:cs="Arial"/>
          <w:color w:val="000000"/>
          <w:sz w:val="20"/>
          <w:szCs w:val="20"/>
        </w:rPr>
        <w:t> </w:t>
      </w:r>
      <w:hyperlink r:id="rId21" w:history="1">
        <w:r w:rsidRPr="004A2ECD">
          <w:rPr>
            <w:rStyle w:val="Lienhypertexte"/>
            <w:rFonts w:ascii="Arial" w:hAnsi="Arial" w:cs="Arial"/>
            <w:color w:val="336699"/>
            <w:sz w:val="20"/>
            <w:szCs w:val="20"/>
          </w:rPr>
          <w:t>L. 331-2</w:t>
        </w:r>
      </w:hyperlink>
      <w:r w:rsidRPr="004A2ECD">
        <w:rPr>
          <w:rStyle w:val="apple-converted-space"/>
          <w:rFonts w:ascii="Arial" w:hAnsi="Arial" w:cs="Arial"/>
          <w:color w:val="000000"/>
          <w:sz w:val="20"/>
          <w:szCs w:val="20"/>
        </w:rPr>
        <w:t> </w:t>
      </w:r>
      <w:r w:rsidRPr="004A2ECD">
        <w:rPr>
          <w:rFonts w:ascii="Arial" w:hAnsi="Arial" w:cs="Arial"/>
          <w:color w:val="000000"/>
          <w:sz w:val="20"/>
          <w:szCs w:val="20"/>
        </w:rPr>
        <w:t xml:space="preserve">du même code, </w:t>
      </w:r>
      <w:r w:rsidRPr="00E027B1">
        <w:rPr>
          <w:rFonts w:ascii="Arial" w:hAnsi="Arial" w:cs="Arial"/>
          <w:color w:val="FF0000"/>
          <w:sz w:val="20"/>
          <w:szCs w:val="20"/>
        </w:rPr>
        <w:t>soit à l'intérieur d'une réserve naturelle</w:t>
      </w:r>
      <w:r w:rsidRPr="004A2ECD">
        <w:rPr>
          <w:rFonts w:ascii="Arial" w:hAnsi="Arial" w:cs="Arial"/>
          <w:color w:val="000000"/>
          <w:sz w:val="20"/>
          <w:szCs w:val="20"/>
        </w:rPr>
        <w:t xml:space="preserve"> créée en application de l'article</w:t>
      </w:r>
      <w:r w:rsidRPr="004A2ECD">
        <w:rPr>
          <w:rStyle w:val="apple-converted-space"/>
          <w:rFonts w:ascii="Arial" w:hAnsi="Arial" w:cs="Arial"/>
          <w:color w:val="000000"/>
          <w:sz w:val="20"/>
          <w:szCs w:val="20"/>
        </w:rPr>
        <w:t> </w:t>
      </w:r>
      <w:hyperlink r:id="rId22" w:history="1">
        <w:r w:rsidRPr="004A2ECD">
          <w:rPr>
            <w:rStyle w:val="Lienhypertexte"/>
            <w:rFonts w:ascii="Arial" w:hAnsi="Arial" w:cs="Arial"/>
            <w:color w:val="336699"/>
            <w:sz w:val="20"/>
            <w:szCs w:val="20"/>
          </w:rPr>
          <w:t>L. 332-1</w:t>
        </w:r>
        <w:r w:rsidRPr="004A2ECD">
          <w:rPr>
            <w:rStyle w:val="apple-converted-space"/>
            <w:rFonts w:ascii="Arial" w:hAnsi="Arial" w:cs="Arial"/>
            <w:color w:val="336699"/>
            <w:sz w:val="20"/>
            <w:szCs w:val="20"/>
            <w:u w:val="single"/>
          </w:rPr>
          <w:t> </w:t>
        </w:r>
      </w:hyperlink>
      <w:r w:rsidRPr="004A2ECD">
        <w:rPr>
          <w:rFonts w:ascii="Arial" w:hAnsi="Arial" w:cs="Arial"/>
          <w:color w:val="000000"/>
          <w:sz w:val="20"/>
          <w:szCs w:val="20"/>
        </w:rPr>
        <w:t>du même code ;</w:t>
      </w:r>
    </w:p>
    <w:p w:rsidR="004A2ECD" w:rsidRPr="004A2ECD" w:rsidRDefault="004A2ECD" w:rsidP="00075A6B">
      <w:pPr>
        <w:pStyle w:val="NormalWeb"/>
        <w:spacing w:before="180" w:beforeAutospacing="0" w:after="180" w:afterAutospacing="0" w:line="276" w:lineRule="auto"/>
        <w:rPr>
          <w:rFonts w:ascii="Arial" w:hAnsi="Arial" w:cs="Arial"/>
          <w:color w:val="000000"/>
          <w:sz w:val="20"/>
          <w:szCs w:val="20"/>
        </w:rPr>
      </w:pPr>
      <w:r w:rsidRPr="004A2ECD">
        <w:rPr>
          <w:rFonts w:ascii="Arial" w:hAnsi="Arial" w:cs="Arial"/>
          <w:color w:val="000000"/>
          <w:sz w:val="20"/>
          <w:szCs w:val="20"/>
        </w:rPr>
        <w:t xml:space="preserve">d) Lorsqu'il s'agit de travaux réalisés dans un </w:t>
      </w:r>
      <w:r w:rsidRPr="00E027B1">
        <w:rPr>
          <w:rFonts w:ascii="Arial" w:hAnsi="Arial" w:cs="Arial"/>
          <w:color w:val="FF0000"/>
          <w:sz w:val="20"/>
          <w:szCs w:val="20"/>
        </w:rPr>
        <w:t>secteur couvert par un plan de prévention des risques naturels prévisibles ou par un plan de prévention des risques technologiques</w:t>
      </w:r>
      <w:r w:rsidRPr="004A2ECD">
        <w:rPr>
          <w:rFonts w:ascii="Arial" w:hAnsi="Arial" w:cs="Arial"/>
          <w:color w:val="000000"/>
          <w:sz w:val="20"/>
          <w:szCs w:val="20"/>
        </w:rPr>
        <w:t xml:space="preserve"> établi en application du code de l'environnement, ou par un plan de prévention des risques miniers établi en application du code minier. Toutefois, le récolement n'est pas obligatoire lorsque le plan de prévention n'impose pas d'autre règle que le respect de normes </w:t>
      </w:r>
      <w:proofErr w:type="spellStart"/>
      <w:r w:rsidRPr="004A2ECD">
        <w:rPr>
          <w:rFonts w:ascii="Arial" w:hAnsi="Arial" w:cs="Arial"/>
          <w:color w:val="000000"/>
          <w:sz w:val="20"/>
          <w:szCs w:val="20"/>
        </w:rPr>
        <w:t>paracycloniques</w:t>
      </w:r>
      <w:proofErr w:type="spellEnd"/>
      <w:r w:rsidRPr="004A2ECD">
        <w:rPr>
          <w:rFonts w:ascii="Arial" w:hAnsi="Arial" w:cs="Arial"/>
          <w:color w:val="000000"/>
          <w:sz w:val="20"/>
          <w:szCs w:val="20"/>
        </w:rPr>
        <w:t xml:space="preserve"> ou parasismiques ou l'obligation de réaliser une étude préalable permettant de déterminer l'aptitude du terrain à recevoir la construction compte tenu de la destination ou sous-destination de celle-ci.</w:t>
      </w:r>
    </w:p>
    <w:p w:rsidR="004A2ECD" w:rsidRDefault="004A2ECD" w:rsidP="004A2ECD">
      <w:pPr>
        <w:shd w:val="clear" w:color="auto" w:fill="FFFFFF"/>
        <w:spacing w:line="195" w:lineRule="atLeast"/>
        <w:jc w:val="center"/>
        <w:rPr>
          <w:rFonts w:ascii="Arial" w:hAnsi="Arial" w:cs="Arial"/>
          <w:b/>
          <w:bCs/>
          <w:color w:val="000000"/>
          <w:sz w:val="16"/>
          <w:szCs w:val="16"/>
        </w:rPr>
      </w:pPr>
    </w:p>
    <w:p w:rsidR="004A2ECD" w:rsidRDefault="004A2ECD" w:rsidP="004A2ECD">
      <w:pPr>
        <w:shd w:val="clear" w:color="auto" w:fill="FFFFFF"/>
        <w:spacing w:line="195" w:lineRule="atLeast"/>
        <w:jc w:val="center"/>
        <w:rPr>
          <w:rFonts w:ascii="Arial" w:hAnsi="Arial" w:cs="Arial"/>
          <w:b/>
          <w:bCs/>
          <w:color w:val="000000"/>
          <w:sz w:val="16"/>
          <w:szCs w:val="16"/>
        </w:rPr>
      </w:pPr>
      <w:r>
        <w:rPr>
          <w:rFonts w:ascii="Arial" w:hAnsi="Arial" w:cs="Arial"/>
          <w:b/>
          <w:bCs/>
          <w:color w:val="000000"/>
          <w:sz w:val="16"/>
          <w:szCs w:val="16"/>
        </w:rPr>
        <w:t>Article R462-8</w:t>
      </w:r>
      <w:r>
        <w:rPr>
          <w:rStyle w:val="apple-converted-space"/>
          <w:rFonts w:ascii="Arial" w:hAnsi="Arial" w:cs="Arial"/>
          <w:b/>
          <w:bCs/>
          <w:color w:val="000000"/>
          <w:sz w:val="16"/>
          <w:szCs w:val="16"/>
        </w:rPr>
        <w:t> </w:t>
      </w:r>
      <w:hyperlink r:id="rId23" w:tooltip="En savoir plus sur l'article R462-8" w:history="1">
        <w:r>
          <w:rPr>
            <w:rStyle w:val="Lienhypertexte"/>
            <w:rFonts w:ascii="Arial" w:hAnsi="Arial" w:cs="Arial"/>
            <w:b/>
            <w:bCs/>
            <w:color w:val="336699"/>
            <w:sz w:val="16"/>
            <w:szCs w:val="16"/>
          </w:rPr>
          <w:t>En savoir plus sur cet article...</w:t>
        </w:r>
      </w:hyperlink>
    </w:p>
    <w:p w:rsidR="004A2ECD" w:rsidRDefault="004A2ECD" w:rsidP="004A2ECD">
      <w:pPr>
        <w:shd w:val="clear" w:color="auto" w:fill="FFFFFF"/>
        <w:spacing w:line="195" w:lineRule="atLeast"/>
        <w:jc w:val="center"/>
        <w:rPr>
          <w:rFonts w:ascii="Arial" w:hAnsi="Arial" w:cs="Arial"/>
          <w:color w:val="000000"/>
          <w:sz w:val="13"/>
          <w:szCs w:val="13"/>
        </w:rPr>
      </w:pPr>
      <w:r>
        <w:rPr>
          <w:rFonts w:ascii="Arial" w:hAnsi="Arial" w:cs="Arial"/>
          <w:color w:val="000000"/>
          <w:sz w:val="13"/>
          <w:szCs w:val="13"/>
        </w:rPr>
        <w:t>Modifié par</w:t>
      </w:r>
      <w:r>
        <w:rPr>
          <w:rStyle w:val="apple-converted-space"/>
          <w:rFonts w:ascii="Arial" w:hAnsi="Arial" w:cs="Arial"/>
          <w:color w:val="000000"/>
          <w:sz w:val="13"/>
          <w:szCs w:val="13"/>
        </w:rPr>
        <w:t> </w:t>
      </w:r>
      <w:hyperlink r:id="rId24" w:history="1">
        <w:r>
          <w:rPr>
            <w:rStyle w:val="Lienhypertexte"/>
            <w:rFonts w:ascii="Arial" w:hAnsi="Arial" w:cs="Arial"/>
            <w:color w:val="336699"/>
            <w:sz w:val="13"/>
            <w:szCs w:val="13"/>
          </w:rPr>
          <w:t>Décret n°2012-274 du 28 février 2012 - art. 6</w:t>
        </w:r>
      </w:hyperlink>
    </w:p>
    <w:p w:rsidR="004A2ECD" w:rsidRPr="004A2ECD" w:rsidRDefault="004A2ECD" w:rsidP="004A2ECD">
      <w:pPr>
        <w:pStyle w:val="NormalWeb"/>
        <w:spacing w:before="180" w:beforeAutospacing="0" w:after="180" w:afterAutospacing="0" w:line="195" w:lineRule="atLeast"/>
        <w:rPr>
          <w:rFonts w:ascii="Arial" w:hAnsi="Arial" w:cs="Arial"/>
          <w:color w:val="000000"/>
          <w:sz w:val="20"/>
          <w:szCs w:val="20"/>
        </w:rPr>
      </w:pPr>
      <w:r w:rsidRPr="00E027B1">
        <w:rPr>
          <w:rFonts w:ascii="Arial" w:hAnsi="Arial" w:cs="Arial"/>
          <w:color w:val="FF0000"/>
          <w:sz w:val="20"/>
          <w:szCs w:val="20"/>
        </w:rPr>
        <w:t>Préalablement à tout récolement, l'autorité compétente en informe le bénéficiaire du permis ou de la décision de non-opposition à la déclaration préalable</w:t>
      </w:r>
      <w:r w:rsidRPr="004A2ECD">
        <w:rPr>
          <w:rFonts w:ascii="Arial" w:hAnsi="Arial" w:cs="Arial"/>
          <w:color w:val="000000"/>
          <w:sz w:val="20"/>
          <w:szCs w:val="20"/>
        </w:rPr>
        <w:t>.</w:t>
      </w:r>
    </w:p>
    <w:p w:rsidR="004A2ECD" w:rsidRPr="004A2ECD" w:rsidRDefault="004A2ECD" w:rsidP="004A2ECD">
      <w:pPr>
        <w:pStyle w:val="NormalWeb"/>
        <w:spacing w:before="180" w:beforeAutospacing="0" w:after="180" w:afterAutospacing="0" w:line="195" w:lineRule="atLeast"/>
        <w:rPr>
          <w:rFonts w:ascii="Arial" w:hAnsi="Arial" w:cs="Arial"/>
          <w:color w:val="000000"/>
          <w:sz w:val="20"/>
          <w:szCs w:val="20"/>
        </w:rPr>
      </w:pPr>
      <w:r w:rsidRPr="004A2ECD">
        <w:rPr>
          <w:rFonts w:ascii="Arial" w:hAnsi="Arial" w:cs="Arial"/>
          <w:color w:val="000000"/>
          <w:sz w:val="20"/>
          <w:szCs w:val="20"/>
        </w:rPr>
        <w:t>Le récolement porte sur la conformité des travaux aux seules dispositions mentionnées à l'article</w:t>
      </w:r>
      <w:r w:rsidRPr="004A2ECD">
        <w:rPr>
          <w:rStyle w:val="apple-converted-space"/>
          <w:rFonts w:ascii="Arial" w:hAnsi="Arial" w:cs="Arial"/>
          <w:color w:val="000000"/>
          <w:sz w:val="20"/>
          <w:szCs w:val="20"/>
        </w:rPr>
        <w:t> </w:t>
      </w:r>
      <w:hyperlink r:id="rId25" w:history="1">
        <w:r w:rsidRPr="004A2ECD">
          <w:rPr>
            <w:rStyle w:val="Lienhypertexte"/>
            <w:rFonts w:ascii="Arial" w:hAnsi="Arial" w:cs="Arial"/>
            <w:color w:val="336699"/>
            <w:sz w:val="20"/>
            <w:szCs w:val="20"/>
          </w:rPr>
          <w:t>L. 421-6</w:t>
        </w:r>
      </w:hyperlink>
      <w:r w:rsidRPr="004A2ECD">
        <w:rPr>
          <w:rFonts w:ascii="Arial" w:hAnsi="Arial" w:cs="Arial"/>
          <w:color w:val="000000"/>
          <w:sz w:val="20"/>
          <w:szCs w:val="20"/>
        </w:rPr>
        <w:t>.</w:t>
      </w:r>
    </w:p>
    <w:p w:rsidR="004A2ECD" w:rsidRDefault="004A2ECD" w:rsidP="004A2ECD">
      <w:pPr>
        <w:shd w:val="clear" w:color="auto" w:fill="FFFFFF"/>
        <w:spacing w:line="195" w:lineRule="atLeast"/>
        <w:jc w:val="center"/>
        <w:rPr>
          <w:rFonts w:ascii="Arial" w:hAnsi="Arial" w:cs="Arial"/>
          <w:b/>
          <w:bCs/>
          <w:color w:val="000000"/>
          <w:sz w:val="16"/>
          <w:szCs w:val="16"/>
        </w:rPr>
      </w:pPr>
      <w:r>
        <w:rPr>
          <w:rFonts w:ascii="Arial" w:hAnsi="Arial" w:cs="Arial"/>
          <w:b/>
          <w:bCs/>
          <w:color w:val="000000"/>
          <w:sz w:val="16"/>
          <w:szCs w:val="16"/>
        </w:rPr>
        <w:t>Article R462-9</w:t>
      </w:r>
      <w:r>
        <w:rPr>
          <w:rStyle w:val="apple-converted-space"/>
          <w:rFonts w:ascii="Arial" w:hAnsi="Arial" w:cs="Arial"/>
          <w:b/>
          <w:bCs/>
          <w:color w:val="000000"/>
          <w:sz w:val="16"/>
          <w:szCs w:val="16"/>
        </w:rPr>
        <w:t> </w:t>
      </w:r>
      <w:hyperlink r:id="rId26" w:tooltip="En savoir plus sur l'article R462-9" w:history="1">
        <w:r>
          <w:rPr>
            <w:rStyle w:val="Lienhypertexte"/>
            <w:rFonts w:ascii="Arial" w:hAnsi="Arial" w:cs="Arial"/>
            <w:b/>
            <w:bCs/>
            <w:color w:val="336699"/>
            <w:sz w:val="16"/>
            <w:szCs w:val="16"/>
          </w:rPr>
          <w:t>En savoir plus sur cet article...</w:t>
        </w:r>
      </w:hyperlink>
    </w:p>
    <w:p w:rsidR="004A2ECD" w:rsidRDefault="004A2ECD" w:rsidP="004A2ECD">
      <w:pPr>
        <w:shd w:val="clear" w:color="auto" w:fill="FFFFFF"/>
        <w:spacing w:line="195" w:lineRule="atLeast"/>
        <w:jc w:val="center"/>
        <w:rPr>
          <w:rFonts w:ascii="Arial" w:hAnsi="Arial" w:cs="Arial"/>
          <w:color w:val="000000"/>
          <w:sz w:val="13"/>
          <w:szCs w:val="13"/>
        </w:rPr>
      </w:pPr>
      <w:r>
        <w:rPr>
          <w:rFonts w:ascii="Arial" w:hAnsi="Arial" w:cs="Arial"/>
          <w:color w:val="000000"/>
          <w:sz w:val="13"/>
          <w:szCs w:val="13"/>
        </w:rPr>
        <w:t>Modifié par</w:t>
      </w:r>
      <w:r>
        <w:rPr>
          <w:rStyle w:val="apple-converted-space"/>
          <w:rFonts w:ascii="Arial" w:hAnsi="Arial" w:cs="Arial"/>
          <w:color w:val="000000"/>
          <w:sz w:val="13"/>
          <w:szCs w:val="13"/>
        </w:rPr>
        <w:t> </w:t>
      </w:r>
      <w:hyperlink r:id="rId27" w:history="1">
        <w:r>
          <w:rPr>
            <w:rStyle w:val="Lienhypertexte"/>
            <w:rFonts w:ascii="Arial" w:hAnsi="Arial" w:cs="Arial"/>
            <w:color w:val="336699"/>
            <w:sz w:val="13"/>
            <w:szCs w:val="13"/>
          </w:rPr>
          <w:t>Décret n°2014-253 du 27 février 2014 - art. 8</w:t>
        </w:r>
      </w:hyperlink>
    </w:p>
    <w:p w:rsidR="004A2ECD" w:rsidRPr="00E027B1" w:rsidRDefault="004A2ECD" w:rsidP="004A2ECD">
      <w:pPr>
        <w:pStyle w:val="NormalWeb"/>
        <w:spacing w:before="180" w:beforeAutospacing="0" w:after="180" w:afterAutospacing="0" w:line="195" w:lineRule="atLeast"/>
        <w:rPr>
          <w:rFonts w:ascii="Arial" w:hAnsi="Arial" w:cs="Arial"/>
          <w:sz w:val="20"/>
          <w:szCs w:val="20"/>
        </w:rPr>
      </w:pPr>
      <w:r w:rsidRPr="00E027B1">
        <w:rPr>
          <w:rFonts w:ascii="Arial" w:hAnsi="Arial" w:cs="Arial"/>
          <w:sz w:val="20"/>
          <w:szCs w:val="20"/>
        </w:rPr>
        <w:t xml:space="preserve">Lorsqu'elle estime que les </w:t>
      </w:r>
      <w:r w:rsidRPr="00E027B1">
        <w:rPr>
          <w:rFonts w:ascii="Arial" w:hAnsi="Arial" w:cs="Arial"/>
          <w:color w:val="FF0000"/>
          <w:sz w:val="20"/>
          <w:szCs w:val="20"/>
        </w:rPr>
        <w:t>travaux ne sont pas conformes à l'autorisation</w:t>
      </w:r>
      <w:r w:rsidRPr="00E027B1">
        <w:rPr>
          <w:rFonts w:ascii="Arial" w:hAnsi="Arial" w:cs="Arial"/>
          <w:sz w:val="20"/>
          <w:szCs w:val="20"/>
        </w:rPr>
        <w:t xml:space="preserve">, l'autorité compétente pour délivrer le permis ou prendre la décision sur la déclaration préalable </w:t>
      </w:r>
      <w:r w:rsidRPr="00E027B1">
        <w:rPr>
          <w:rFonts w:ascii="Arial" w:hAnsi="Arial" w:cs="Arial"/>
          <w:color w:val="FF0000"/>
          <w:sz w:val="20"/>
          <w:szCs w:val="20"/>
        </w:rPr>
        <w:t>met en demeure,</w:t>
      </w:r>
      <w:r w:rsidRPr="00E027B1">
        <w:rPr>
          <w:rFonts w:ascii="Arial" w:hAnsi="Arial" w:cs="Arial"/>
          <w:sz w:val="20"/>
          <w:szCs w:val="20"/>
        </w:rPr>
        <w:t xml:space="preserve"> dans le délai prévu à l'article</w:t>
      </w:r>
      <w:r w:rsidRPr="00E027B1">
        <w:rPr>
          <w:rStyle w:val="apple-converted-space"/>
          <w:rFonts w:ascii="Arial" w:hAnsi="Arial" w:cs="Arial"/>
          <w:sz w:val="20"/>
          <w:szCs w:val="20"/>
        </w:rPr>
        <w:t> </w:t>
      </w:r>
      <w:hyperlink r:id="rId28" w:history="1">
        <w:r w:rsidRPr="00E027B1">
          <w:rPr>
            <w:rStyle w:val="Lienhypertexte"/>
            <w:rFonts w:ascii="Arial" w:hAnsi="Arial" w:cs="Arial"/>
            <w:color w:val="auto"/>
            <w:sz w:val="20"/>
            <w:szCs w:val="20"/>
          </w:rPr>
          <w:t>R. 462-6</w:t>
        </w:r>
      </w:hyperlink>
      <w:r w:rsidRPr="00E027B1">
        <w:rPr>
          <w:rFonts w:ascii="Arial" w:hAnsi="Arial" w:cs="Arial"/>
          <w:sz w:val="20"/>
          <w:szCs w:val="20"/>
        </w:rPr>
        <w:t xml:space="preserve">, le </w:t>
      </w:r>
      <w:r w:rsidRPr="00E027B1">
        <w:rPr>
          <w:rFonts w:ascii="Arial" w:hAnsi="Arial" w:cs="Arial"/>
          <w:color w:val="FF0000"/>
          <w:sz w:val="20"/>
          <w:szCs w:val="20"/>
        </w:rPr>
        <w:t>maître de l'ouvrage de déposer un dossier modificatif ou de mettre les travaux en conformité avec l'autorisation accordée.</w:t>
      </w:r>
    </w:p>
    <w:p w:rsidR="004A2ECD" w:rsidRPr="00E027B1" w:rsidRDefault="004A2ECD" w:rsidP="004A2ECD">
      <w:pPr>
        <w:pStyle w:val="NormalWeb"/>
        <w:spacing w:before="180" w:beforeAutospacing="0" w:after="180" w:afterAutospacing="0" w:line="195" w:lineRule="atLeast"/>
        <w:rPr>
          <w:rFonts w:ascii="Arial" w:hAnsi="Arial" w:cs="Arial"/>
          <w:color w:val="FF0000"/>
          <w:sz w:val="20"/>
          <w:szCs w:val="20"/>
        </w:rPr>
      </w:pPr>
      <w:r w:rsidRPr="00E027B1">
        <w:rPr>
          <w:rFonts w:ascii="Arial" w:hAnsi="Arial" w:cs="Arial"/>
          <w:sz w:val="20"/>
          <w:szCs w:val="20"/>
        </w:rPr>
        <w:t>Cette mise en demeure est notifiée par lettre recommandée avec demande d'avis de réception postal. Elle peut être envoyée par échange électronique dans les cas prévus à l'article</w:t>
      </w:r>
      <w:r w:rsidRPr="00E027B1">
        <w:rPr>
          <w:rStyle w:val="apple-converted-space"/>
          <w:rFonts w:ascii="Arial" w:hAnsi="Arial" w:cs="Arial"/>
          <w:sz w:val="20"/>
          <w:szCs w:val="20"/>
        </w:rPr>
        <w:t> </w:t>
      </w:r>
      <w:hyperlink r:id="rId29" w:history="1">
        <w:r w:rsidRPr="00E027B1">
          <w:rPr>
            <w:rStyle w:val="Lienhypertexte"/>
            <w:rFonts w:ascii="Arial" w:hAnsi="Arial" w:cs="Arial"/>
            <w:color w:val="auto"/>
            <w:sz w:val="20"/>
            <w:szCs w:val="20"/>
          </w:rPr>
          <w:t>R. 423-48</w:t>
        </w:r>
      </w:hyperlink>
      <w:r w:rsidRPr="00E027B1">
        <w:rPr>
          <w:rFonts w:ascii="Arial" w:hAnsi="Arial" w:cs="Arial"/>
          <w:sz w:val="20"/>
          <w:szCs w:val="20"/>
        </w:rPr>
        <w:t xml:space="preserve">. </w:t>
      </w:r>
      <w:r w:rsidRPr="00E027B1">
        <w:rPr>
          <w:rFonts w:ascii="Arial" w:hAnsi="Arial" w:cs="Arial"/>
          <w:color w:val="FF0000"/>
          <w:sz w:val="20"/>
          <w:szCs w:val="20"/>
        </w:rPr>
        <w:t>Elle rappelle les sanctions encourues.</w:t>
      </w:r>
    </w:p>
    <w:p w:rsidR="004A2ECD" w:rsidRDefault="004A2ECD" w:rsidP="004A2ECD">
      <w:pPr>
        <w:shd w:val="clear" w:color="auto" w:fill="FFFFFF"/>
        <w:spacing w:line="195" w:lineRule="atLeast"/>
        <w:rPr>
          <w:rFonts w:ascii="Arial" w:hAnsi="Arial" w:cs="Arial"/>
          <w:i/>
          <w:iCs/>
          <w:color w:val="000000"/>
          <w:sz w:val="13"/>
          <w:szCs w:val="13"/>
        </w:rPr>
      </w:pPr>
      <w:r>
        <w:rPr>
          <w:rFonts w:ascii="Arial" w:hAnsi="Arial" w:cs="Arial"/>
          <w:i/>
          <w:iCs/>
          <w:color w:val="000000"/>
          <w:sz w:val="13"/>
          <w:szCs w:val="13"/>
        </w:rPr>
        <w:t>NOTA :</w:t>
      </w:r>
      <w:r>
        <w:rPr>
          <w:rStyle w:val="apple-converted-space"/>
          <w:rFonts w:ascii="Arial" w:hAnsi="Arial" w:cs="Arial"/>
          <w:i/>
          <w:iCs/>
          <w:color w:val="000000"/>
          <w:sz w:val="13"/>
          <w:szCs w:val="13"/>
        </w:rPr>
        <w:t> </w:t>
      </w:r>
    </w:p>
    <w:p w:rsidR="004A2ECD" w:rsidRDefault="004A2ECD" w:rsidP="004A2ECD">
      <w:pPr>
        <w:pStyle w:val="NormalWeb"/>
        <w:shd w:val="clear" w:color="auto" w:fill="FFFFFF"/>
        <w:spacing w:before="180" w:beforeAutospacing="0" w:after="180" w:afterAutospacing="0" w:line="195" w:lineRule="atLeast"/>
        <w:rPr>
          <w:rFonts w:ascii="Arial" w:hAnsi="Arial" w:cs="Arial"/>
          <w:i/>
          <w:iCs/>
          <w:color w:val="000000"/>
          <w:sz w:val="13"/>
          <w:szCs w:val="13"/>
        </w:rPr>
      </w:pPr>
      <w:r>
        <w:rPr>
          <w:rFonts w:ascii="Arial" w:hAnsi="Arial" w:cs="Arial"/>
          <w:i/>
          <w:iCs/>
          <w:color w:val="000000"/>
          <w:sz w:val="13"/>
          <w:szCs w:val="13"/>
        </w:rPr>
        <w:t>Décret n° 2014-253 du 27 février 2014 article 9 : Les présentes dispositions sont applicables aux demandes d'autorisation déposées à compter du 1er avril 2014.</w:t>
      </w:r>
    </w:p>
    <w:p w:rsidR="004A2ECD" w:rsidRDefault="004A2ECD" w:rsidP="004A2ECD">
      <w:pPr>
        <w:shd w:val="clear" w:color="auto" w:fill="FFFFFF"/>
        <w:spacing w:line="195" w:lineRule="atLeast"/>
        <w:jc w:val="center"/>
        <w:rPr>
          <w:rFonts w:ascii="Arial" w:hAnsi="Arial" w:cs="Arial"/>
          <w:b/>
          <w:bCs/>
          <w:color w:val="000000"/>
          <w:sz w:val="16"/>
          <w:szCs w:val="16"/>
        </w:rPr>
      </w:pPr>
      <w:r>
        <w:rPr>
          <w:rFonts w:ascii="Arial" w:hAnsi="Arial" w:cs="Arial"/>
          <w:b/>
          <w:bCs/>
          <w:color w:val="000000"/>
          <w:sz w:val="16"/>
          <w:szCs w:val="16"/>
        </w:rPr>
        <w:t>Article R462-10</w:t>
      </w:r>
      <w:r>
        <w:rPr>
          <w:rStyle w:val="apple-converted-space"/>
          <w:rFonts w:ascii="Arial" w:hAnsi="Arial" w:cs="Arial"/>
          <w:b/>
          <w:bCs/>
          <w:color w:val="000000"/>
          <w:sz w:val="16"/>
          <w:szCs w:val="16"/>
        </w:rPr>
        <w:t> </w:t>
      </w:r>
      <w:hyperlink r:id="rId30" w:tooltip="En savoir plus sur l'article R462-10" w:history="1">
        <w:r>
          <w:rPr>
            <w:rStyle w:val="Lienhypertexte"/>
            <w:rFonts w:ascii="Arial" w:hAnsi="Arial" w:cs="Arial"/>
            <w:b/>
            <w:bCs/>
            <w:color w:val="336699"/>
            <w:sz w:val="16"/>
            <w:szCs w:val="16"/>
          </w:rPr>
          <w:t>En savoir plus sur cet article...</w:t>
        </w:r>
      </w:hyperlink>
    </w:p>
    <w:p w:rsidR="004A2ECD" w:rsidRDefault="004A2ECD" w:rsidP="004A2ECD">
      <w:pPr>
        <w:shd w:val="clear" w:color="auto" w:fill="FFFFFF"/>
        <w:spacing w:line="195" w:lineRule="atLeast"/>
        <w:jc w:val="center"/>
        <w:rPr>
          <w:rFonts w:ascii="Arial" w:hAnsi="Arial" w:cs="Arial"/>
          <w:color w:val="000000"/>
          <w:sz w:val="13"/>
          <w:szCs w:val="13"/>
        </w:rPr>
      </w:pPr>
      <w:r>
        <w:rPr>
          <w:rFonts w:ascii="Arial" w:hAnsi="Arial" w:cs="Arial"/>
          <w:color w:val="000000"/>
          <w:sz w:val="13"/>
          <w:szCs w:val="13"/>
        </w:rPr>
        <w:t>Créé par</w:t>
      </w:r>
      <w:r>
        <w:rPr>
          <w:rStyle w:val="apple-converted-space"/>
          <w:rFonts w:ascii="Arial" w:hAnsi="Arial" w:cs="Arial"/>
          <w:color w:val="000000"/>
          <w:sz w:val="13"/>
          <w:szCs w:val="13"/>
        </w:rPr>
        <w:t> </w:t>
      </w:r>
      <w:hyperlink r:id="rId31" w:history="1">
        <w:r>
          <w:rPr>
            <w:rStyle w:val="Lienhypertexte"/>
            <w:rFonts w:ascii="Arial" w:hAnsi="Arial" w:cs="Arial"/>
            <w:color w:val="336699"/>
            <w:sz w:val="13"/>
            <w:szCs w:val="13"/>
          </w:rPr>
          <w:t>Décret n°2007-18 du 5 janvier 2007 - art. 9 JORF 6 janvier 2007 en vigueur le 1er octobre 2007</w:t>
        </w:r>
      </w:hyperlink>
    </w:p>
    <w:p w:rsidR="004A2ECD" w:rsidRPr="004A2ECD" w:rsidRDefault="004A2ECD" w:rsidP="004A2ECD">
      <w:pPr>
        <w:pStyle w:val="NormalWeb"/>
        <w:spacing w:before="180" w:beforeAutospacing="0" w:after="180" w:afterAutospacing="0" w:line="195" w:lineRule="atLeast"/>
        <w:rPr>
          <w:rFonts w:ascii="Arial" w:hAnsi="Arial" w:cs="Arial"/>
          <w:color w:val="000000"/>
          <w:sz w:val="20"/>
          <w:szCs w:val="20"/>
        </w:rPr>
      </w:pPr>
      <w:proofErr w:type="gramStart"/>
      <w:r w:rsidRPr="004A2ECD">
        <w:rPr>
          <w:rFonts w:ascii="Arial" w:hAnsi="Arial" w:cs="Arial"/>
          <w:color w:val="000000"/>
          <w:sz w:val="20"/>
          <w:szCs w:val="20"/>
        </w:rPr>
        <w:t>Lorsque aucune décision n'est intervenue dans le délai prévu à l'article</w:t>
      </w:r>
      <w:r w:rsidRPr="004A2ECD">
        <w:rPr>
          <w:rStyle w:val="apple-converted-space"/>
          <w:rFonts w:ascii="Arial" w:hAnsi="Arial" w:cs="Arial"/>
          <w:color w:val="000000"/>
          <w:sz w:val="20"/>
          <w:szCs w:val="20"/>
        </w:rPr>
        <w:t> </w:t>
      </w:r>
      <w:hyperlink r:id="rId32" w:history="1">
        <w:r w:rsidRPr="004A2ECD">
          <w:rPr>
            <w:rStyle w:val="Lienhypertexte"/>
            <w:rFonts w:ascii="Arial" w:hAnsi="Arial" w:cs="Arial"/>
            <w:color w:val="336699"/>
            <w:sz w:val="20"/>
            <w:szCs w:val="20"/>
          </w:rPr>
          <w:t>R. 462-6</w:t>
        </w:r>
      </w:hyperlink>
      <w:proofErr w:type="gramEnd"/>
      <w:r w:rsidRPr="004A2ECD">
        <w:rPr>
          <w:rFonts w:ascii="Arial" w:hAnsi="Arial" w:cs="Arial"/>
          <w:color w:val="000000"/>
          <w:sz w:val="20"/>
          <w:szCs w:val="20"/>
        </w:rPr>
        <w:t>, une attestation certifiant que la conformité des travaux avec le permis ou la déclaration n'a pas été contestée est délivrée sous quinzaine, par l'autorité compétente, au bénéficiaire du permis ou à ses ayants droit, sur simple requête de ceux-ci.</w:t>
      </w:r>
    </w:p>
    <w:p w:rsidR="004A2ECD" w:rsidRPr="004A2ECD" w:rsidRDefault="004A2ECD" w:rsidP="004A2ECD">
      <w:pPr>
        <w:pStyle w:val="NormalWeb"/>
        <w:spacing w:before="180" w:beforeAutospacing="0" w:after="180" w:afterAutospacing="0" w:line="195" w:lineRule="atLeast"/>
        <w:rPr>
          <w:rFonts w:ascii="Arial" w:hAnsi="Arial" w:cs="Arial"/>
          <w:color w:val="000000"/>
          <w:sz w:val="20"/>
          <w:szCs w:val="20"/>
        </w:rPr>
      </w:pPr>
      <w:r w:rsidRPr="004A2ECD">
        <w:rPr>
          <w:rFonts w:ascii="Arial" w:hAnsi="Arial" w:cs="Arial"/>
          <w:color w:val="000000"/>
          <w:sz w:val="20"/>
          <w:szCs w:val="20"/>
        </w:rPr>
        <w:t>En cas de refus ou de silence de l'autorité compétente, cette attestation est fournie par le préfet, à la demande du bénéficiaire du permis ou de ses ayants droit.</w:t>
      </w:r>
    </w:p>
    <w:p w:rsidR="00534817" w:rsidRPr="003028D9" w:rsidRDefault="00534817" w:rsidP="004A2ECD">
      <w:pPr>
        <w:shd w:val="clear" w:color="auto" w:fill="FFFFFF"/>
        <w:spacing w:line="195" w:lineRule="atLeast"/>
        <w:jc w:val="center"/>
      </w:pPr>
    </w:p>
    <w:sectPr w:rsidR="00534817" w:rsidRPr="003028D9" w:rsidSect="00075A6B">
      <w:pgSz w:w="11906" w:h="16838"/>
      <w:pgMar w:top="993" w:right="1417"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hyphenationZone w:val="425"/>
  <w:characterSpacingControl w:val="doNotCompress"/>
  <w:compat/>
  <w:rsids>
    <w:rsidRoot w:val="009B0773"/>
    <w:rsid w:val="00075A6B"/>
    <w:rsid w:val="003028D9"/>
    <w:rsid w:val="004A2ECD"/>
    <w:rsid w:val="00534817"/>
    <w:rsid w:val="009B0773"/>
    <w:rsid w:val="009F0FA6"/>
    <w:rsid w:val="00DB3FE8"/>
    <w:rsid w:val="00E027B1"/>
    <w:rsid w:val="00E71D7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1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3028D9"/>
  </w:style>
  <w:style w:type="character" w:styleId="Lienhypertexte">
    <w:name w:val="Hyperlink"/>
    <w:basedOn w:val="Policepardfaut"/>
    <w:uiPriority w:val="99"/>
    <w:semiHidden/>
    <w:unhideWhenUsed/>
    <w:rsid w:val="003028D9"/>
    <w:rPr>
      <w:color w:val="0000FF"/>
      <w:u w:val="single"/>
    </w:rPr>
  </w:style>
  <w:style w:type="paragraph" w:styleId="NormalWeb">
    <w:name w:val="Normal (Web)"/>
    <w:basedOn w:val="Normal"/>
    <w:uiPriority w:val="99"/>
    <w:semiHidden/>
    <w:unhideWhenUsed/>
    <w:rsid w:val="003028D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661811101">
      <w:bodyDiv w:val="1"/>
      <w:marLeft w:val="0"/>
      <w:marRight w:val="0"/>
      <w:marTop w:val="0"/>
      <w:marBottom w:val="0"/>
      <w:divBdr>
        <w:top w:val="none" w:sz="0" w:space="0" w:color="auto"/>
        <w:left w:val="none" w:sz="0" w:space="0" w:color="auto"/>
        <w:bottom w:val="none" w:sz="0" w:space="0" w:color="auto"/>
        <w:right w:val="none" w:sz="0" w:space="0" w:color="auto"/>
      </w:divBdr>
      <w:divsChild>
        <w:div w:id="750394674">
          <w:marLeft w:val="0"/>
          <w:marRight w:val="0"/>
          <w:marTop w:val="355"/>
          <w:marBottom w:val="355"/>
          <w:divBdr>
            <w:top w:val="none" w:sz="0" w:space="0" w:color="auto"/>
            <w:left w:val="none" w:sz="0" w:space="0" w:color="auto"/>
            <w:bottom w:val="none" w:sz="0" w:space="0" w:color="auto"/>
            <w:right w:val="none" w:sz="0" w:space="0" w:color="auto"/>
          </w:divBdr>
          <w:divsChild>
            <w:div w:id="1896234228">
              <w:marLeft w:val="0"/>
              <w:marRight w:val="0"/>
              <w:marTop w:val="0"/>
              <w:marBottom w:val="101"/>
              <w:divBdr>
                <w:top w:val="none" w:sz="0" w:space="0" w:color="auto"/>
                <w:left w:val="none" w:sz="0" w:space="0" w:color="auto"/>
                <w:bottom w:val="none" w:sz="0" w:space="0" w:color="auto"/>
                <w:right w:val="none" w:sz="0" w:space="0" w:color="auto"/>
              </w:divBdr>
            </w:div>
            <w:div w:id="1792092904">
              <w:marLeft w:val="0"/>
              <w:marRight w:val="0"/>
              <w:marTop w:val="101"/>
              <w:marBottom w:val="0"/>
              <w:divBdr>
                <w:top w:val="none" w:sz="0" w:space="0" w:color="auto"/>
                <w:left w:val="none" w:sz="0" w:space="0" w:color="auto"/>
                <w:bottom w:val="none" w:sz="0" w:space="0" w:color="auto"/>
                <w:right w:val="none" w:sz="0" w:space="0" w:color="auto"/>
              </w:divBdr>
            </w:div>
          </w:divsChild>
        </w:div>
        <w:div w:id="1596328042">
          <w:marLeft w:val="0"/>
          <w:marRight w:val="0"/>
          <w:marTop w:val="355"/>
          <w:marBottom w:val="355"/>
          <w:divBdr>
            <w:top w:val="none" w:sz="0" w:space="0" w:color="auto"/>
            <w:left w:val="none" w:sz="0" w:space="0" w:color="auto"/>
            <w:bottom w:val="none" w:sz="0" w:space="0" w:color="auto"/>
            <w:right w:val="none" w:sz="0" w:space="0" w:color="auto"/>
          </w:divBdr>
          <w:divsChild>
            <w:div w:id="669912657">
              <w:marLeft w:val="0"/>
              <w:marRight w:val="0"/>
              <w:marTop w:val="0"/>
              <w:marBottom w:val="101"/>
              <w:divBdr>
                <w:top w:val="none" w:sz="0" w:space="0" w:color="auto"/>
                <w:left w:val="none" w:sz="0" w:space="0" w:color="auto"/>
                <w:bottom w:val="none" w:sz="0" w:space="0" w:color="auto"/>
                <w:right w:val="none" w:sz="0" w:space="0" w:color="auto"/>
              </w:divBdr>
            </w:div>
            <w:div w:id="1346976638">
              <w:marLeft w:val="0"/>
              <w:marRight w:val="0"/>
              <w:marTop w:val="101"/>
              <w:marBottom w:val="0"/>
              <w:divBdr>
                <w:top w:val="none" w:sz="0" w:space="0" w:color="auto"/>
                <w:left w:val="none" w:sz="0" w:space="0" w:color="auto"/>
                <w:bottom w:val="none" w:sz="0" w:space="0" w:color="auto"/>
                <w:right w:val="none" w:sz="0" w:space="0" w:color="auto"/>
              </w:divBdr>
            </w:div>
          </w:divsChild>
        </w:div>
        <w:div w:id="1810396896">
          <w:marLeft w:val="0"/>
          <w:marRight w:val="0"/>
          <w:marTop w:val="355"/>
          <w:marBottom w:val="355"/>
          <w:divBdr>
            <w:top w:val="none" w:sz="0" w:space="0" w:color="auto"/>
            <w:left w:val="none" w:sz="0" w:space="0" w:color="auto"/>
            <w:bottom w:val="none" w:sz="0" w:space="0" w:color="auto"/>
            <w:right w:val="none" w:sz="0" w:space="0" w:color="auto"/>
          </w:divBdr>
          <w:divsChild>
            <w:div w:id="1171680494">
              <w:marLeft w:val="0"/>
              <w:marRight w:val="0"/>
              <w:marTop w:val="0"/>
              <w:marBottom w:val="101"/>
              <w:divBdr>
                <w:top w:val="none" w:sz="0" w:space="0" w:color="auto"/>
                <w:left w:val="none" w:sz="0" w:space="0" w:color="auto"/>
                <w:bottom w:val="none" w:sz="0" w:space="0" w:color="auto"/>
                <w:right w:val="none" w:sz="0" w:space="0" w:color="auto"/>
              </w:divBdr>
            </w:div>
            <w:div w:id="218513252">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 w:id="948194874">
      <w:bodyDiv w:val="1"/>
      <w:marLeft w:val="0"/>
      <w:marRight w:val="0"/>
      <w:marTop w:val="0"/>
      <w:marBottom w:val="0"/>
      <w:divBdr>
        <w:top w:val="none" w:sz="0" w:space="0" w:color="auto"/>
        <w:left w:val="none" w:sz="0" w:space="0" w:color="auto"/>
        <w:bottom w:val="none" w:sz="0" w:space="0" w:color="auto"/>
        <w:right w:val="none" w:sz="0" w:space="0" w:color="auto"/>
      </w:divBdr>
      <w:divsChild>
        <w:div w:id="1931695555">
          <w:marLeft w:val="0"/>
          <w:marRight w:val="0"/>
          <w:marTop w:val="0"/>
          <w:marBottom w:val="304"/>
          <w:divBdr>
            <w:top w:val="none" w:sz="0" w:space="0" w:color="auto"/>
            <w:left w:val="none" w:sz="0" w:space="0" w:color="auto"/>
            <w:bottom w:val="none" w:sz="0" w:space="0" w:color="auto"/>
            <w:right w:val="none" w:sz="0" w:space="0" w:color="auto"/>
          </w:divBdr>
        </w:div>
        <w:div w:id="950237333">
          <w:marLeft w:val="0"/>
          <w:marRight w:val="0"/>
          <w:marTop w:val="355"/>
          <w:marBottom w:val="355"/>
          <w:divBdr>
            <w:top w:val="none" w:sz="0" w:space="0" w:color="auto"/>
            <w:left w:val="none" w:sz="0" w:space="0" w:color="auto"/>
            <w:bottom w:val="none" w:sz="0" w:space="0" w:color="auto"/>
            <w:right w:val="none" w:sz="0" w:space="0" w:color="auto"/>
          </w:divBdr>
          <w:divsChild>
            <w:div w:id="895967000">
              <w:marLeft w:val="0"/>
              <w:marRight w:val="0"/>
              <w:marTop w:val="0"/>
              <w:marBottom w:val="101"/>
              <w:divBdr>
                <w:top w:val="none" w:sz="0" w:space="0" w:color="auto"/>
                <w:left w:val="none" w:sz="0" w:space="0" w:color="auto"/>
                <w:bottom w:val="none" w:sz="0" w:space="0" w:color="auto"/>
                <w:right w:val="none" w:sz="0" w:space="0" w:color="auto"/>
              </w:divBdr>
            </w:div>
            <w:div w:id="1320765286">
              <w:marLeft w:val="0"/>
              <w:marRight w:val="0"/>
              <w:marTop w:val="101"/>
              <w:marBottom w:val="0"/>
              <w:divBdr>
                <w:top w:val="none" w:sz="0" w:space="0" w:color="auto"/>
                <w:left w:val="none" w:sz="0" w:space="0" w:color="auto"/>
                <w:bottom w:val="none" w:sz="0" w:space="0" w:color="auto"/>
                <w:right w:val="none" w:sz="0" w:space="0" w:color="auto"/>
              </w:divBdr>
            </w:div>
          </w:divsChild>
        </w:div>
        <w:div w:id="1807165711">
          <w:marLeft w:val="0"/>
          <w:marRight w:val="0"/>
          <w:marTop w:val="355"/>
          <w:marBottom w:val="355"/>
          <w:divBdr>
            <w:top w:val="none" w:sz="0" w:space="0" w:color="auto"/>
            <w:left w:val="none" w:sz="0" w:space="0" w:color="auto"/>
            <w:bottom w:val="none" w:sz="0" w:space="0" w:color="auto"/>
            <w:right w:val="none" w:sz="0" w:space="0" w:color="auto"/>
          </w:divBdr>
          <w:divsChild>
            <w:div w:id="500312991">
              <w:marLeft w:val="0"/>
              <w:marRight w:val="0"/>
              <w:marTop w:val="0"/>
              <w:marBottom w:val="101"/>
              <w:divBdr>
                <w:top w:val="none" w:sz="0" w:space="0" w:color="auto"/>
                <w:left w:val="none" w:sz="0" w:space="0" w:color="auto"/>
                <w:bottom w:val="none" w:sz="0" w:space="0" w:color="auto"/>
                <w:right w:val="none" w:sz="0" w:space="0" w:color="auto"/>
              </w:divBdr>
            </w:div>
            <w:div w:id="429161010">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 w:id="1352612569">
      <w:bodyDiv w:val="1"/>
      <w:marLeft w:val="0"/>
      <w:marRight w:val="0"/>
      <w:marTop w:val="0"/>
      <w:marBottom w:val="0"/>
      <w:divBdr>
        <w:top w:val="none" w:sz="0" w:space="0" w:color="auto"/>
        <w:left w:val="none" w:sz="0" w:space="0" w:color="auto"/>
        <w:bottom w:val="none" w:sz="0" w:space="0" w:color="auto"/>
        <w:right w:val="none" w:sz="0" w:space="0" w:color="auto"/>
      </w:divBdr>
      <w:divsChild>
        <w:div w:id="1440223072">
          <w:marLeft w:val="0"/>
          <w:marRight w:val="0"/>
          <w:marTop w:val="355"/>
          <w:marBottom w:val="355"/>
          <w:divBdr>
            <w:top w:val="none" w:sz="0" w:space="0" w:color="auto"/>
            <w:left w:val="none" w:sz="0" w:space="0" w:color="auto"/>
            <w:bottom w:val="none" w:sz="0" w:space="0" w:color="auto"/>
            <w:right w:val="none" w:sz="0" w:space="0" w:color="auto"/>
          </w:divBdr>
          <w:divsChild>
            <w:div w:id="530799306">
              <w:marLeft w:val="0"/>
              <w:marRight w:val="0"/>
              <w:marTop w:val="0"/>
              <w:marBottom w:val="101"/>
              <w:divBdr>
                <w:top w:val="none" w:sz="0" w:space="0" w:color="auto"/>
                <w:left w:val="none" w:sz="0" w:space="0" w:color="auto"/>
                <w:bottom w:val="none" w:sz="0" w:space="0" w:color="auto"/>
                <w:right w:val="none" w:sz="0" w:space="0" w:color="auto"/>
              </w:divBdr>
            </w:div>
            <w:div w:id="503788393">
              <w:marLeft w:val="0"/>
              <w:marRight w:val="0"/>
              <w:marTop w:val="101"/>
              <w:marBottom w:val="0"/>
              <w:divBdr>
                <w:top w:val="none" w:sz="0" w:space="0" w:color="auto"/>
                <w:left w:val="none" w:sz="0" w:space="0" w:color="auto"/>
                <w:bottom w:val="none" w:sz="0" w:space="0" w:color="auto"/>
                <w:right w:val="none" w:sz="0" w:space="0" w:color="auto"/>
              </w:divBdr>
            </w:div>
          </w:divsChild>
        </w:div>
        <w:div w:id="92556228">
          <w:marLeft w:val="0"/>
          <w:marRight w:val="0"/>
          <w:marTop w:val="355"/>
          <w:marBottom w:val="355"/>
          <w:divBdr>
            <w:top w:val="none" w:sz="0" w:space="0" w:color="auto"/>
            <w:left w:val="none" w:sz="0" w:space="0" w:color="auto"/>
            <w:bottom w:val="none" w:sz="0" w:space="0" w:color="auto"/>
            <w:right w:val="none" w:sz="0" w:space="0" w:color="auto"/>
          </w:divBdr>
          <w:divsChild>
            <w:div w:id="1758013908">
              <w:marLeft w:val="0"/>
              <w:marRight w:val="0"/>
              <w:marTop w:val="0"/>
              <w:marBottom w:val="101"/>
              <w:divBdr>
                <w:top w:val="none" w:sz="0" w:space="0" w:color="auto"/>
                <w:left w:val="none" w:sz="0" w:space="0" w:color="auto"/>
                <w:bottom w:val="none" w:sz="0" w:space="0" w:color="auto"/>
                <w:right w:val="none" w:sz="0" w:space="0" w:color="auto"/>
              </w:divBdr>
            </w:div>
            <w:div w:id="1109426158">
              <w:marLeft w:val="0"/>
              <w:marRight w:val="0"/>
              <w:marTop w:val="101"/>
              <w:marBottom w:val="0"/>
              <w:divBdr>
                <w:top w:val="none" w:sz="0" w:space="0" w:color="auto"/>
                <w:left w:val="none" w:sz="0" w:space="0" w:color="auto"/>
                <w:bottom w:val="none" w:sz="0" w:space="0" w:color="auto"/>
                <w:right w:val="none" w:sz="0" w:space="0" w:color="auto"/>
              </w:divBdr>
            </w:div>
          </w:divsChild>
        </w:div>
        <w:div w:id="1558277702">
          <w:marLeft w:val="0"/>
          <w:marRight w:val="0"/>
          <w:marTop w:val="355"/>
          <w:marBottom w:val="355"/>
          <w:divBdr>
            <w:top w:val="none" w:sz="0" w:space="0" w:color="auto"/>
            <w:left w:val="none" w:sz="0" w:space="0" w:color="auto"/>
            <w:bottom w:val="none" w:sz="0" w:space="0" w:color="auto"/>
            <w:right w:val="none" w:sz="0" w:space="0" w:color="auto"/>
          </w:divBdr>
          <w:divsChild>
            <w:div w:id="738014817">
              <w:marLeft w:val="0"/>
              <w:marRight w:val="0"/>
              <w:marTop w:val="0"/>
              <w:marBottom w:val="101"/>
              <w:divBdr>
                <w:top w:val="none" w:sz="0" w:space="0" w:color="auto"/>
                <w:left w:val="none" w:sz="0" w:space="0" w:color="auto"/>
                <w:bottom w:val="none" w:sz="0" w:space="0" w:color="auto"/>
                <w:right w:val="none" w:sz="0" w:space="0" w:color="auto"/>
              </w:divBdr>
            </w:div>
            <w:div w:id="1362630523">
              <w:marLeft w:val="0"/>
              <w:marRight w:val="0"/>
              <w:marTop w:val="101"/>
              <w:marBottom w:val="0"/>
              <w:divBdr>
                <w:top w:val="none" w:sz="0" w:space="0" w:color="auto"/>
                <w:left w:val="none" w:sz="0" w:space="0" w:color="auto"/>
                <w:bottom w:val="none" w:sz="0" w:space="0" w:color="auto"/>
                <w:right w:val="none" w:sz="0" w:space="0" w:color="auto"/>
              </w:divBdr>
            </w:div>
          </w:divsChild>
        </w:div>
        <w:div w:id="745809755">
          <w:marLeft w:val="0"/>
          <w:marRight w:val="0"/>
          <w:marTop w:val="355"/>
          <w:marBottom w:val="355"/>
          <w:divBdr>
            <w:top w:val="none" w:sz="0" w:space="0" w:color="auto"/>
            <w:left w:val="none" w:sz="0" w:space="0" w:color="auto"/>
            <w:bottom w:val="none" w:sz="0" w:space="0" w:color="auto"/>
            <w:right w:val="none" w:sz="0" w:space="0" w:color="auto"/>
          </w:divBdr>
          <w:divsChild>
            <w:div w:id="293147004">
              <w:marLeft w:val="0"/>
              <w:marRight w:val="0"/>
              <w:marTop w:val="0"/>
              <w:marBottom w:val="101"/>
              <w:divBdr>
                <w:top w:val="none" w:sz="0" w:space="0" w:color="auto"/>
                <w:left w:val="none" w:sz="0" w:space="0" w:color="auto"/>
                <w:bottom w:val="none" w:sz="0" w:space="0" w:color="auto"/>
                <w:right w:val="none" w:sz="0" w:space="0" w:color="auto"/>
              </w:divBdr>
            </w:div>
            <w:div w:id="1625843443">
              <w:marLeft w:val="0"/>
              <w:marRight w:val="0"/>
              <w:marTop w:val="101"/>
              <w:marBottom w:val="0"/>
              <w:divBdr>
                <w:top w:val="none" w:sz="0" w:space="0" w:color="auto"/>
                <w:left w:val="none" w:sz="0" w:space="0" w:color="auto"/>
                <w:bottom w:val="none" w:sz="0" w:space="0" w:color="auto"/>
                <w:right w:val="none" w:sz="0" w:space="0" w:color="auto"/>
              </w:divBdr>
            </w:div>
            <w:div w:id="395053318">
              <w:marLeft w:val="0"/>
              <w:marRight w:val="0"/>
              <w:marTop w:val="0"/>
              <w:marBottom w:val="0"/>
              <w:divBdr>
                <w:top w:val="none" w:sz="0" w:space="0" w:color="auto"/>
                <w:left w:val="none" w:sz="0" w:space="0" w:color="auto"/>
                <w:bottom w:val="none" w:sz="0" w:space="0" w:color="auto"/>
                <w:right w:val="none" w:sz="0" w:space="0" w:color="auto"/>
              </w:divBdr>
            </w:div>
          </w:divsChild>
        </w:div>
        <w:div w:id="887032578">
          <w:marLeft w:val="0"/>
          <w:marRight w:val="0"/>
          <w:marTop w:val="355"/>
          <w:marBottom w:val="355"/>
          <w:divBdr>
            <w:top w:val="none" w:sz="0" w:space="0" w:color="auto"/>
            <w:left w:val="none" w:sz="0" w:space="0" w:color="auto"/>
            <w:bottom w:val="none" w:sz="0" w:space="0" w:color="auto"/>
            <w:right w:val="none" w:sz="0" w:space="0" w:color="auto"/>
          </w:divBdr>
          <w:divsChild>
            <w:div w:id="1765957435">
              <w:marLeft w:val="0"/>
              <w:marRight w:val="0"/>
              <w:marTop w:val="0"/>
              <w:marBottom w:val="101"/>
              <w:divBdr>
                <w:top w:val="none" w:sz="0" w:space="0" w:color="auto"/>
                <w:left w:val="none" w:sz="0" w:space="0" w:color="auto"/>
                <w:bottom w:val="none" w:sz="0" w:space="0" w:color="auto"/>
                <w:right w:val="none" w:sz="0" w:space="0" w:color="auto"/>
              </w:divBdr>
            </w:div>
            <w:div w:id="297494320">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4075&amp;idArticle=LEGIARTI000006815714&amp;dateTexte=&amp;categorieLien=cid" TargetMode="External"/><Relationship Id="rId13" Type="http://schemas.openxmlformats.org/officeDocument/2006/relationships/hyperlink" Target="https://www.legifrance.gouv.fr/affichTexteArticle.do;jsessionid=FC3FEAE0D4BCA415A3F2BD01B3C5C0BF.tpdila21v_2?cidTexte=JORFTEXT000031704629&amp;idArticle=LEGIARTI000031717275&amp;dateTexte=20151230" TargetMode="External"/><Relationship Id="rId18" Type="http://schemas.openxmlformats.org/officeDocument/2006/relationships/hyperlink" Target="https://www.legifrance.gouv.fr/affichCodeArticle.do?cidTexte=LEGITEXT000006074096&amp;idArticle=LEGIARTI000006896044&amp;dateTexte=&amp;categorieLien=cid" TargetMode="External"/><Relationship Id="rId26" Type="http://schemas.openxmlformats.org/officeDocument/2006/relationships/hyperlink" Target="https://www.legifrance.gouv.fr/affichCodeArticle.do;jsessionid=FC3FEAE0D4BCA415A3F2BD01B3C5C0BF.tpdila21v_2?idArticle=LEGIARTI000028678522&amp;cidTexte=LEGITEXT000006074075&amp;dateTexte=20161001" TargetMode="External"/><Relationship Id="rId3" Type="http://schemas.openxmlformats.org/officeDocument/2006/relationships/webSettings" Target="webSettings.xml"/><Relationship Id="rId21" Type="http://schemas.openxmlformats.org/officeDocument/2006/relationships/hyperlink" Target="https://www.legifrance.gouv.fr/affichCodeArticle.do?cidTexte=LEGITEXT000006074220&amp;idArticle=LEGIARTI000006833523&amp;dateTexte=&amp;categorieLien=cid" TargetMode="External"/><Relationship Id="rId34" Type="http://schemas.openxmlformats.org/officeDocument/2006/relationships/theme" Target="theme/theme1.xml"/><Relationship Id="rId7" Type="http://schemas.openxmlformats.org/officeDocument/2006/relationships/hyperlink" Target="https://www.legifrance.gouv.fr/affichTexteArticle.do;jsessionid=FC3FEAE0D4BCA415A3F2BD01B3C5C0BF.tpdila21v_2?cidTexte=JORFTEXT000000265422&amp;idArticle=LEGIARTI000006247165&amp;dateTexte=20051209" TargetMode="External"/><Relationship Id="rId12" Type="http://schemas.openxmlformats.org/officeDocument/2006/relationships/hyperlink" Target="https://www.legifrance.gouv.fr/affichCodeArticle.do;jsessionid=FC3FEAE0D4BCA415A3F2BD01B3C5C0BF.tpdila21v_2?idArticle=LEGIARTI000031764757&amp;cidTexte=LEGITEXT000006074075&amp;dateTexte=20161001" TargetMode="External"/><Relationship Id="rId17" Type="http://schemas.openxmlformats.org/officeDocument/2006/relationships/hyperlink" Target="https://www.legifrance.gouv.fr/affichCodeArticle.do?cidTexte=LEGITEXT000006074220&amp;idArticle=LEGIARTI000006833657&amp;dateTexte=&amp;categorieLien=cid" TargetMode="External"/><Relationship Id="rId25" Type="http://schemas.openxmlformats.org/officeDocument/2006/relationships/hyperlink" Target="https://www.legifrance.gouv.fr/affichCodeArticle.do?cidTexte=LEGITEXT000006074075&amp;idArticle=LEGIARTI000006815835&amp;dateTexte=&amp;categorieLien=cid"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legifrance.gouv.fr/affichCodeArticle.do?cidTexte=LEGITEXT000006074220&amp;idArticle=LEGIARTI000006833654&amp;dateTexte=&amp;categorieLien=cid" TargetMode="External"/><Relationship Id="rId20" Type="http://schemas.openxmlformats.org/officeDocument/2006/relationships/hyperlink" Target="https://www.legifrance.gouv.fr/affichCodeArticle.do?cidTexte=LEGITEXT000006074220&amp;idArticle=LEGIARTI000006837292&amp;dateTexte=&amp;categorieLien=cid" TargetMode="External"/><Relationship Id="rId29" Type="http://schemas.openxmlformats.org/officeDocument/2006/relationships/hyperlink" Target="https://www.legifrance.gouv.fr/affichCodeArticle.do?cidTexte=LEGITEXT000006074075&amp;idArticle=LEGIARTI000006819955&amp;dateTexte=&amp;categorieLien=cid" TargetMode="External"/><Relationship Id="rId1" Type="http://schemas.openxmlformats.org/officeDocument/2006/relationships/styles" Target="styles.xml"/><Relationship Id="rId6" Type="http://schemas.openxmlformats.org/officeDocument/2006/relationships/hyperlink" Target="https://www.legifrance.gouv.fr/affichCodeArticle.do;jsessionid=FC3FEAE0D4BCA415A3F2BD01B3C5C0BF.tpdila21v_2?idArticle=LEGIARTI000006816020&amp;cidTexte=LEGITEXT000006074075&amp;dateTexte=20161001" TargetMode="External"/><Relationship Id="rId11" Type="http://schemas.openxmlformats.org/officeDocument/2006/relationships/hyperlink" Target="https://www.legifrance.gouv.fr/affichCodeArticle.do?cidTexte=LEGITEXT000006074075&amp;idArticle=LEGIARTI000006820147&amp;dateTexte=&amp;categorieLien=cid" TargetMode="External"/><Relationship Id="rId24" Type="http://schemas.openxmlformats.org/officeDocument/2006/relationships/hyperlink" Target="https://www.legifrance.gouv.fr/affichTexteArticle.do;jsessionid=FC3FEAE0D4BCA415A3F2BD01B3C5C0BF.tpdila21v_2?cidTexte=JORFTEXT000025413495&amp;idArticle=LEGIARTI000025415118&amp;dateTexte=20120301" TargetMode="External"/><Relationship Id="rId32" Type="http://schemas.openxmlformats.org/officeDocument/2006/relationships/hyperlink" Target="https://www.legifrance.gouv.fr/affichCodeArticle.do?cidTexte=LEGITEXT000006074075&amp;idArticle=LEGIARTI000006820146&amp;dateTexte=&amp;categorieLien=cid" TargetMode="External"/><Relationship Id="rId5" Type="http://schemas.openxmlformats.org/officeDocument/2006/relationships/hyperlink" Target="https://www.legifrance.gouv.fr/affichTexteArticle.do;jsessionid=FC3FEAE0D4BCA415A3F2BD01B3C5C0BF.tpdila21v_2?cidTexte=JORFTEXT000000265422&amp;idArticle=LEGIARTI000006247165&amp;dateTexte=20051209" TargetMode="External"/><Relationship Id="rId15" Type="http://schemas.openxmlformats.org/officeDocument/2006/relationships/hyperlink" Target="https://www.legifrance.gouv.fr/affichCodeArticle.do?cidTexte=LEGITEXT000006074075&amp;idArticle=LEGIARTI000006815452&amp;dateTexte=&amp;categorieLien=cid" TargetMode="External"/><Relationship Id="rId23" Type="http://schemas.openxmlformats.org/officeDocument/2006/relationships/hyperlink" Target="https://www.legifrance.gouv.fr/affichCodeArticle.do;jsessionid=FC3FEAE0D4BCA415A3F2BD01B3C5C0BF.tpdila21v_2?idArticle=LEGIARTI000025430986&amp;cidTexte=LEGITEXT000006074075&amp;dateTexte=20161001" TargetMode="External"/><Relationship Id="rId28" Type="http://schemas.openxmlformats.org/officeDocument/2006/relationships/hyperlink" Target="https://www.legifrance.gouv.fr/affichCodeArticle.do?cidTexte=LEGITEXT000006074075&amp;idArticle=LEGIARTI000006820146&amp;dateTexte=&amp;categorieLien=cid" TargetMode="External"/><Relationship Id="rId10" Type="http://schemas.openxmlformats.org/officeDocument/2006/relationships/hyperlink" Target="https://www.legifrance.gouv.fr/affichTexteArticle.do;jsessionid=FC3FEAE0D4BCA415A3F2BD01B3C5C0BF.tpdila21v_2?cidTexte=JORFTEXT000000817105&amp;idArticle=LEGIARTI000006823683&amp;dateTexte=20070106" TargetMode="External"/><Relationship Id="rId19" Type="http://schemas.openxmlformats.org/officeDocument/2006/relationships/hyperlink" Target="https://www.legifrance.gouv.fr/affichCodeArticle.do?cidTexte=LEGITEXT000006074096&amp;idArticle=LEGIARTI000006896088&amp;dateTexte=&amp;categorieLien=cid" TargetMode="External"/><Relationship Id="rId31" Type="http://schemas.openxmlformats.org/officeDocument/2006/relationships/hyperlink" Target="https://www.legifrance.gouv.fr/affichTexteArticle.do;jsessionid=FC3FEAE0D4BCA415A3F2BD01B3C5C0BF.tpdila21v_2?cidTexte=JORFTEXT000000817105&amp;idArticle=LEGIARTI000006823683&amp;dateTexte=20070106" TargetMode="External"/><Relationship Id="rId4" Type="http://schemas.openxmlformats.org/officeDocument/2006/relationships/hyperlink" Target="https://www.legifrance.gouv.fr/affichCodeArticle.do;jsessionid=FC3FEAE0D4BCA415A3F2BD01B3C5C0BF.tpdila21v_2?idArticle=LEGIARTI000006816019&amp;cidTexte=LEGITEXT000006074075&amp;dateTexte=20161001" TargetMode="External"/><Relationship Id="rId9" Type="http://schemas.openxmlformats.org/officeDocument/2006/relationships/hyperlink" Target="https://www.legifrance.gouv.fr/affichCodeArticle.do;jsessionid=FC3FEAE0D4BCA415A3F2BD01B3C5C0BF.tpdila21v_2?idArticle=LEGIARTI000006820146&amp;cidTexte=LEGITEXT000006074075&amp;dateTexte=20161001" TargetMode="External"/><Relationship Id="rId14" Type="http://schemas.openxmlformats.org/officeDocument/2006/relationships/hyperlink" Target="https://www.legifrance.gouv.fr/affichCodeArticle.do?cidTexte=LEGITEXT000006074236&amp;idArticle=LEGIARTI000006845839&amp;dateTexte=&amp;categorieLien=cid" TargetMode="External"/><Relationship Id="rId22" Type="http://schemas.openxmlformats.org/officeDocument/2006/relationships/hyperlink" Target="https://www.legifrance.gouv.fr/affichCodeArticle.do?cidTexte=LEGITEXT000006074220&amp;idArticle=LEGIARTI000006833583&amp;dateTexte=&amp;categorieLien=cid" TargetMode="External"/><Relationship Id="rId27" Type="http://schemas.openxmlformats.org/officeDocument/2006/relationships/hyperlink" Target="https://www.legifrance.gouv.fr/affichTexteArticle.do;jsessionid=FC3FEAE0D4BCA415A3F2BD01B3C5C0BF.tpdila21v_2?cidTexte=JORFTEXT000028664086&amp;idArticle=LEGIARTI000028666060&amp;dateTexte=20140302" TargetMode="External"/><Relationship Id="rId30" Type="http://schemas.openxmlformats.org/officeDocument/2006/relationships/hyperlink" Target="https://www.legifrance.gouv.fr/affichCodeArticle.do;jsessionid=FC3FEAE0D4BCA415A3F2BD01B3C5C0BF.tpdila21v_2?idArticle=LEGIARTI000006820151&amp;cidTexte=LEGITEXT000006074075&amp;dateTexte=2016100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1761</Words>
  <Characters>9686</Characters>
  <Application>Microsoft Office Word</Application>
  <DocSecurity>0</DocSecurity>
  <Lines>80</Lines>
  <Paragraphs>22</Paragraphs>
  <ScaleCrop>false</ScaleCrop>
  <Company/>
  <LinksUpToDate>false</LinksUpToDate>
  <CharactersWithSpaces>11425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margot</dc:creator>
  <cp:lastModifiedBy>margot</cp:lastModifiedBy>
  <cp:revision>6</cp:revision>
  <dcterms:created xsi:type="dcterms:W3CDTF">2015-02-02T23:54:00Z</dcterms:created>
  <dcterms:modified xsi:type="dcterms:W3CDTF">2016-10-01T18:26:00Z</dcterms:modified>
</cp:coreProperties>
</file>