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DD" w:rsidRDefault="00DB44DD" w:rsidP="00DB44DD">
      <w:pPr>
        <w:jc w:val="center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48.95pt" o:ole="">
            <v:imagedata r:id="rId7" o:title=""/>
          </v:shape>
          <o:OLEObject Type="Embed" ProgID="Unknown" ShapeID="_x0000_i1025" DrawAspect="Content" ObjectID="_1671286453" r:id="rId8"/>
        </w:object>
      </w:r>
    </w:p>
    <w:p w:rsidR="00DB44DD" w:rsidRDefault="00DB44DD" w:rsidP="00DB44DD">
      <w:pPr>
        <w:jc w:val="center"/>
      </w:pPr>
    </w:p>
    <w:p w:rsidR="004E03C0" w:rsidRDefault="00DB44DD" w:rsidP="00DB44DD">
      <w:pPr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BORDEREAU DE DESTRUCTION D’ARCHIVES PUBLIQUES</w:t>
      </w:r>
    </w:p>
    <w:p w:rsidR="00DB44DD" w:rsidRDefault="00DB44DD" w:rsidP="00DB44DD">
      <w:pPr>
        <w:rPr>
          <w:rFonts w:ascii="Verdana-Bold" w:hAnsi="Verdana-Bold" w:cs="Verdana-Bold"/>
          <w:b/>
          <w:bCs/>
          <w:sz w:val="18"/>
          <w:szCs w:val="24"/>
        </w:rPr>
      </w:pPr>
      <w:r>
        <w:rPr>
          <w:rFonts w:ascii="Verdana-Bold" w:hAnsi="Verdana-Bold" w:cs="Verdana-Bold"/>
          <w:b/>
          <w:bCs/>
          <w:sz w:val="18"/>
          <w:szCs w:val="24"/>
        </w:rPr>
        <w:t>Bordereau d’élimination de référence : _ _ _ _ _ _ _ _ _ _ _ _ _ __ _ __  du _ _ _ __ _ _ _ _ _ _ _ __ _ _ _</w:t>
      </w:r>
    </w:p>
    <w:p w:rsidR="00DB44DD" w:rsidRDefault="00E74E99" w:rsidP="00DB44DD">
      <w:pPr>
        <w:rPr>
          <w:rFonts w:ascii="Verdana-Bold" w:hAnsi="Verdana-Bold" w:cs="Verdana-Bold"/>
          <w:b/>
          <w:bCs/>
          <w:sz w:val="18"/>
          <w:szCs w:val="24"/>
        </w:rPr>
      </w:pPr>
      <w:r>
        <w:rPr>
          <w:rFonts w:ascii="Verdana-Bold" w:hAnsi="Verdana-Bold" w:cs="Verdana-Bold"/>
          <w:b/>
          <w:bCs/>
          <w:noProof/>
          <w:sz w:val="18"/>
          <w:szCs w:val="24"/>
          <w:lang w:eastAsia="fr-FR"/>
        </w:rPr>
        <w:pict>
          <v:rect id="_x0000_s1028" style="position:absolute;margin-left:347.8pt;margin-top:21.6pt;width:10.95pt;height:10.35pt;z-index:251660288"/>
        </w:pict>
      </w:r>
      <w:r w:rsidR="00DB44DD">
        <w:rPr>
          <w:rFonts w:ascii="Verdana-Bold" w:hAnsi="Verdana-Bold" w:cs="Verdana-Bold"/>
          <w:b/>
          <w:bCs/>
          <w:noProof/>
          <w:sz w:val="18"/>
          <w:szCs w:val="24"/>
          <w:lang w:eastAsia="fr-FR"/>
        </w:rPr>
        <w:pict>
          <v:rect id="_x0000_s1027" style="position:absolute;margin-left:279.35pt;margin-top:21.6pt;width:10.95pt;height:10.35pt;z-index:251659264"/>
        </w:pict>
      </w:r>
      <w:r w:rsidR="00DB44DD">
        <w:rPr>
          <w:rFonts w:ascii="Verdana-Bold" w:hAnsi="Verdana-Bold" w:cs="Verdana-Bold"/>
          <w:b/>
          <w:bCs/>
          <w:noProof/>
          <w:sz w:val="18"/>
          <w:szCs w:val="24"/>
          <w:lang w:eastAsia="fr-FR"/>
        </w:rPr>
        <w:pict>
          <v:rect id="_x0000_s1026" style="position:absolute;margin-left:141.7pt;margin-top:21.6pt;width:10.95pt;height:10.35pt;z-index:251658240"/>
        </w:pict>
      </w:r>
    </w:p>
    <w:p w:rsidR="00DB44DD" w:rsidRDefault="00DB44DD" w:rsidP="00DB44DD">
      <w:pPr>
        <w:rPr>
          <w:rFonts w:ascii="Verdana-Bold" w:hAnsi="Verdana-Bold" w:cs="Verdana-Bold"/>
          <w:b/>
          <w:bCs/>
          <w:sz w:val="18"/>
          <w:szCs w:val="24"/>
        </w:rPr>
      </w:pPr>
      <w:r>
        <w:rPr>
          <w:rFonts w:ascii="Verdana-Bold" w:hAnsi="Verdana-Bold" w:cs="Verdana-Bold"/>
          <w:b/>
          <w:bCs/>
          <w:sz w:val="18"/>
          <w:szCs w:val="24"/>
        </w:rPr>
        <w:t>Mode de destruction : Pilon</w:t>
      </w:r>
      <w:r>
        <w:rPr>
          <w:rFonts w:ascii="Verdana-Bold" w:hAnsi="Verdana-Bold" w:cs="Verdana-Bold"/>
          <w:b/>
          <w:bCs/>
          <w:sz w:val="18"/>
          <w:szCs w:val="24"/>
        </w:rPr>
        <w:tab/>
      </w:r>
      <w:r>
        <w:rPr>
          <w:rFonts w:ascii="Verdana-Bold" w:hAnsi="Verdana-Bold" w:cs="Verdana-Bold"/>
          <w:b/>
          <w:bCs/>
          <w:sz w:val="18"/>
          <w:szCs w:val="24"/>
        </w:rPr>
        <w:tab/>
      </w:r>
      <w:r>
        <w:rPr>
          <w:rFonts w:ascii="Verdana-Bold" w:hAnsi="Verdana-Bold" w:cs="Verdana-Bold"/>
          <w:b/>
          <w:bCs/>
          <w:sz w:val="18"/>
          <w:szCs w:val="24"/>
        </w:rPr>
        <w:tab/>
        <w:t xml:space="preserve">Incinération </w:t>
      </w:r>
      <w:r w:rsidR="00E74E99">
        <w:rPr>
          <w:rFonts w:ascii="Verdana-Bold" w:hAnsi="Verdana-Bold" w:cs="Verdana-Bold"/>
          <w:b/>
          <w:bCs/>
          <w:sz w:val="18"/>
          <w:szCs w:val="24"/>
        </w:rPr>
        <w:tab/>
      </w:r>
      <w:r w:rsidR="00E74E99">
        <w:rPr>
          <w:rFonts w:ascii="Verdana-Bold" w:hAnsi="Verdana-Bold" w:cs="Verdana-Bold"/>
          <w:b/>
          <w:bCs/>
          <w:sz w:val="18"/>
          <w:szCs w:val="24"/>
        </w:rPr>
        <w:tab/>
        <w:t xml:space="preserve">Autre </w:t>
      </w:r>
    </w:p>
    <w:p w:rsidR="00DB44DD" w:rsidRDefault="00E74E99" w:rsidP="00E74E99">
      <w:pPr>
        <w:tabs>
          <w:tab w:val="left" w:pos="6946"/>
        </w:tabs>
        <w:rPr>
          <w:rFonts w:ascii="Verdana-Bold" w:hAnsi="Verdana-Bold" w:cs="Verdana-Bold"/>
          <w:b/>
          <w:bCs/>
          <w:sz w:val="18"/>
          <w:szCs w:val="24"/>
        </w:rPr>
      </w:pPr>
      <w:r>
        <w:rPr>
          <w:rFonts w:ascii="Verdana-Bold" w:hAnsi="Verdana-Bold" w:cs="Verdana-Bold"/>
          <w:b/>
          <w:bCs/>
          <w:sz w:val="18"/>
          <w:szCs w:val="24"/>
        </w:rPr>
        <w:tab/>
        <w:t xml:space="preserve">Préciser : . . . . . . . . . . . . . </w:t>
      </w:r>
    </w:p>
    <w:p w:rsidR="00E74E99" w:rsidRDefault="00E74E99" w:rsidP="00E74E99">
      <w:pPr>
        <w:tabs>
          <w:tab w:val="left" w:pos="6946"/>
        </w:tabs>
        <w:rPr>
          <w:rFonts w:ascii="Verdana-Bold" w:hAnsi="Verdana-Bold" w:cs="Verdana-Bold"/>
          <w:b/>
          <w:bCs/>
          <w:sz w:val="18"/>
          <w:szCs w:val="24"/>
        </w:rPr>
      </w:pPr>
    </w:p>
    <w:tbl>
      <w:tblPr>
        <w:tblStyle w:val="Grilledutableau"/>
        <w:tblW w:w="5000" w:type="pct"/>
        <w:tblLook w:val="04A0"/>
      </w:tblPr>
      <w:tblGrid>
        <w:gridCol w:w="7440"/>
        <w:gridCol w:w="1848"/>
      </w:tblGrid>
      <w:tr w:rsidR="00DB44DD" w:rsidRPr="00DB44DD" w:rsidTr="00E74E99">
        <w:trPr>
          <w:trHeight w:val="459"/>
        </w:trPr>
        <w:tc>
          <w:tcPr>
            <w:tcW w:w="4005" w:type="pct"/>
            <w:vAlign w:val="center"/>
          </w:tcPr>
          <w:p w:rsidR="00DB44DD" w:rsidRPr="00DB44DD" w:rsidRDefault="00DB44DD" w:rsidP="00E74E99">
            <w:pPr>
              <w:jc w:val="center"/>
              <w:rPr>
                <w:b/>
                <w:sz w:val="24"/>
              </w:rPr>
            </w:pPr>
            <w:r w:rsidRPr="00DB44DD">
              <w:rPr>
                <w:b/>
                <w:sz w:val="24"/>
              </w:rPr>
              <w:t>Document</w:t>
            </w:r>
          </w:p>
        </w:tc>
        <w:tc>
          <w:tcPr>
            <w:tcW w:w="995" w:type="pct"/>
            <w:vAlign w:val="center"/>
          </w:tcPr>
          <w:p w:rsidR="00DB44DD" w:rsidRPr="00DB44DD" w:rsidRDefault="00DB44DD" w:rsidP="00E74E99">
            <w:pPr>
              <w:jc w:val="center"/>
              <w:rPr>
                <w:b/>
                <w:sz w:val="40"/>
                <w:szCs w:val="24"/>
              </w:rPr>
            </w:pPr>
            <w:r w:rsidRPr="00DB44DD">
              <w:rPr>
                <w:b/>
                <w:sz w:val="24"/>
              </w:rPr>
              <w:t>Année</w:t>
            </w:r>
          </w:p>
        </w:tc>
      </w:tr>
      <w:tr w:rsidR="00DB44DD" w:rsidTr="00DB44DD">
        <w:trPr>
          <w:trHeight w:val="459"/>
        </w:trPr>
        <w:tc>
          <w:tcPr>
            <w:tcW w:w="4005" w:type="pct"/>
          </w:tcPr>
          <w:p w:rsidR="00DB44DD" w:rsidRDefault="00DB44DD" w:rsidP="00DB44DD">
            <w:pPr>
              <w:rPr>
                <w:sz w:val="16"/>
              </w:rPr>
            </w:pPr>
          </w:p>
        </w:tc>
        <w:tc>
          <w:tcPr>
            <w:tcW w:w="995" w:type="pct"/>
          </w:tcPr>
          <w:p w:rsidR="00DB44DD" w:rsidRDefault="00DB44DD" w:rsidP="00DB44DD">
            <w:pPr>
              <w:rPr>
                <w:sz w:val="16"/>
              </w:rPr>
            </w:pPr>
          </w:p>
        </w:tc>
      </w:tr>
      <w:tr w:rsidR="00DB44DD" w:rsidTr="00DB44DD">
        <w:trPr>
          <w:trHeight w:val="459"/>
        </w:trPr>
        <w:tc>
          <w:tcPr>
            <w:tcW w:w="4005" w:type="pct"/>
          </w:tcPr>
          <w:p w:rsidR="00DB44DD" w:rsidRDefault="00DB44DD" w:rsidP="00DB44DD">
            <w:pPr>
              <w:rPr>
                <w:sz w:val="16"/>
              </w:rPr>
            </w:pPr>
          </w:p>
        </w:tc>
        <w:tc>
          <w:tcPr>
            <w:tcW w:w="995" w:type="pct"/>
          </w:tcPr>
          <w:p w:rsidR="00DB44DD" w:rsidRDefault="00DB44DD" w:rsidP="00DB44DD">
            <w:pPr>
              <w:rPr>
                <w:sz w:val="16"/>
              </w:rPr>
            </w:pPr>
          </w:p>
        </w:tc>
      </w:tr>
      <w:tr w:rsidR="00DB44DD" w:rsidTr="00DB44DD">
        <w:trPr>
          <w:trHeight w:val="459"/>
        </w:trPr>
        <w:tc>
          <w:tcPr>
            <w:tcW w:w="4005" w:type="pct"/>
          </w:tcPr>
          <w:p w:rsidR="00DB44DD" w:rsidRDefault="00DB44DD" w:rsidP="00DB44DD">
            <w:pPr>
              <w:rPr>
                <w:sz w:val="16"/>
              </w:rPr>
            </w:pPr>
          </w:p>
        </w:tc>
        <w:tc>
          <w:tcPr>
            <w:tcW w:w="995" w:type="pct"/>
          </w:tcPr>
          <w:p w:rsidR="00DB44DD" w:rsidRDefault="00DB44DD" w:rsidP="00DB44DD">
            <w:pPr>
              <w:rPr>
                <w:sz w:val="16"/>
              </w:rPr>
            </w:pPr>
          </w:p>
        </w:tc>
      </w:tr>
      <w:tr w:rsidR="00DB44DD" w:rsidTr="00DB44DD">
        <w:trPr>
          <w:trHeight w:val="459"/>
        </w:trPr>
        <w:tc>
          <w:tcPr>
            <w:tcW w:w="4005" w:type="pct"/>
          </w:tcPr>
          <w:p w:rsidR="00DB44DD" w:rsidRDefault="00DB44DD" w:rsidP="00DB44DD">
            <w:pPr>
              <w:rPr>
                <w:sz w:val="16"/>
              </w:rPr>
            </w:pPr>
          </w:p>
        </w:tc>
        <w:tc>
          <w:tcPr>
            <w:tcW w:w="995" w:type="pct"/>
          </w:tcPr>
          <w:p w:rsidR="00DB44DD" w:rsidRDefault="00DB44DD" w:rsidP="00DB44DD">
            <w:pPr>
              <w:rPr>
                <w:sz w:val="16"/>
              </w:rPr>
            </w:pPr>
          </w:p>
        </w:tc>
      </w:tr>
      <w:tr w:rsidR="00DB44DD" w:rsidTr="00DB44DD">
        <w:trPr>
          <w:trHeight w:val="459"/>
        </w:trPr>
        <w:tc>
          <w:tcPr>
            <w:tcW w:w="4005" w:type="pct"/>
          </w:tcPr>
          <w:p w:rsidR="00DB44DD" w:rsidRDefault="00DB44DD" w:rsidP="00DB44DD">
            <w:pPr>
              <w:rPr>
                <w:sz w:val="16"/>
              </w:rPr>
            </w:pPr>
          </w:p>
        </w:tc>
        <w:tc>
          <w:tcPr>
            <w:tcW w:w="995" w:type="pct"/>
          </w:tcPr>
          <w:p w:rsidR="00DB44DD" w:rsidRDefault="00DB44DD" w:rsidP="00DB44DD">
            <w:pPr>
              <w:rPr>
                <w:sz w:val="16"/>
              </w:rPr>
            </w:pPr>
          </w:p>
        </w:tc>
      </w:tr>
    </w:tbl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Default="00DB44DD" w:rsidP="00DB44DD">
      <w:pPr>
        <w:rPr>
          <w:sz w:val="16"/>
        </w:rPr>
      </w:pPr>
    </w:p>
    <w:p w:rsidR="00DB44DD" w:rsidRPr="00DB44DD" w:rsidRDefault="00DB44DD" w:rsidP="00DB44DD">
      <w:pPr>
        <w:rPr>
          <w:sz w:val="24"/>
        </w:rPr>
      </w:pPr>
    </w:p>
    <w:p w:rsidR="00DB44DD" w:rsidRPr="00DB44DD" w:rsidRDefault="00DB44DD" w:rsidP="00DB44DD">
      <w:pPr>
        <w:rPr>
          <w:sz w:val="24"/>
        </w:rPr>
      </w:pPr>
      <w:r w:rsidRPr="00DB44DD">
        <w:rPr>
          <w:sz w:val="24"/>
        </w:rPr>
        <w:t xml:space="preserve">A Aussac-Vadalle, le _ _ _ _ _ _ _ _ _ _ _ _ _ _ __ </w:t>
      </w:r>
    </w:p>
    <w:p w:rsidR="00DB44DD" w:rsidRPr="00DB44DD" w:rsidRDefault="00DB44DD" w:rsidP="00DB44DD">
      <w:pPr>
        <w:rPr>
          <w:sz w:val="24"/>
        </w:rPr>
      </w:pPr>
    </w:p>
    <w:p w:rsidR="00DB44DD" w:rsidRPr="00DB44DD" w:rsidRDefault="00DB44DD" w:rsidP="00DB44DD">
      <w:pPr>
        <w:rPr>
          <w:sz w:val="24"/>
        </w:rPr>
      </w:pPr>
      <w:r w:rsidRPr="00DB44DD">
        <w:rPr>
          <w:sz w:val="24"/>
        </w:rPr>
        <w:t>Le Maire</w:t>
      </w:r>
    </w:p>
    <w:sectPr w:rsidR="00DB44DD" w:rsidRPr="00DB44DD" w:rsidSect="00DB44DD">
      <w:footerReference w:type="default" r:id="rId9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D49" w:rsidRDefault="00162D49" w:rsidP="00DB44DD">
      <w:pPr>
        <w:spacing w:after="0" w:line="240" w:lineRule="auto"/>
      </w:pPr>
      <w:r>
        <w:separator/>
      </w:r>
    </w:p>
  </w:endnote>
  <w:endnote w:type="continuationSeparator" w:id="1">
    <w:p w:rsidR="00162D49" w:rsidRDefault="00162D49" w:rsidP="00D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DD" w:rsidRPr="005F371D" w:rsidRDefault="00DB44DD" w:rsidP="00DB44DD">
    <w:pPr>
      <w:spacing w:after="0"/>
      <w:jc w:val="center"/>
      <w:rPr>
        <w:rFonts w:ascii="Times New Roman" w:hAnsi="Times New Roman" w:cs="Times New Roman"/>
        <w:b/>
      </w:rPr>
    </w:pPr>
    <w:r w:rsidRPr="005F371D">
      <w:rPr>
        <w:rFonts w:ascii="Times New Roman" w:hAnsi="Times New Roman" w:cs="Times New Roman"/>
        <w:b/>
      </w:rPr>
      <w:t>Mairie 61 rue de la République 16560 AUSSAC-VADALLE</w:t>
    </w:r>
  </w:p>
  <w:p w:rsidR="00DB44DD" w:rsidRDefault="00DB44DD" w:rsidP="00DB44DD">
    <w:pPr>
      <w:spacing w:after="0"/>
      <w:jc w:val="center"/>
    </w:pPr>
    <w:r w:rsidRPr="005F371D">
      <w:rPr>
        <w:rFonts w:ascii="Times New Roman" w:hAnsi="Times New Roman" w:cs="Times New Roman"/>
        <w:b/>
      </w:rPr>
      <w:t>Tél : 05.45.20.61.60  Fax : 09.72.31.00.94</w:t>
    </w:r>
    <w:r>
      <w:rPr>
        <w:rFonts w:ascii="Times New Roman" w:hAnsi="Times New Roman" w:cs="Times New Roman"/>
        <w:b/>
      </w:rPr>
      <w:t xml:space="preserve">    </w:t>
    </w:r>
    <w:r w:rsidRPr="005F371D">
      <w:rPr>
        <w:rFonts w:ascii="Times New Roman" w:hAnsi="Times New Roman" w:cs="Times New Roman"/>
        <w:b/>
      </w:rPr>
      <w:t>Mail : mairie@aussac-vadalle.fr</w:t>
    </w:r>
  </w:p>
  <w:p w:rsidR="00DB44DD" w:rsidRDefault="00DB44DD">
    <w:pPr>
      <w:pStyle w:val="Pieddepage"/>
    </w:pPr>
  </w:p>
  <w:p w:rsidR="00DB44DD" w:rsidRDefault="00DB44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D49" w:rsidRDefault="00162D49" w:rsidP="00DB44DD">
      <w:pPr>
        <w:spacing w:after="0" w:line="240" w:lineRule="auto"/>
      </w:pPr>
      <w:r>
        <w:separator/>
      </w:r>
    </w:p>
  </w:footnote>
  <w:footnote w:type="continuationSeparator" w:id="1">
    <w:p w:rsidR="00162D49" w:rsidRDefault="00162D49" w:rsidP="00DB4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D0C"/>
    <w:rsid w:val="00162D49"/>
    <w:rsid w:val="004E03C0"/>
    <w:rsid w:val="008C0D0C"/>
    <w:rsid w:val="00A73FC3"/>
    <w:rsid w:val="00DB44DD"/>
    <w:rsid w:val="00E7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D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B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44DD"/>
  </w:style>
  <w:style w:type="paragraph" w:styleId="Pieddepage">
    <w:name w:val="footer"/>
    <w:basedOn w:val="Normal"/>
    <w:link w:val="PieddepageCar"/>
    <w:uiPriority w:val="99"/>
    <w:unhideWhenUsed/>
    <w:rsid w:val="00DB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4DD"/>
  </w:style>
  <w:style w:type="table" w:styleId="Grilledutableau">
    <w:name w:val="Table Grid"/>
    <w:basedOn w:val="TableauNormal"/>
    <w:uiPriority w:val="59"/>
    <w:rsid w:val="00DB4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6088-8FDA-4FA6-99F2-F998D649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2021-01-04T14:25:00Z</dcterms:created>
  <dcterms:modified xsi:type="dcterms:W3CDTF">2021-01-04T16:28:00Z</dcterms:modified>
</cp:coreProperties>
</file>