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A0" w:rsidRDefault="005317A0" w:rsidP="005317A0">
      <w:pPr>
        <w:tabs>
          <w:tab w:val="left" w:pos="6663"/>
          <w:tab w:val="left" w:pos="7797"/>
        </w:tabs>
        <w:ind w:right="-284"/>
        <w:rPr>
          <w:b/>
          <w:sz w:val="28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29803930" r:id="rId6"/>
        </w:object>
      </w:r>
    </w:p>
    <w:p w:rsidR="005317A0" w:rsidRDefault="005317A0" w:rsidP="005317A0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</w:p>
    <w:p w:rsidR="005317A0" w:rsidRDefault="005317A0" w:rsidP="005317A0">
      <w:pPr>
        <w:tabs>
          <w:tab w:val="left" w:pos="6663"/>
          <w:tab w:val="left" w:pos="7797"/>
        </w:tabs>
        <w:ind w:righ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Aménagement de la Traversée d’Aussac</w:t>
      </w:r>
    </w:p>
    <w:p w:rsidR="005317A0" w:rsidRDefault="005317A0" w:rsidP="005317A0">
      <w:pPr>
        <w:tabs>
          <w:tab w:val="left" w:pos="6663"/>
          <w:tab w:val="left" w:pos="7797"/>
        </w:tabs>
        <w:ind w:right="-284"/>
        <w:jc w:val="both"/>
      </w:pPr>
    </w:p>
    <w:p w:rsidR="005317A0" w:rsidRDefault="005317A0" w:rsidP="005317A0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3A5979" w:rsidRDefault="003A5979" w:rsidP="005317A0">
      <w:pPr>
        <w:tabs>
          <w:tab w:val="left" w:pos="6663"/>
          <w:tab w:val="left" w:pos="7797"/>
        </w:tabs>
        <w:ind w:right="-284"/>
        <w:jc w:val="center"/>
        <w:rPr>
          <w:rFonts w:ascii="Monotype Corsiva" w:hAnsi="Monotype Corsiva"/>
        </w:rPr>
      </w:pPr>
    </w:p>
    <w:p w:rsidR="005317A0" w:rsidRDefault="003A5979" w:rsidP="005317A0">
      <w:pPr>
        <w:tabs>
          <w:tab w:val="left" w:pos="6663"/>
          <w:tab w:val="left" w:pos="7797"/>
        </w:tabs>
        <w:ind w:right="-284"/>
        <w:jc w:val="both"/>
      </w:pPr>
      <w:r w:rsidRPr="003A5979">
        <w:rPr>
          <w:b/>
          <w:sz w:val="28"/>
          <w:szCs w:val="28"/>
          <w:u w:val="single"/>
        </w:rPr>
        <w:t>Coût des travaux</w:t>
      </w:r>
      <w:r w:rsidR="005317A0">
        <w:t xml:space="preserve"> :</w:t>
      </w:r>
    </w:p>
    <w:p w:rsidR="005317A0" w:rsidRDefault="005317A0" w:rsidP="005317A0">
      <w:pPr>
        <w:tabs>
          <w:tab w:val="left" w:pos="6663"/>
          <w:tab w:val="left" w:pos="7797"/>
        </w:tabs>
        <w:ind w:right="-284"/>
        <w:jc w:val="both"/>
      </w:pPr>
    </w:p>
    <w:p w:rsidR="005317A0" w:rsidRDefault="005317A0" w:rsidP="005317A0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Total des dépenses estimées des travaux :</w:t>
      </w:r>
      <w:r>
        <w:rPr>
          <w:sz w:val="28"/>
        </w:rPr>
        <w:tab/>
        <w:t>184.886,00</w:t>
      </w:r>
      <w:r>
        <w:t xml:space="preserve"> €  </w:t>
      </w:r>
      <w:r>
        <w:rPr>
          <w:sz w:val="28"/>
        </w:rPr>
        <w:t>H.T.</w:t>
      </w:r>
    </w:p>
    <w:p w:rsidR="005317A0" w:rsidRDefault="005317A0" w:rsidP="005317A0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Dépenses maitrise d’</w:t>
      </w:r>
      <w:proofErr w:type="spellStart"/>
      <w:r>
        <w:rPr>
          <w:sz w:val="28"/>
        </w:rPr>
        <w:t>oeuvre</w:t>
      </w:r>
      <w:proofErr w:type="spellEnd"/>
      <w:r>
        <w:rPr>
          <w:sz w:val="28"/>
        </w:rPr>
        <w:t> :</w:t>
      </w:r>
      <w:r>
        <w:rPr>
          <w:sz w:val="28"/>
        </w:rPr>
        <w:tab/>
      </w:r>
      <w:r w:rsidRPr="008102DB">
        <w:rPr>
          <w:sz w:val="28"/>
          <w:u w:val="single"/>
        </w:rPr>
        <w:t xml:space="preserve">    8.060,00 € H.T.</w:t>
      </w:r>
    </w:p>
    <w:p w:rsidR="005317A0" w:rsidRPr="005317A0" w:rsidRDefault="005317A0" w:rsidP="005317A0">
      <w:pPr>
        <w:tabs>
          <w:tab w:val="left" w:pos="6663"/>
          <w:tab w:val="left" w:pos="7797"/>
        </w:tabs>
        <w:ind w:left="60" w:right="-284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 w:rsidRPr="005317A0">
        <w:rPr>
          <w:sz w:val="28"/>
          <w:szCs w:val="28"/>
        </w:rPr>
        <w:t>192.946,00 € H.T.</w:t>
      </w:r>
    </w:p>
    <w:p w:rsidR="005317A0" w:rsidRDefault="005317A0" w:rsidP="005317A0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5317A0" w:rsidRPr="004D18EC" w:rsidRDefault="005317A0" w:rsidP="005317A0">
      <w:pPr>
        <w:tabs>
          <w:tab w:val="left" w:pos="6663"/>
          <w:tab w:val="left" w:pos="7797"/>
        </w:tabs>
        <w:ind w:left="60" w:right="-284"/>
        <w:jc w:val="both"/>
        <w:rPr>
          <w:sz w:val="16"/>
          <w:szCs w:val="16"/>
        </w:rPr>
      </w:pPr>
    </w:p>
    <w:p w:rsidR="005317A0" w:rsidRDefault="005317A0" w:rsidP="005317A0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proofErr w:type="gramStart"/>
      <w:r>
        <w:rPr>
          <w:sz w:val="28"/>
          <w:u w:val="single"/>
        </w:rPr>
        <w:t>le</w:t>
      </w:r>
      <w:proofErr w:type="gramEnd"/>
      <w:r>
        <w:rPr>
          <w:sz w:val="28"/>
          <w:u w:val="single"/>
        </w:rPr>
        <w:t xml:space="preserve"> financement des 19</w:t>
      </w:r>
      <w:r w:rsidR="003A5979">
        <w:rPr>
          <w:sz w:val="28"/>
          <w:u w:val="single"/>
        </w:rPr>
        <w:t>2</w:t>
      </w:r>
      <w:r>
        <w:rPr>
          <w:sz w:val="28"/>
          <w:u w:val="single"/>
        </w:rPr>
        <w:t>.</w:t>
      </w:r>
      <w:r w:rsidR="003A5979">
        <w:rPr>
          <w:sz w:val="28"/>
          <w:u w:val="single"/>
        </w:rPr>
        <w:t>946</w:t>
      </w:r>
      <w:r>
        <w:rPr>
          <w:sz w:val="28"/>
          <w:u w:val="single"/>
        </w:rPr>
        <w:t xml:space="preserve"> € H.T de cette opération est prévu comme suit :</w:t>
      </w:r>
    </w:p>
    <w:p w:rsidR="005317A0" w:rsidRDefault="005317A0" w:rsidP="005317A0">
      <w:pPr>
        <w:tabs>
          <w:tab w:val="left" w:pos="6663"/>
          <w:tab w:val="left" w:pos="7797"/>
        </w:tabs>
        <w:ind w:left="60" w:right="-284"/>
        <w:jc w:val="both"/>
        <w:rPr>
          <w:sz w:val="28"/>
        </w:rPr>
      </w:pPr>
      <w:r>
        <w:rPr>
          <w:sz w:val="28"/>
        </w:rPr>
        <w:t xml:space="preserve"> </w:t>
      </w:r>
    </w:p>
    <w:p w:rsidR="005317A0" w:rsidRDefault="005317A0" w:rsidP="005317A0">
      <w:pPr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Subvention Conseil Départemental Amendes de police obtenue  </w:t>
      </w:r>
      <w:r>
        <w:rPr>
          <w:sz w:val="28"/>
        </w:rPr>
        <w:tab/>
        <w:t xml:space="preserve">    4 641,00 €</w:t>
      </w:r>
    </w:p>
    <w:p w:rsidR="005317A0" w:rsidRDefault="005317A0" w:rsidP="005317A0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 xml:space="preserve">Etat (DETR) </w:t>
      </w:r>
      <w:r>
        <w:rPr>
          <w:sz w:val="28"/>
        </w:rPr>
        <w:tab/>
      </w:r>
      <w:r>
        <w:rPr>
          <w:sz w:val="28"/>
        </w:rPr>
        <w:tab/>
        <w:t xml:space="preserve">  57 962,00 €</w:t>
      </w:r>
    </w:p>
    <w:p w:rsidR="005317A0" w:rsidRDefault="005317A0" w:rsidP="005317A0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Conseil Départemental (schéma bâti)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16 894,00 €</w:t>
      </w:r>
    </w:p>
    <w:p w:rsidR="005317A0" w:rsidRDefault="005317A0" w:rsidP="005317A0">
      <w:pPr>
        <w:numPr>
          <w:ilvl w:val="0"/>
          <w:numId w:val="3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>
        <w:rPr>
          <w:sz w:val="28"/>
        </w:rPr>
        <w:t>Conseil Départemental (Bande de roulement)</w:t>
      </w:r>
      <w:r>
        <w:rPr>
          <w:sz w:val="28"/>
        </w:rPr>
        <w:tab/>
      </w:r>
      <w:r>
        <w:rPr>
          <w:sz w:val="28"/>
        </w:rPr>
        <w:tab/>
        <w:t xml:space="preserve">  23 000,00 €</w:t>
      </w:r>
    </w:p>
    <w:p w:rsidR="005317A0" w:rsidRDefault="005317A0" w:rsidP="005317A0">
      <w:pPr>
        <w:numPr>
          <w:ilvl w:val="0"/>
          <w:numId w:val="4"/>
        </w:num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A51D6F">
        <w:rPr>
          <w:sz w:val="28"/>
        </w:rPr>
        <w:t>Commune</w:t>
      </w:r>
      <w:r w:rsidRPr="00A51D6F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 </w:t>
      </w:r>
      <w:r w:rsidR="003A5979">
        <w:rPr>
          <w:sz w:val="28"/>
        </w:rPr>
        <w:t xml:space="preserve">90 449,00 </w:t>
      </w:r>
      <w:r>
        <w:rPr>
          <w:sz w:val="28"/>
        </w:rPr>
        <w:t>€</w:t>
      </w:r>
    </w:p>
    <w:p w:rsidR="005317A0" w:rsidRDefault="005317A0" w:rsidP="003A5979">
      <w:pPr>
        <w:tabs>
          <w:tab w:val="left" w:pos="6660"/>
          <w:tab w:val="left" w:pos="7797"/>
        </w:tabs>
        <w:ind w:left="6372" w:right="-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>
        <w:rPr>
          <w:b/>
          <w:sz w:val="28"/>
        </w:rPr>
        <w:t xml:space="preserve">Total  </w:t>
      </w:r>
      <w:r w:rsidR="003A5979">
        <w:rPr>
          <w:b/>
          <w:sz w:val="28"/>
        </w:rPr>
        <w:t xml:space="preserve">         </w:t>
      </w:r>
      <w:r>
        <w:rPr>
          <w:sz w:val="28"/>
        </w:rPr>
        <w:t>192.</w:t>
      </w:r>
      <w:r w:rsidR="003A5979">
        <w:rPr>
          <w:sz w:val="28"/>
        </w:rPr>
        <w:t>9</w:t>
      </w:r>
      <w:r>
        <w:rPr>
          <w:sz w:val="28"/>
        </w:rPr>
        <w:t>4</w:t>
      </w:r>
      <w:r w:rsidR="003A5979">
        <w:rPr>
          <w:sz w:val="28"/>
        </w:rPr>
        <w:t>6</w:t>
      </w:r>
      <w:r>
        <w:rPr>
          <w:sz w:val="28"/>
        </w:rPr>
        <w:t>,</w:t>
      </w:r>
      <w:r w:rsidR="003A5979">
        <w:rPr>
          <w:sz w:val="28"/>
        </w:rPr>
        <w:t xml:space="preserve">00 </w:t>
      </w:r>
      <w:r>
        <w:rPr>
          <w:sz w:val="28"/>
        </w:rPr>
        <w:t xml:space="preserve">€ </w:t>
      </w:r>
      <w:r w:rsidR="003A5979">
        <w:rPr>
          <w:sz w:val="28"/>
        </w:rPr>
        <w:t xml:space="preserve">  </w:t>
      </w:r>
    </w:p>
    <w:p w:rsidR="003A5979" w:rsidRDefault="003A5979" w:rsidP="003A5979">
      <w:pPr>
        <w:tabs>
          <w:tab w:val="left" w:pos="6660"/>
          <w:tab w:val="left" w:pos="7797"/>
        </w:tabs>
        <w:ind w:left="6372" w:right="-284"/>
        <w:jc w:val="both"/>
        <w:rPr>
          <w:sz w:val="28"/>
        </w:rPr>
      </w:pPr>
    </w:p>
    <w:p w:rsidR="003A5979" w:rsidRDefault="003A5979" w:rsidP="003A5979">
      <w:pPr>
        <w:tabs>
          <w:tab w:val="left" w:pos="6660"/>
          <w:tab w:val="left" w:pos="7797"/>
        </w:tabs>
        <w:ind w:left="6372" w:right="-284"/>
        <w:jc w:val="both"/>
        <w:rPr>
          <w:sz w:val="28"/>
        </w:rPr>
      </w:pPr>
    </w:p>
    <w:p w:rsidR="005317A0" w:rsidRDefault="005317A0" w:rsidP="005317A0">
      <w:pPr>
        <w:tabs>
          <w:tab w:val="left" w:pos="6660"/>
        </w:tabs>
        <w:rPr>
          <w:sz w:val="28"/>
        </w:rPr>
      </w:pPr>
      <w:r>
        <w:rPr>
          <w:sz w:val="28"/>
        </w:rPr>
        <w:t>Pour mémoire financement restant (TTC) :</w:t>
      </w:r>
    </w:p>
    <w:p w:rsidR="005317A0" w:rsidRDefault="005317A0" w:rsidP="005317A0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la participation de la commune à l’effacement des réseaux est de 92.874,44€</w:t>
      </w:r>
    </w:p>
    <w:p w:rsidR="005317A0" w:rsidRDefault="005317A0" w:rsidP="005317A0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Levés topographiques : 2.640,00 €</w:t>
      </w:r>
    </w:p>
    <w:p w:rsidR="005317A0" w:rsidRDefault="005317A0" w:rsidP="005317A0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Etudes d’aménagement : 3.600,00 €</w:t>
      </w:r>
    </w:p>
    <w:p w:rsidR="005317A0" w:rsidRDefault="005317A0" w:rsidP="005317A0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Mobilier éclairage : 19.355,00 €</w:t>
      </w:r>
    </w:p>
    <w:p w:rsidR="005317A0" w:rsidRDefault="005317A0" w:rsidP="005317A0">
      <w:pPr>
        <w:numPr>
          <w:ilvl w:val="0"/>
          <w:numId w:val="5"/>
        </w:numPr>
        <w:tabs>
          <w:tab w:val="left" w:pos="6660"/>
        </w:tabs>
        <w:rPr>
          <w:sz w:val="28"/>
        </w:rPr>
      </w:pPr>
      <w:r>
        <w:rPr>
          <w:sz w:val="28"/>
        </w:rPr>
        <w:t>Revêtement de la chaussée : 27.844,80 €</w:t>
      </w:r>
    </w:p>
    <w:p w:rsidR="005317A0" w:rsidRDefault="005317A0" w:rsidP="005317A0">
      <w:pPr>
        <w:tabs>
          <w:tab w:val="left" w:pos="6660"/>
        </w:tabs>
        <w:rPr>
          <w:sz w:val="28"/>
        </w:rPr>
      </w:pPr>
    </w:p>
    <w:p w:rsidR="005317A0" w:rsidRDefault="005317A0" w:rsidP="005317A0">
      <w:pPr>
        <w:tabs>
          <w:tab w:val="left" w:pos="6660"/>
        </w:tabs>
        <w:rPr>
          <w:sz w:val="28"/>
        </w:rPr>
      </w:pPr>
      <w:r w:rsidRPr="003A5979">
        <w:rPr>
          <w:b/>
          <w:sz w:val="28"/>
          <w:u w:val="single"/>
        </w:rPr>
        <w:t>Entreprises participantes</w:t>
      </w:r>
      <w:r>
        <w:rPr>
          <w:sz w:val="28"/>
        </w:rPr>
        <w:t> :</w:t>
      </w:r>
    </w:p>
    <w:p w:rsidR="005317A0" w:rsidRDefault="005317A0" w:rsidP="005317A0">
      <w:pPr>
        <w:tabs>
          <w:tab w:val="left" w:pos="6660"/>
        </w:tabs>
        <w:rPr>
          <w:sz w:val="28"/>
        </w:rPr>
      </w:pPr>
    </w:p>
    <w:p w:rsidR="005317A0" w:rsidRDefault="005317A0" w:rsidP="005317A0">
      <w:pPr>
        <w:tabs>
          <w:tab w:val="left" w:pos="6660"/>
        </w:tabs>
        <w:rPr>
          <w:sz w:val="28"/>
        </w:rPr>
      </w:pPr>
      <w:r>
        <w:rPr>
          <w:sz w:val="28"/>
        </w:rPr>
        <w:t>SCOTPA – 3D Revêtement – Jardins de l’Angoumois</w:t>
      </w:r>
    </w:p>
    <w:p w:rsidR="005317A0" w:rsidRDefault="005317A0" w:rsidP="005317A0">
      <w:pPr>
        <w:tabs>
          <w:tab w:val="left" w:pos="6660"/>
        </w:tabs>
        <w:rPr>
          <w:sz w:val="28"/>
        </w:rPr>
      </w:pPr>
      <w:r>
        <w:rPr>
          <w:sz w:val="28"/>
        </w:rPr>
        <w:t xml:space="preserve">BETG – Atelier des Sabliers </w:t>
      </w:r>
    </w:p>
    <w:p w:rsidR="005317A0" w:rsidRDefault="005317A0" w:rsidP="005317A0">
      <w:pPr>
        <w:tabs>
          <w:tab w:val="left" w:pos="6660"/>
        </w:tabs>
        <w:rPr>
          <w:sz w:val="28"/>
        </w:rPr>
      </w:pPr>
      <w:r>
        <w:rPr>
          <w:sz w:val="28"/>
        </w:rPr>
        <w:t>ECR Environnement</w:t>
      </w:r>
    </w:p>
    <w:p w:rsidR="005317A0" w:rsidRDefault="005317A0" w:rsidP="005317A0">
      <w:pPr>
        <w:tabs>
          <w:tab w:val="left" w:pos="6660"/>
        </w:tabs>
        <w:rPr>
          <w:sz w:val="28"/>
        </w:rPr>
      </w:pPr>
      <w:r>
        <w:rPr>
          <w:sz w:val="28"/>
        </w:rPr>
        <w:t xml:space="preserve">Menuiseries </w:t>
      </w:r>
      <w:proofErr w:type="spellStart"/>
      <w:r>
        <w:rPr>
          <w:sz w:val="28"/>
        </w:rPr>
        <w:t>Vergnaud</w:t>
      </w:r>
      <w:proofErr w:type="spellEnd"/>
      <w:r>
        <w:rPr>
          <w:sz w:val="28"/>
        </w:rPr>
        <w:t xml:space="preserve"> – Gaël BOURABIER – Entreprise GARANDEAU </w:t>
      </w:r>
    </w:p>
    <w:p w:rsidR="005317A0" w:rsidRDefault="005317A0" w:rsidP="005317A0">
      <w:pPr>
        <w:tabs>
          <w:tab w:val="left" w:pos="6660"/>
        </w:tabs>
        <w:ind w:left="-709"/>
      </w:pPr>
      <w:r w:rsidRPr="00180DBB">
        <w:rPr>
          <w:b/>
        </w:rPr>
        <w:tab/>
      </w:r>
    </w:p>
    <w:p w:rsidR="005317A0" w:rsidRDefault="005317A0" w:rsidP="005317A0"/>
    <w:p w:rsidR="005317A0" w:rsidRDefault="005317A0" w:rsidP="005317A0"/>
    <w:p w:rsidR="00CD28E4" w:rsidRDefault="00CD28E4"/>
    <w:sectPr w:rsidR="00CD28E4" w:rsidSect="005317A0">
      <w:pgSz w:w="11906" w:h="16838"/>
      <w:pgMar w:top="426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B5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">
    <w:nsid w:val="25945E2C"/>
    <w:multiLevelType w:val="hybridMultilevel"/>
    <w:tmpl w:val="DE74B60E"/>
    <w:lvl w:ilvl="0" w:tplc="2BE20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D2E3A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311E7A78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3B346D3C"/>
    <w:multiLevelType w:val="singleLevel"/>
    <w:tmpl w:val="D804A040"/>
    <w:lvl w:ilvl="0">
      <w:start w:val="1"/>
      <w:numFmt w:val="none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  <w:b w:val="0"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7A0"/>
    <w:rsid w:val="00303418"/>
    <w:rsid w:val="003A5979"/>
    <w:rsid w:val="005317A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2019-09-12T12:31:00Z</cp:lastPrinted>
  <dcterms:created xsi:type="dcterms:W3CDTF">2019-09-12T12:17:00Z</dcterms:created>
  <dcterms:modified xsi:type="dcterms:W3CDTF">2019-09-12T12:32:00Z</dcterms:modified>
</cp:coreProperties>
</file>