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48" w:rsidRPr="00ED66FA" w:rsidRDefault="00904548" w:rsidP="00E73A76">
      <w:pPr>
        <w:jc w:val="center"/>
        <w:rPr>
          <w:b/>
          <w:color w:val="1F4E79"/>
          <w:sz w:val="40"/>
        </w:rPr>
      </w:pPr>
      <w:r>
        <w:rPr>
          <w:b/>
          <w:color w:val="1F4E79"/>
          <w:sz w:val="40"/>
        </w:rPr>
        <w:t>Objectifs</w:t>
      </w:r>
      <w:r w:rsidRPr="00ED66FA">
        <w:rPr>
          <w:b/>
          <w:color w:val="1F4E79"/>
          <w:sz w:val="40"/>
        </w:rPr>
        <w:t xml:space="preserve"> rue du PERAT</w:t>
      </w:r>
      <w:r>
        <w:rPr>
          <w:b/>
          <w:color w:val="1F4E79"/>
          <w:sz w:val="40"/>
        </w:rPr>
        <w:t> : A</w:t>
      </w:r>
      <w:r w:rsidRPr="00ED66FA">
        <w:rPr>
          <w:b/>
          <w:color w:val="1F4E79"/>
          <w:sz w:val="40"/>
        </w:rPr>
        <w:t>mendes de police 2025</w:t>
      </w:r>
    </w:p>
    <w:p w:rsidR="00904548" w:rsidRDefault="00904548" w:rsidP="00E73A76">
      <w:pPr>
        <w:jc w:val="center"/>
        <w:rPr>
          <w:b/>
          <w:color w:val="1F4E79"/>
          <w:sz w:val="40"/>
        </w:rPr>
      </w:pPr>
      <w:r>
        <w:rPr>
          <w:b/>
          <w:color w:val="1F4E79"/>
          <w:sz w:val="40"/>
        </w:rPr>
        <w:t>Aménagement de sécurité routière et d’éclairage de la rue du PERAT sise commune d’Aussac-Vadalle</w:t>
      </w:r>
    </w:p>
    <w:p w:rsidR="00904548" w:rsidRPr="00E73A76" w:rsidRDefault="00904548" w:rsidP="00E73A76">
      <w:pPr>
        <w:jc w:val="center"/>
        <w:rPr>
          <w:sz w:val="44"/>
        </w:rPr>
      </w:pPr>
    </w:p>
    <w:p w:rsidR="00904548" w:rsidRPr="00644CED" w:rsidRDefault="00904548" w:rsidP="00ED66FA">
      <w:pPr>
        <w:spacing w:line="240" w:lineRule="atLeast"/>
        <w:rPr>
          <w:sz w:val="24"/>
          <w:szCs w:val="24"/>
        </w:rPr>
      </w:pPr>
      <w:r w:rsidRPr="00644CED">
        <w:rPr>
          <w:sz w:val="24"/>
          <w:szCs w:val="24"/>
        </w:rPr>
        <w:t>L’aménagement envisagé doit répondre aux objectifs suivants :</w:t>
      </w:r>
    </w:p>
    <w:p w:rsidR="00904548" w:rsidRPr="00644CED" w:rsidRDefault="00904548" w:rsidP="00ED66FA">
      <w:pPr>
        <w:pStyle w:val="ListParagraph"/>
        <w:numPr>
          <w:ilvl w:val="0"/>
          <w:numId w:val="1"/>
        </w:numPr>
        <w:suppressAutoHyphens/>
        <w:spacing w:after="120" w:line="360" w:lineRule="auto"/>
        <w:ind w:left="714" w:hanging="357"/>
        <w:contextualSpacing w:val="0"/>
        <w:jc w:val="both"/>
        <w:rPr>
          <w:rFonts w:ascii="Calibri" w:hAnsi="Calibri"/>
          <w:lang w:eastAsia="en-US"/>
        </w:rPr>
      </w:pPr>
      <w:r w:rsidRPr="00644CED">
        <w:rPr>
          <w:rFonts w:ascii="Calibri" w:hAnsi="Calibri"/>
          <w:lang w:eastAsia="en-US"/>
        </w:rPr>
        <w:t>Apaisement des vitesses dans la rue,</w:t>
      </w:r>
    </w:p>
    <w:p w:rsidR="00904548" w:rsidRPr="00644CED" w:rsidRDefault="00904548" w:rsidP="00ED66FA">
      <w:pPr>
        <w:pStyle w:val="ListParagraph"/>
        <w:numPr>
          <w:ilvl w:val="0"/>
          <w:numId w:val="1"/>
        </w:numPr>
        <w:suppressAutoHyphens/>
        <w:spacing w:after="120" w:line="360" w:lineRule="auto"/>
        <w:ind w:left="714" w:hanging="357"/>
        <w:contextualSpacing w:val="0"/>
        <w:jc w:val="both"/>
        <w:rPr>
          <w:rFonts w:ascii="Calibri" w:hAnsi="Calibri"/>
          <w:lang w:eastAsia="en-US"/>
        </w:rPr>
      </w:pPr>
      <w:r w:rsidRPr="00644CED">
        <w:rPr>
          <w:rFonts w:ascii="Calibri" w:hAnsi="Calibri"/>
          <w:lang w:eastAsia="en-US"/>
        </w:rPr>
        <w:t>Enfouissement des réseaux éclairage,</w:t>
      </w:r>
    </w:p>
    <w:p w:rsidR="00904548" w:rsidRPr="00644CED" w:rsidRDefault="00904548" w:rsidP="00ED66FA">
      <w:pPr>
        <w:pStyle w:val="ListParagraph"/>
        <w:numPr>
          <w:ilvl w:val="0"/>
          <w:numId w:val="1"/>
        </w:numPr>
        <w:suppressAutoHyphens/>
        <w:spacing w:after="120" w:line="360" w:lineRule="auto"/>
        <w:ind w:left="714" w:hanging="357"/>
        <w:contextualSpacing w:val="0"/>
        <w:jc w:val="both"/>
        <w:rPr>
          <w:rFonts w:ascii="Calibri" w:hAnsi="Calibri"/>
          <w:lang w:eastAsia="en-US"/>
        </w:rPr>
      </w:pPr>
      <w:r w:rsidRPr="00644CED">
        <w:rPr>
          <w:rFonts w:ascii="Calibri" w:hAnsi="Calibri"/>
          <w:lang w:eastAsia="en-US"/>
        </w:rPr>
        <w:t>Réduction de la largeur de la chaussée à sa juste valeur,</w:t>
      </w:r>
    </w:p>
    <w:p w:rsidR="00904548" w:rsidRPr="00644CED" w:rsidRDefault="00904548" w:rsidP="00ED66FA">
      <w:pPr>
        <w:numPr>
          <w:ilvl w:val="0"/>
          <w:numId w:val="1"/>
        </w:numPr>
        <w:tabs>
          <w:tab w:val="left" w:pos="1060"/>
        </w:tabs>
        <w:spacing w:after="0" w:line="360" w:lineRule="auto"/>
        <w:ind w:left="714" w:hanging="357"/>
        <w:rPr>
          <w:sz w:val="24"/>
          <w:szCs w:val="24"/>
        </w:rPr>
      </w:pPr>
      <w:r w:rsidRPr="00644CED">
        <w:rPr>
          <w:sz w:val="24"/>
          <w:szCs w:val="24"/>
        </w:rPr>
        <w:t>Association de l’amélioration de la sécurité et de l’accessibilité à la notion de mise en valeur du village.</w:t>
      </w:r>
    </w:p>
    <w:p w:rsidR="00904548" w:rsidRPr="00644CED" w:rsidRDefault="00904548" w:rsidP="00ED66FA">
      <w:pPr>
        <w:numPr>
          <w:ilvl w:val="0"/>
          <w:numId w:val="1"/>
        </w:numPr>
        <w:tabs>
          <w:tab w:val="left" w:pos="1060"/>
        </w:tabs>
        <w:spacing w:after="0" w:line="360" w:lineRule="auto"/>
        <w:ind w:left="714" w:hanging="357"/>
        <w:rPr>
          <w:sz w:val="24"/>
          <w:szCs w:val="24"/>
        </w:rPr>
      </w:pPr>
      <w:r w:rsidRPr="00644CED">
        <w:rPr>
          <w:sz w:val="24"/>
          <w:szCs w:val="24"/>
        </w:rPr>
        <w:t>Protéger les biens et les personnes contre les flux du pluviale lors des orages,</w:t>
      </w:r>
    </w:p>
    <w:p w:rsidR="00904548" w:rsidRPr="00644CED" w:rsidRDefault="00904548" w:rsidP="00ED66FA">
      <w:pPr>
        <w:numPr>
          <w:ilvl w:val="0"/>
          <w:numId w:val="1"/>
        </w:numPr>
        <w:tabs>
          <w:tab w:val="left" w:pos="1060"/>
        </w:tabs>
        <w:spacing w:after="0" w:line="360" w:lineRule="auto"/>
        <w:ind w:left="714" w:hanging="357"/>
        <w:rPr>
          <w:sz w:val="24"/>
          <w:szCs w:val="24"/>
        </w:rPr>
      </w:pPr>
      <w:r w:rsidRPr="00644CED">
        <w:rPr>
          <w:sz w:val="24"/>
          <w:szCs w:val="24"/>
        </w:rPr>
        <w:t xml:space="preserve">Réalisation  d’une voie douce via la création d’une zone de rencontre limitée à 20 Km/h : la zone de rencontre sera affectée à la circulation de tous les usagers. Ce type de zone  est réglementé par décret depuis le 30 juillet 2008. Les piétons y sont prioritaires sur tous les véhicules, Les piétons peuvent donc circuler librement sur toute la chaussée. La vitesse des véhicules y est limitée à </w:t>
      </w:r>
      <w:smartTag w:uri="urn:schemas-microsoft-com:office:smarttags" w:element="metricconverter">
        <w:smartTagPr>
          <w:attr w:name="ProductID" w:val="20 km/h"/>
        </w:smartTagPr>
        <w:r w:rsidRPr="00644CED">
          <w:rPr>
            <w:sz w:val="24"/>
            <w:szCs w:val="24"/>
          </w:rPr>
          <w:t>20 km/h</w:t>
        </w:r>
      </w:smartTag>
      <w:r w:rsidRPr="00644CED">
        <w:rPr>
          <w:sz w:val="24"/>
          <w:szCs w:val="24"/>
        </w:rPr>
        <w:t xml:space="preserve"> et la chaussée est à double sens de circulation.</w:t>
      </w:r>
    </w:p>
    <w:p w:rsidR="00904548" w:rsidRPr="00ED66FA" w:rsidRDefault="00904548" w:rsidP="00644CED">
      <w:pPr>
        <w:tabs>
          <w:tab w:val="left" w:pos="1060"/>
        </w:tabs>
        <w:spacing w:after="0" w:line="240" w:lineRule="atLeast"/>
        <w:ind w:left="360"/>
        <w:rPr>
          <w:rFonts w:ascii="Times New Roman" w:hAnsi="Times New Roman"/>
          <w:sz w:val="24"/>
          <w:szCs w:val="24"/>
        </w:rPr>
      </w:pPr>
    </w:p>
    <w:p w:rsidR="00904548" w:rsidRPr="00ED66FA" w:rsidRDefault="00904548" w:rsidP="00ED66FA">
      <w:pPr>
        <w:spacing w:line="240" w:lineRule="atLeast"/>
        <w:rPr>
          <w:sz w:val="24"/>
          <w:szCs w:val="24"/>
        </w:rPr>
      </w:pPr>
      <w:r w:rsidRPr="00ED66FA">
        <w:rPr>
          <w:sz w:val="24"/>
          <w:szCs w:val="24"/>
        </w:rPr>
        <w:t>Par ailleurs, l’aménagement des espaces publics permettrait de répondre à la loi relative à l’Égalité des Droits et des Chances, la Participation et la Citoyenneté des Personnes Handicapées, en créant des places de stationnement adaptées, et en suivant les recommandations et la chaîne de déplacement du Plan de mise en Accessibilité de la Voirie et des Espaces Publics (PAVE).</w:t>
      </w:r>
    </w:p>
    <w:p w:rsidR="00904548" w:rsidRPr="00ED66FA" w:rsidRDefault="00904548" w:rsidP="00ED66FA">
      <w:pPr>
        <w:spacing w:line="269" w:lineRule="exact"/>
        <w:rPr>
          <w:sz w:val="24"/>
          <w:szCs w:val="24"/>
        </w:rPr>
      </w:pPr>
    </w:p>
    <w:p w:rsidR="00904548" w:rsidRDefault="00904548" w:rsidP="00E73A76"/>
    <w:sectPr w:rsidR="00904548" w:rsidSect="00DF0E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00D54"/>
    <w:multiLevelType w:val="hybridMultilevel"/>
    <w:tmpl w:val="377E60A8"/>
    <w:lvl w:ilvl="0" w:tplc="040C0001">
      <w:start w:val="1"/>
      <w:numFmt w:val="bullet"/>
      <w:lvlText w:val=""/>
      <w:lvlJc w:val="left"/>
      <w:pPr>
        <w:tabs>
          <w:tab w:val="num" w:pos="720"/>
        </w:tabs>
        <w:ind w:left="720" w:hanging="360"/>
      </w:pPr>
      <w:rPr>
        <w:rFonts w:ascii="Symbol" w:hAnsi="Symbol" w:hint="default"/>
      </w:rPr>
    </w:lvl>
    <w:lvl w:ilvl="1" w:tplc="FA2C1558">
      <w:numFmt w:val="bullet"/>
      <w:lvlText w:val="–"/>
      <w:lvlJc w:val="left"/>
      <w:pPr>
        <w:ind w:left="1440" w:hanging="360"/>
      </w:pPr>
      <w:rPr>
        <w:rFonts w:ascii="Verdana" w:eastAsia="Times New Roman" w:hAnsi="Verdan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A76"/>
    <w:rsid w:val="002230BB"/>
    <w:rsid w:val="00466142"/>
    <w:rsid w:val="00540F39"/>
    <w:rsid w:val="00644CED"/>
    <w:rsid w:val="006E05CD"/>
    <w:rsid w:val="007F6EA7"/>
    <w:rsid w:val="00904548"/>
    <w:rsid w:val="00AD2904"/>
    <w:rsid w:val="00B2102F"/>
    <w:rsid w:val="00B718BC"/>
    <w:rsid w:val="00B86CF9"/>
    <w:rsid w:val="00BB22CF"/>
    <w:rsid w:val="00DF0E5A"/>
    <w:rsid w:val="00E73A76"/>
    <w:rsid w:val="00ED66FA"/>
    <w:rsid w:val="00EE451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D66FA"/>
    <w:pPr>
      <w:spacing w:after="0" w:line="240" w:lineRule="auto"/>
      <w:ind w:left="720"/>
      <w:contextualSpacing/>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99"/>
    <w:locked/>
    <w:rsid w:val="00ED66FA"/>
    <w:rPr>
      <w:rFonts w:eastAsia="Times New Roman" w:cs="Times New Roman"/>
      <w:sz w:val="24"/>
      <w:szCs w:val="24"/>
      <w:lang w:val="fr-FR" w:eastAsia="fr-FR" w:bidi="ar-SA"/>
    </w:rPr>
  </w:style>
  <w:style w:type="paragraph" w:styleId="NormalWeb">
    <w:name w:val="Normal (Web)"/>
    <w:basedOn w:val="Normal"/>
    <w:uiPriority w:val="99"/>
    <w:rsid w:val="00ED66FA"/>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89940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210</Words>
  <Characters>1155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Objectifs rue du PERAT : Amendes de police 2025</dc:title>
  <dc:subject/>
  <dc:creator>Utilisateur</dc:creator>
  <cp:keywords/>
  <dc:description/>
  <cp:lastModifiedBy>gliot</cp:lastModifiedBy>
  <cp:revision>2</cp:revision>
  <dcterms:created xsi:type="dcterms:W3CDTF">2025-06-30T14:47:00Z</dcterms:created>
  <dcterms:modified xsi:type="dcterms:W3CDTF">2025-06-30T14:47:00Z</dcterms:modified>
</cp:coreProperties>
</file>