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89E" w:rsidRDefault="003A489E" w:rsidP="003A489E">
      <w:pPr>
        <w:jc w:val="center"/>
        <w:rPr>
          <w:sz w:val="36"/>
          <w:szCs w:val="36"/>
        </w:rPr>
      </w:pPr>
      <w:r w:rsidRPr="003A489E">
        <w:rPr>
          <w:sz w:val="36"/>
          <w:szCs w:val="36"/>
        </w:rPr>
        <w:t>Classement ERP  2019</w:t>
      </w:r>
    </w:p>
    <w:p w:rsidR="003A489E" w:rsidRPr="00EE52F3" w:rsidRDefault="003A489E" w:rsidP="003A489E">
      <w:r w:rsidRPr="00EE52F3">
        <w:t>L'activité, ou « type », est désignée par une lettre définie par l’article GN 1 du règlement de sécurité</w:t>
      </w:r>
      <w:r w:rsidRPr="00EE52F3">
        <w:t xml:space="preserve"> </w:t>
      </w:r>
      <w:r w:rsidRPr="00EE52F3">
        <w:t xml:space="preserve">incendie dans les ERP </w:t>
      </w:r>
    </w:p>
    <w:p w:rsidR="003A489E" w:rsidRPr="00EE52F3" w:rsidRDefault="003A489E" w:rsidP="003A489E">
      <w:pPr>
        <w:rPr>
          <w:u w:val="single"/>
        </w:rPr>
      </w:pPr>
      <w:r w:rsidRPr="00EE52F3">
        <w:rPr>
          <w:u w:val="single"/>
        </w:rPr>
        <w:t>Établissements installés dans un bâtiment</w:t>
      </w:r>
    </w:p>
    <w:p w:rsidR="003A489E" w:rsidRPr="00EE52F3" w:rsidRDefault="003A489E" w:rsidP="003A489E">
      <w:pPr>
        <w:spacing w:line="240" w:lineRule="auto"/>
      </w:pPr>
      <w:r w:rsidRPr="00EE52F3">
        <w:t>• J : Structures d’accueil pour personnes âgées ou personnes handicapées</w:t>
      </w:r>
    </w:p>
    <w:p w:rsidR="003A489E" w:rsidRPr="00EE52F3" w:rsidRDefault="003A489E" w:rsidP="003A489E">
      <w:pPr>
        <w:spacing w:line="240" w:lineRule="auto"/>
      </w:pPr>
      <w:r w:rsidRPr="00EE52F3">
        <w:t>• L : Salles d'auditions, de conférences, de réunions, de spectacles ou à usage multiple</w:t>
      </w:r>
    </w:p>
    <w:p w:rsidR="003A489E" w:rsidRPr="00EE52F3" w:rsidRDefault="003A489E" w:rsidP="003A489E">
      <w:pPr>
        <w:spacing w:line="240" w:lineRule="auto"/>
      </w:pPr>
      <w:r w:rsidRPr="00EE52F3">
        <w:t>• M : Magasins de vente, centres commerciaux</w:t>
      </w:r>
    </w:p>
    <w:p w:rsidR="003A489E" w:rsidRPr="00EE52F3" w:rsidRDefault="003A489E" w:rsidP="003A489E">
      <w:pPr>
        <w:spacing w:line="240" w:lineRule="auto"/>
      </w:pPr>
      <w:r w:rsidRPr="00EE52F3">
        <w:t>• N : Restaurants et débits de boisson</w:t>
      </w:r>
    </w:p>
    <w:p w:rsidR="003A489E" w:rsidRPr="00EE52F3" w:rsidRDefault="003A489E" w:rsidP="003A489E">
      <w:pPr>
        <w:spacing w:line="240" w:lineRule="auto"/>
      </w:pPr>
      <w:r w:rsidRPr="00EE52F3">
        <w:t>• O : Hôtels et pensions de famille</w:t>
      </w:r>
    </w:p>
    <w:p w:rsidR="003A489E" w:rsidRPr="00EE52F3" w:rsidRDefault="003A489E" w:rsidP="003A489E">
      <w:pPr>
        <w:spacing w:line="240" w:lineRule="auto"/>
      </w:pPr>
      <w:r w:rsidRPr="00EE52F3">
        <w:t>• P : Salles de danse et salles de jeux</w:t>
      </w:r>
    </w:p>
    <w:p w:rsidR="003A489E" w:rsidRPr="00EE52F3" w:rsidRDefault="003A489E" w:rsidP="003A489E">
      <w:pPr>
        <w:spacing w:line="240" w:lineRule="auto"/>
      </w:pPr>
      <w:r w:rsidRPr="00EE52F3">
        <w:t>• R : Établissements d’éveil, d’enseignement, de formation, centres de vacances,</w:t>
      </w:r>
      <w:r w:rsidRPr="00EE52F3">
        <w:t xml:space="preserve"> </w:t>
      </w:r>
      <w:r w:rsidRPr="00EE52F3">
        <w:t xml:space="preserve">centres de loisirs sans </w:t>
      </w:r>
      <w:r w:rsidRPr="00EE52F3">
        <w:t xml:space="preserve"> </w:t>
      </w:r>
      <w:r w:rsidRPr="00EE52F3">
        <w:t>hébergement</w:t>
      </w:r>
    </w:p>
    <w:p w:rsidR="003A489E" w:rsidRPr="00EE52F3" w:rsidRDefault="003A489E" w:rsidP="003A489E">
      <w:pPr>
        <w:spacing w:line="240" w:lineRule="auto"/>
      </w:pPr>
      <w:r w:rsidRPr="00EE52F3">
        <w:t>• S : Bibliothèques, centres de documentation</w:t>
      </w:r>
    </w:p>
    <w:p w:rsidR="003A489E" w:rsidRPr="00EE52F3" w:rsidRDefault="003A489E" w:rsidP="003A489E">
      <w:pPr>
        <w:spacing w:line="240" w:lineRule="auto"/>
      </w:pPr>
      <w:r w:rsidRPr="00EE52F3">
        <w:t>• T : Salles d'exposition à vocation commerciale</w:t>
      </w:r>
    </w:p>
    <w:p w:rsidR="003A489E" w:rsidRPr="00EE52F3" w:rsidRDefault="003A489E" w:rsidP="003A489E">
      <w:pPr>
        <w:spacing w:line="240" w:lineRule="auto"/>
      </w:pPr>
      <w:r w:rsidRPr="00EE52F3">
        <w:t>• U : Établissements de soins</w:t>
      </w:r>
    </w:p>
    <w:p w:rsidR="003A489E" w:rsidRPr="00EE52F3" w:rsidRDefault="003A489E" w:rsidP="003A489E">
      <w:pPr>
        <w:spacing w:line="240" w:lineRule="auto"/>
      </w:pPr>
      <w:r w:rsidRPr="00EE52F3">
        <w:t>• V : Établissements de divers cultes</w:t>
      </w:r>
    </w:p>
    <w:p w:rsidR="003A489E" w:rsidRPr="00EE52F3" w:rsidRDefault="003A489E" w:rsidP="003A489E">
      <w:pPr>
        <w:spacing w:line="240" w:lineRule="auto"/>
      </w:pPr>
      <w:r w:rsidRPr="00EE52F3">
        <w:t>• W : Administrations, banques, bureaux</w:t>
      </w:r>
    </w:p>
    <w:p w:rsidR="003A489E" w:rsidRPr="00EE52F3" w:rsidRDefault="003A489E" w:rsidP="003A489E">
      <w:pPr>
        <w:spacing w:line="240" w:lineRule="auto"/>
      </w:pPr>
      <w:r w:rsidRPr="00EE52F3">
        <w:t>• X : Établissements sportifs couverts</w:t>
      </w:r>
    </w:p>
    <w:p w:rsidR="003A489E" w:rsidRPr="00EE52F3" w:rsidRDefault="003A489E" w:rsidP="003A489E">
      <w:pPr>
        <w:spacing w:line="240" w:lineRule="auto"/>
      </w:pPr>
      <w:r w:rsidRPr="00EE52F3">
        <w:t>• Y : Musées</w:t>
      </w:r>
    </w:p>
    <w:p w:rsidR="003A489E" w:rsidRPr="00EE52F3" w:rsidRDefault="003A489E" w:rsidP="003A489E">
      <w:pPr>
        <w:rPr>
          <w:u w:val="single"/>
        </w:rPr>
      </w:pPr>
      <w:r w:rsidRPr="00EE52F3">
        <w:rPr>
          <w:u w:val="single"/>
        </w:rPr>
        <w:t>• Établissements spéciaux</w:t>
      </w:r>
    </w:p>
    <w:p w:rsidR="003A489E" w:rsidRPr="00EE52F3" w:rsidRDefault="003A489E" w:rsidP="003A489E">
      <w:pPr>
        <w:spacing w:line="240" w:lineRule="auto"/>
      </w:pPr>
      <w:r w:rsidRPr="00EE52F3">
        <w:t>• PA : Établissements de Plein Air</w:t>
      </w:r>
    </w:p>
    <w:p w:rsidR="003A489E" w:rsidRPr="00EE52F3" w:rsidRDefault="003A489E" w:rsidP="003A489E">
      <w:pPr>
        <w:spacing w:line="240" w:lineRule="auto"/>
      </w:pPr>
      <w:r w:rsidRPr="00EE52F3">
        <w:t>• CTS : Chapiteaux, Tentes et Structures toile</w:t>
      </w:r>
    </w:p>
    <w:p w:rsidR="003A489E" w:rsidRPr="00EE52F3" w:rsidRDefault="003A489E" w:rsidP="003A489E">
      <w:pPr>
        <w:spacing w:line="240" w:lineRule="auto"/>
      </w:pPr>
      <w:r w:rsidRPr="00EE52F3">
        <w:t>• SG : Structures Gonflables</w:t>
      </w:r>
    </w:p>
    <w:p w:rsidR="003A489E" w:rsidRPr="00EE52F3" w:rsidRDefault="003A489E" w:rsidP="003A489E">
      <w:pPr>
        <w:spacing w:line="240" w:lineRule="auto"/>
      </w:pPr>
      <w:r w:rsidRPr="00EE52F3">
        <w:t>• PS : Parcs de Stationnement couverts</w:t>
      </w:r>
    </w:p>
    <w:p w:rsidR="003A489E" w:rsidRPr="00EE52F3" w:rsidRDefault="003A489E" w:rsidP="003A489E">
      <w:pPr>
        <w:spacing w:line="240" w:lineRule="auto"/>
      </w:pPr>
      <w:r w:rsidRPr="00EE52F3">
        <w:t>• OA : Hôtels-restaurants d'Altitude</w:t>
      </w:r>
    </w:p>
    <w:p w:rsidR="003A489E" w:rsidRPr="00EE52F3" w:rsidRDefault="003A489E" w:rsidP="003A489E">
      <w:pPr>
        <w:spacing w:line="240" w:lineRule="auto"/>
      </w:pPr>
      <w:r w:rsidRPr="00EE52F3">
        <w:t>• GA : Gares Accessibles au public (chemins de fer, téléphériques, remonte-pentes...)</w:t>
      </w:r>
    </w:p>
    <w:p w:rsidR="003A489E" w:rsidRPr="00EE52F3" w:rsidRDefault="003A489E" w:rsidP="003A489E">
      <w:pPr>
        <w:spacing w:line="240" w:lineRule="auto"/>
      </w:pPr>
      <w:r w:rsidRPr="00EE52F3">
        <w:t>• EF : Établissements flottants (eaux intérieures)</w:t>
      </w:r>
    </w:p>
    <w:p w:rsidR="00E813D9" w:rsidRDefault="003A489E" w:rsidP="00EE52F3">
      <w:pPr>
        <w:spacing w:line="240" w:lineRule="auto"/>
      </w:pPr>
      <w:r w:rsidRPr="00EE52F3">
        <w:t>• REF : R</w:t>
      </w:r>
      <w:r w:rsidRPr="00EE52F3">
        <w:t>ef</w:t>
      </w:r>
      <w:r w:rsidRPr="00EE52F3">
        <w:t>uges de montagne</w:t>
      </w:r>
    </w:p>
    <w:p w:rsidR="00E813D9" w:rsidRDefault="00E813D9">
      <w:r>
        <w:t xml:space="preserve">Seuil : 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193"/>
      </w:tblGrid>
      <w:tr w:rsidR="003A489E" w:rsidRPr="003A489E" w:rsidTr="003A489E">
        <w:tc>
          <w:tcPr>
            <w:tcW w:w="9193" w:type="dxa"/>
          </w:tcPr>
          <w:p w:rsidR="003A489E" w:rsidRPr="003A489E" w:rsidRDefault="003A489E" w:rsidP="00FD0BFF">
            <w:pPr>
              <w:numPr>
                <w:ilvl w:val="0"/>
                <w:numId w:val="1"/>
              </w:numPr>
            </w:pPr>
            <w:r w:rsidRPr="003A489E">
              <w:t xml:space="preserve"> supérieur à 1500 personnes. </w:t>
            </w:r>
          </w:p>
        </w:tc>
      </w:tr>
      <w:tr w:rsidR="003A489E" w:rsidRPr="003A489E" w:rsidTr="003A489E">
        <w:tc>
          <w:tcPr>
            <w:tcW w:w="9193" w:type="dxa"/>
          </w:tcPr>
          <w:p w:rsidR="003A489E" w:rsidRPr="003A489E" w:rsidRDefault="003A489E" w:rsidP="00FD0BFF">
            <w:pPr>
              <w:numPr>
                <w:ilvl w:val="0"/>
                <w:numId w:val="1"/>
              </w:numPr>
            </w:pPr>
            <w:r w:rsidRPr="003A489E">
              <w:t xml:space="preserve">  entre 701 et 1500 personnes </w:t>
            </w:r>
          </w:p>
        </w:tc>
      </w:tr>
      <w:tr w:rsidR="003A489E" w:rsidRPr="003A489E" w:rsidTr="003A489E">
        <w:tc>
          <w:tcPr>
            <w:tcW w:w="9193" w:type="dxa"/>
          </w:tcPr>
          <w:p w:rsidR="003A489E" w:rsidRPr="003A489E" w:rsidRDefault="003A489E" w:rsidP="00FD0BFF">
            <w:pPr>
              <w:numPr>
                <w:ilvl w:val="0"/>
                <w:numId w:val="1"/>
              </w:numPr>
            </w:pPr>
            <w:r w:rsidRPr="003A489E">
              <w:t xml:space="preserve"> entre 301 et 700 personnes </w:t>
            </w:r>
          </w:p>
        </w:tc>
      </w:tr>
      <w:tr w:rsidR="003A489E" w:rsidRPr="003A489E" w:rsidTr="003A489E">
        <w:tc>
          <w:tcPr>
            <w:tcW w:w="9193" w:type="dxa"/>
          </w:tcPr>
          <w:p w:rsidR="003A489E" w:rsidRPr="003A489E" w:rsidRDefault="003A489E" w:rsidP="00FD0BFF">
            <w:pPr>
              <w:numPr>
                <w:ilvl w:val="0"/>
                <w:numId w:val="1"/>
              </w:numPr>
            </w:pPr>
            <w:r w:rsidRPr="003A489E">
              <w:t xml:space="preserve"> inférieur ou égal à 300 personnes à l’exception des établissements compris dans la cinquième catégorie </w:t>
            </w:r>
          </w:p>
        </w:tc>
      </w:tr>
      <w:tr w:rsidR="003A489E" w:rsidRPr="003A489E" w:rsidTr="003A489E">
        <w:tc>
          <w:tcPr>
            <w:tcW w:w="9193" w:type="dxa"/>
          </w:tcPr>
          <w:p w:rsidR="003A489E" w:rsidRPr="003A489E" w:rsidRDefault="003A489E" w:rsidP="00FD0BFF">
            <w:pPr>
              <w:numPr>
                <w:ilvl w:val="0"/>
                <w:numId w:val="1"/>
              </w:numPr>
            </w:pPr>
            <w:r w:rsidRPr="003A489E">
              <w:t xml:space="preserve"> catégorie qui est déterminée par un effectif du public inférieur au seuil d’assujettissement pour chaque activité. </w:t>
            </w:r>
          </w:p>
        </w:tc>
      </w:tr>
    </w:tbl>
    <w:p w:rsidR="00EE52F3" w:rsidRPr="00EE52F3" w:rsidRDefault="00EE52F3" w:rsidP="00EE52F3">
      <w:pPr>
        <w:shd w:val="clear" w:color="auto" w:fill="FFFFFF"/>
        <w:spacing w:line="240" w:lineRule="auto"/>
        <w:ind w:left="720"/>
        <w:rPr>
          <w:rFonts w:ascii="Arial" w:eastAsia="Times New Roman" w:hAnsi="Arial" w:cs="Arial"/>
          <w:color w:val="000000"/>
          <w:sz w:val="19"/>
          <w:szCs w:val="19"/>
          <w:lang w:eastAsia="fr-FR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12" w:space="0" w:color="0909B0"/>
          <w:left w:val="single" w:sz="12" w:space="0" w:color="0909B0"/>
          <w:bottom w:val="single" w:sz="12" w:space="0" w:color="0909B0"/>
          <w:right w:val="single" w:sz="12" w:space="0" w:color="0909B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5309"/>
        <w:gridCol w:w="781"/>
        <w:gridCol w:w="660"/>
        <w:gridCol w:w="1046"/>
      </w:tblGrid>
      <w:tr w:rsidR="00EE52F3" w:rsidRPr="00EE52F3" w:rsidTr="00A01663">
        <w:trPr>
          <w:jc w:val="center"/>
        </w:trPr>
        <w:tc>
          <w:tcPr>
            <w:tcW w:w="1836" w:type="dxa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shd w:val="clear" w:color="auto" w:fill="33669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shd w:val="clear" w:color="auto" w:fill="33669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fr-FR"/>
              </w:rPr>
              <w:br/>
              <w:t>TYPES</w:t>
            </w:r>
          </w:p>
        </w:tc>
        <w:tc>
          <w:tcPr>
            <w:tcW w:w="0" w:type="auto"/>
            <w:gridSpan w:val="3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shd w:val="clear" w:color="auto" w:fill="33669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fr-FR"/>
              </w:rPr>
              <w:br/>
              <w:t>SEUILS DU 1er GROUPE</w:t>
            </w:r>
          </w:p>
        </w:tc>
      </w:tr>
      <w:tr w:rsidR="00EE52F3" w:rsidRPr="00EE52F3" w:rsidTr="00A01663">
        <w:trPr>
          <w:jc w:val="center"/>
        </w:trPr>
        <w:tc>
          <w:tcPr>
            <w:tcW w:w="1836" w:type="dxa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shd w:val="clear" w:color="auto" w:fill="33669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shd w:val="clear" w:color="auto" w:fill="33669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shd w:val="clear" w:color="auto" w:fill="33669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fr-FR"/>
              </w:rPr>
              <w:br/>
            </w:r>
            <w:r w:rsidRPr="00EE52F3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fr-FR"/>
              </w:rPr>
              <w:br/>
              <w:t>Sous-sol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shd w:val="clear" w:color="auto" w:fill="33669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fr-FR"/>
              </w:rPr>
              <w:br/>
              <w:t>Etages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shd w:val="clear" w:color="auto" w:fill="33669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fr-FR"/>
              </w:rPr>
              <w:br/>
              <w:t>Ensemble</w:t>
            </w:r>
            <w:r w:rsidRPr="00EE52F3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fr-FR"/>
              </w:rPr>
              <w:br/>
            </w:r>
            <w:r w:rsidRPr="00EE52F3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fr-FR"/>
              </w:rPr>
              <w:br/>
              <w:t>des niveaux</w:t>
            </w:r>
          </w:p>
        </w:tc>
      </w:tr>
      <w:tr w:rsidR="00EE52F3" w:rsidRPr="00EE52F3" w:rsidTr="00A01663">
        <w:trPr>
          <w:jc w:val="center"/>
        </w:trPr>
        <w:tc>
          <w:tcPr>
            <w:tcW w:w="1836" w:type="dxa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J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I. - Structures d'accueil pour personnes âgées :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EE52F3" w:rsidRPr="00EE52F3" w:rsidTr="00A01663">
        <w:trPr>
          <w:trHeight w:val="233"/>
          <w:jc w:val="center"/>
        </w:trPr>
        <w:tc>
          <w:tcPr>
            <w:tcW w:w="1836" w:type="dxa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- effectif des résidents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25</w:t>
            </w:r>
          </w:p>
        </w:tc>
      </w:tr>
      <w:tr w:rsidR="00EE52F3" w:rsidRPr="00EE52F3" w:rsidTr="00A01663">
        <w:trPr>
          <w:jc w:val="center"/>
        </w:trPr>
        <w:tc>
          <w:tcPr>
            <w:tcW w:w="1836" w:type="dxa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- effectif total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100</w:t>
            </w:r>
          </w:p>
        </w:tc>
      </w:tr>
      <w:tr w:rsidR="00EE52F3" w:rsidRPr="00EE52F3" w:rsidTr="00A01663">
        <w:trPr>
          <w:jc w:val="center"/>
        </w:trPr>
        <w:tc>
          <w:tcPr>
            <w:tcW w:w="1836" w:type="dxa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II. - Structures d'accueil pour personnes handicapées :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EE52F3" w:rsidRPr="00EE52F3" w:rsidTr="00A01663">
        <w:trPr>
          <w:jc w:val="center"/>
        </w:trPr>
        <w:tc>
          <w:tcPr>
            <w:tcW w:w="1836" w:type="dxa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- effectif des résidents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20</w:t>
            </w:r>
          </w:p>
        </w:tc>
      </w:tr>
      <w:tr w:rsidR="00EE52F3" w:rsidRPr="00EE52F3" w:rsidTr="00A01663">
        <w:trPr>
          <w:jc w:val="center"/>
        </w:trPr>
        <w:tc>
          <w:tcPr>
            <w:tcW w:w="1836" w:type="dxa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- effectif total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100</w:t>
            </w:r>
          </w:p>
        </w:tc>
      </w:tr>
      <w:tr w:rsidR="00EE52F3" w:rsidRPr="00EE52F3" w:rsidTr="00A01663">
        <w:trPr>
          <w:jc w:val="center"/>
        </w:trPr>
        <w:tc>
          <w:tcPr>
            <w:tcW w:w="1836" w:type="dxa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L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Salles d'auditions, de conférences, de réunions "multimédia"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100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200</w:t>
            </w:r>
          </w:p>
        </w:tc>
      </w:tr>
      <w:tr w:rsidR="00EE52F3" w:rsidRPr="00EE52F3" w:rsidTr="00A01663">
        <w:trPr>
          <w:jc w:val="center"/>
        </w:trPr>
        <w:tc>
          <w:tcPr>
            <w:tcW w:w="1836" w:type="dxa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Salles de spectacles, de projections ou à usage multiple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20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50</w:t>
            </w:r>
          </w:p>
        </w:tc>
      </w:tr>
      <w:tr w:rsidR="00EE52F3" w:rsidRPr="00EE52F3" w:rsidTr="00A01663">
        <w:trPr>
          <w:jc w:val="center"/>
        </w:trPr>
        <w:tc>
          <w:tcPr>
            <w:tcW w:w="1836" w:type="dxa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M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Magasins de vente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100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100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200</w:t>
            </w:r>
          </w:p>
        </w:tc>
      </w:tr>
      <w:tr w:rsidR="00EE52F3" w:rsidRPr="00EE52F3" w:rsidTr="00A01663">
        <w:trPr>
          <w:jc w:val="center"/>
        </w:trPr>
        <w:tc>
          <w:tcPr>
            <w:tcW w:w="1836" w:type="dxa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N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Restaurants ou débits de boissons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100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200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200</w:t>
            </w:r>
          </w:p>
        </w:tc>
      </w:tr>
      <w:tr w:rsidR="00EE52F3" w:rsidRPr="00EE52F3" w:rsidTr="00A01663">
        <w:trPr>
          <w:jc w:val="center"/>
        </w:trPr>
        <w:tc>
          <w:tcPr>
            <w:tcW w:w="1836" w:type="dxa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O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Hôtels ou pensions de famille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100</w:t>
            </w:r>
          </w:p>
        </w:tc>
      </w:tr>
      <w:tr w:rsidR="00EE52F3" w:rsidRPr="00EE52F3" w:rsidTr="00A01663">
        <w:trPr>
          <w:jc w:val="center"/>
        </w:trPr>
        <w:tc>
          <w:tcPr>
            <w:tcW w:w="1836" w:type="dxa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P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Salles de danse ou salles de jeux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20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100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120</w:t>
            </w:r>
          </w:p>
        </w:tc>
      </w:tr>
      <w:tr w:rsidR="00EE52F3" w:rsidRPr="00EE52F3" w:rsidTr="00A01663">
        <w:trPr>
          <w:jc w:val="center"/>
        </w:trPr>
        <w:tc>
          <w:tcPr>
            <w:tcW w:w="1836" w:type="dxa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R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Ecoles maternelles, crèches, haltes-garderies et jardins d'enfants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(*)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1 (**)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100</w:t>
            </w:r>
          </w:p>
        </w:tc>
      </w:tr>
      <w:tr w:rsidR="00EE52F3" w:rsidRPr="00EE52F3" w:rsidTr="00A01663">
        <w:trPr>
          <w:jc w:val="center"/>
        </w:trPr>
        <w:tc>
          <w:tcPr>
            <w:tcW w:w="1836" w:type="dxa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Autres établissements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100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100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200</w:t>
            </w:r>
          </w:p>
        </w:tc>
      </w:tr>
      <w:tr w:rsidR="00EE52F3" w:rsidRPr="00EE52F3" w:rsidTr="00A01663">
        <w:trPr>
          <w:jc w:val="center"/>
        </w:trPr>
        <w:tc>
          <w:tcPr>
            <w:tcW w:w="1836" w:type="dxa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Etablissements avec locaux réservés au sommeil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30</w:t>
            </w:r>
          </w:p>
        </w:tc>
      </w:tr>
      <w:tr w:rsidR="00EE52F3" w:rsidRPr="00EE52F3" w:rsidTr="00A01663">
        <w:trPr>
          <w:jc w:val="center"/>
        </w:trPr>
        <w:tc>
          <w:tcPr>
            <w:tcW w:w="1836" w:type="dxa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S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Bibliothèques ou centres de documentation (arr. du 12 juin 1995, art. 4)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100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100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200</w:t>
            </w:r>
          </w:p>
        </w:tc>
      </w:tr>
      <w:tr w:rsidR="00EE52F3" w:rsidRPr="00EE52F3" w:rsidTr="00A01663">
        <w:trPr>
          <w:jc w:val="center"/>
        </w:trPr>
        <w:tc>
          <w:tcPr>
            <w:tcW w:w="1836" w:type="dxa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T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Salles d'expositions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100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100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200</w:t>
            </w:r>
          </w:p>
        </w:tc>
      </w:tr>
      <w:tr w:rsidR="00EE52F3" w:rsidRPr="00EE52F3" w:rsidTr="00A01663">
        <w:trPr>
          <w:jc w:val="center"/>
        </w:trPr>
        <w:tc>
          <w:tcPr>
            <w:tcW w:w="1836" w:type="dxa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U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Etablissements de soins :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EE52F3" w:rsidRPr="00EE52F3" w:rsidTr="00A01663">
        <w:trPr>
          <w:jc w:val="center"/>
        </w:trPr>
        <w:tc>
          <w:tcPr>
            <w:tcW w:w="1836" w:type="dxa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- sans hébergement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100</w:t>
            </w:r>
          </w:p>
        </w:tc>
      </w:tr>
      <w:tr w:rsidR="00EE52F3" w:rsidRPr="00EE52F3" w:rsidTr="00A01663">
        <w:trPr>
          <w:jc w:val="center"/>
        </w:trPr>
        <w:tc>
          <w:tcPr>
            <w:tcW w:w="1836" w:type="dxa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- avec hébergement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20</w:t>
            </w:r>
          </w:p>
        </w:tc>
      </w:tr>
      <w:tr w:rsidR="00EE52F3" w:rsidRPr="00EE52F3" w:rsidTr="00A01663">
        <w:trPr>
          <w:jc w:val="center"/>
        </w:trPr>
        <w:tc>
          <w:tcPr>
            <w:tcW w:w="1836" w:type="dxa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V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Etablissements de culte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100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200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300</w:t>
            </w:r>
          </w:p>
        </w:tc>
      </w:tr>
      <w:tr w:rsidR="00EE52F3" w:rsidRPr="00EE52F3" w:rsidTr="00A01663">
        <w:trPr>
          <w:jc w:val="center"/>
        </w:trPr>
        <w:tc>
          <w:tcPr>
            <w:tcW w:w="1836" w:type="dxa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lastRenderedPageBreak/>
              <w:br/>
              <w:t>W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Administrations, banques, bureaux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100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100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200</w:t>
            </w:r>
          </w:p>
        </w:tc>
      </w:tr>
      <w:tr w:rsidR="00EE52F3" w:rsidRPr="00EE52F3" w:rsidTr="00A01663">
        <w:trPr>
          <w:jc w:val="center"/>
        </w:trPr>
        <w:tc>
          <w:tcPr>
            <w:tcW w:w="1836" w:type="dxa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X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Etablissements sportifs couverts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100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100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200</w:t>
            </w:r>
          </w:p>
        </w:tc>
      </w:tr>
      <w:tr w:rsidR="00EE52F3" w:rsidRPr="00EE52F3" w:rsidTr="00A01663">
        <w:trPr>
          <w:jc w:val="center"/>
        </w:trPr>
        <w:tc>
          <w:tcPr>
            <w:tcW w:w="1836" w:type="dxa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Y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Musées (arr. du 12 juin 1995, art. 4)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100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100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200</w:t>
            </w:r>
          </w:p>
        </w:tc>
      </w:tr>
      <w:tr w:rsidR="00EE52F3" w:rsidRPr="00EE52F3" w:rsidTr="00A01663">
        <w:trPr>
          <w:jc w:val="center"/>
        </w:trPr>
        <w:tc>
          <w:tcPr>
            <w:tcW w:w="1836" w:type="dxa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OA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Hôtels-restaurants d'altitude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20</w:t>
            </w:r>
          </w:p>
        </w:tc>
      </w:tr>
      <w:tr w:rsidR="00EE52F3" w:rsidRPr="00EE52F3" w:rsidTr="00A01663">
        <w:trPr>
          <w:jc w:val="center"/>
        </w:trPr>
        <w:tc>
          <w:tcPr>
            <w:tcW w:w="1836" w:type="dxa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GA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Gares aériennes (***)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200</w:t>
            </w:r>
          </w:p>
        </w:tc>
      </w:tr>
      <w:tr w:rsidR="00EE52F3" w:rsidRPr="00EE52F3" w:rsidTr="00A01663">
        <w:trPr>
          <w:jc w:val="center"/>
        </w:trPr>
        <w:tc>
          <w:tcPr>
            <w:tcW w:w="1836" w:type="dxa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PA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Plein air (établissements de)</w:t>
            </w: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300</w:t>
            </w:r>
          </w:p>
        </w:tc>
      </w:tr>
      <w:tr w:rsidR="00EE52F3" w:rsidRPr="00EE52F3" w:rsidTr="00A01663">
        <w:trPr>
          <w:jc w:val="center"/>
        </w:trPr>
        <w:tc>
          <w:tcPr>
            <w:tcW w:w="9632" w:type="dxa"/>
            <w:gridSpan w:val="5"/>
            <w:tcBorders>
              <w:top w:val="single" w:sz="6" w:space="0" w:color="0909B0"/>
              <w:left w:val="single" w:sz="6" w:space="0" w:color="0909B0"/>
              <w:bottom w:val="single" w:sz="6" w:space="0" w:color="0909B0"/>
              <w:right w:val="single" w:sz="6" w:space="0" w:color="0909B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2F3" w:rsidRPr="00EE52F3" w:rsidRDefault="00EE52F3" w:rsidP="00A0166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(*) Ces activités sont interdites en sous-sol.</w:t>
            </w: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</w: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(**) Si l'établissement ne comporte qu'un seul niveau situé en étage : 20.</w:t>
            </w: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</w:r>
            <w:r w:rsidRPr="00EE52F3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  <w:t>(***) Les gares souterraines et mixtes sont classées dans le 1er groupe quel que soit l'effectif.</w:t>
            </w:r>
          </w:p>
        </w:tc>
      </w:tr>
    </w:tbl>
    <w:p w:rsidR="006311A7" w:rsidRPr="00A01663" w:rsidRDefault="006311A7" w:rsidP="00EE52F3">
      <w:pPr>
        <w:shd w:val="clear" w:color="auto" w:fill="FFFFFF"/>
        <w:spacing w:line="240" w:lineRule="auto"/>
        <w:ind w:left="720"/>
        <w:rPr>
          <w:rFonts w:eastAsia="Times New Roman"/>
          <w:color w:val="000000"/>
          <w:sz w:val="18"/>
          <w:szCs w:val="18"/>
          <w:lang w:eastAsia="fr-FR"/>
        </w:rPr>
      </w:pPr>
    </w:p>
    <w:sectPr w:rsidR="006311A7" w:rsidRPr="00A01663" w:rsidSect="003A489E">
      <w:pgSz w:w="11906" w:h="16838"/>
      <w:pgMar w:top="709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E7D3A"/>
    <w:multiLevelType w:val="multilevel"/>
    <w:tmpl w:val="B8D8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323D92"/>
    <w:multiLevelType w:val="hybridMultilevel"/>
    <w:tmpl w:val="B524DB88"/>
    <w:lvl w:ilvl="0" w:tplc="7E6EB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3A1C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2836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B49E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3676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48C2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2493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205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6AF2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D55EFEF-5CEA-4E16-9920-7C4EF00BC585}"/>
    <w:docVar w:name="dgnword-eventsink" w:val="2086516656512"/>
  </w:docVars>
  <w:rsids>
    <w:rsidRoot w:val="003A489E"/>
    <w:rsid w:val="003A489E"/>
    <w:rsid w:val="006311A7"/>
    <w:rsid w:val="008C1F09"/>
    <w:rsid w:val="00A01663"/>
    <w:rsid w:val="00E813D9"/>
    <w:rsid w:val="00EE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28130"/>
  <w15:chartTrackingRefBased/>
  <w15:docId w15:val="{996F1669-75C2-4D64-9C3C-23FED505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A4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334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734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16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368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5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9317">
          <w:marLeft w:val="0"/>
          <w:marRight w:val="0"/>
          <w:marTop w:val="0"/>
          <w:marBottom w:val="360"/>
          <w:divBdr>
            <w:top w:val="single" w:sz="6" w:space="6" w:color="A63950"/>
            <w:left w:val="single" w:sz="6" w:space="8" w:color="A63950"/>
            <w:bottom w:val="single" w:sz="6" w:space="6" w:color="A63950"/>
            <w:right w:val="single" w:sz="6" w:space="8" w:color="A63950"/>
          </w:divBdr>
        </w:div>
      </w:divsChild>
    </w:div>
    <w:div w:id="17607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0892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493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M</dc:creator>
  <cp:keywords/>
  <dc:description/>
  <cp:lastModifiedBy>sylvie M</cp:lastModifiedBy>
  <cp:revision>1</cp:revision>
  <dcterms:created xsi:type="dcterms:W3CDTF">2019-10-10T09:43:00Z</dcterms:created>
  <dcterms:modified xsi:type="dcterms:W3CDTF">2019-10-10T10:13:00Z</dcterms:modified>
</cp:coreProperties>
</file>