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68" w:rsidRPr="008F1A04" w:rsidRDefault="00CD0368" w:rsidP="00CD0368">
      <w:pPr>
        <w:spacing w:after="0" w:line="240" w:lineRule="auto"/>
        <w:jc w:val="center"/>
        <w:rPr>
          <w:rFonts w:ascii="Arial" w:hAnsi="Arial" w:cs="Arial"/>
          <w:sz w:val="20"/>
          <w:szCs w:val="36"/>
        </w:rPr>
      </w:pPr>
      <w:r w:rsidRPr="008F1A04">
        <w:rPr>
          <w:rFonts w:ascii="Arial" w:hAnsi="Arial" w:cs="Arial"/>
          <w:noProof/>
          <w:lang w:eastAsia="fr-FR"/>
        </w:rPr>
        <w:drawing>
          <wp:inline distT="0" distB="0" distL="0" distR="0" wp14:anchorId="540B9450" wp14:editId="5B459DBF">
            <wp:extent cx="1752600" cy="927100"/>
            <wp:effectExtent l="0" t="0" r="0" b="6350"/>
            <wp:docPr id="3" name="Image 3"/>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2600" cy="927100"/>
                    </a:xfrm>
                    <a:prstGeom prst="rect">
                      <a:avLst/>
                    </a:prstGeom>
                  </pic:spPr>
                </pic:pic>
              </a:graphicData>
            </a:graphic>
          </wp:inline>
        </w:drawing>
      </w:r>
    </w:p>
    <w:p w:rsidR="00CD0368" w:rsidRPr="008F1A04" w:rsidRDefault="00CD0368" w:rsidP="00CD0368">
      <w:pPr>
        <w:spacing w:after="0" w:line="240" w:lineRule="auto"/>
        <w:jc w:val="both"/>
        <w:rPr>
          <w:rFonts w:ascii="Arial" w:hAnsi="Arial" w:cs="Arial"/>
          <w:sz w:val="20"/>
          <w:szCs w:val="36"/>
        </w:rPr>
      </w:pPr>
    </w:p>
    <w:p w:rsidR="00CD0368" w:rsidRPr="008F1A04" w:rsidRDefault="00CD0368" w:rsidP="00CD0368">
      <w:pPr>
        <w:keepNext/>
        <w:tabs>
          <w:tab w:val="right" w:pos="9070"/>
        </w:tabs>
        <w:spacing w:after="0" w:line="240" w:lineRule="auto"/>
        <w:jc w:val="both"/>
        <w:outlineLvl w:val="0"/>
        <w:rPr>
          <w:rFonts w:ascii="Arial" w:hAnsi="Arial" w:cs="Arial"/>
        </w:rPr>
      </w:pPr>
      <w:r w:rsidRPr="008F1A04">
        <w:rPr>
          <w:rFonts w:ascii="Arial" w:hAnsi="Arial" w:cs="Arial"/>
          <w:b/>
          <w:bCs/>
          <w:sz w:val="16"/>
        </w:rPr>
        <w:t>Département Administration et Gestion communales</w:t>
      </w:r>
      <w:r w:rsidRPr="008F1A04">
        <w:rPr>
          <w:rFonts w:ascii="Arial" w:hAnsi="Arial" w:cs="Arial"/>
          <w:b/>
          <w:bCs/>
          <w:sz w:val="16"/>
        </w:rPr>
        <w:tab/>
      </w:r>
      <w:r w:rsidRPr="008F1A04">
        <w:rPr>
          <w:rFonts w:ascii="Arial" w:hAnsi="Arial" w:cs="Arial"/>
        </w:rPr>
        <w:t xml:space="preserve">Paris, le </w:t>
      </w:r>
      <w:r w:rsidR="002E2693">
        <w:rPr>
          <w:rFonts w:ascii="Arial" w:hAnsi="Arial" w:cs="Arial"/>
        </w:rPr>
        <w:t xml:space="preserve">2 </w:t>
      </w:r>
      <w:r w:rsidR="00647466">
        <w:rPr>
          <w:rFonts w:ascii="Arial" w:hAnsi="Arial" w:cs="Arial"/>
        </w:rPr>
        <w:t>avril</w:t>
      </w:r>
      <w:r w:rsidRPr="008F1A04">
        <w:rPr>
          <w:rFonts w:ascii="Arial" w:hAnsi="Arial" w:cs="Arial"/>
        </w:rPr>
        <w:t xml:space="preserve"> 2020</w:t>
      </w:r>
    </w:p>
    <w:p w:rsidR="00CD0368" w:rsidRPr="008F1A04" w:rsidRDefault="00B60B13" w:rsidP="00CD0368">
      <w:pPr>
        <w:spacing w:after="0" w:line="240" w:lineRule="auto"/>
        <w:jc w:val="both"/>
        <w:rPr>
          <w:rFonts w:ascii="Arial" w:hAnsi="Arial" w:cs="Arial"/>
          <w:bCs/>
          <w:sz w:val="16"/>
          <w:lang w:val="en-GB"/>
        </w:rPr>
      </w:pPr>
      <w:r>
        <w:rPr>
          <w:rFonts w:ascii="Arial" w:hAnsi="Arial" w:cs="Arial"/>
          <w:bCs/>
          <w:sz w:val="16"/>
          <w:lang w:val="en-GB"/>
        </w:rPr>
        <w:t>MMB</w:t>
      </w:r>
      <w:r w:rsidR="00CD0368" w:rsidRPr="008F1A04">
        <w:rPr>
          <w:rFonts w:ascii="Arial" w:hAnsi="Arial" w:cs="Arial"/>
          <w:bCs/>
          <w:sz w:val="16"/>
          <w:lang w:val="en-GB"/>
        </w:rPr>
        <w:t>/</w:t>
      </w:r>
      <w:r>
        <w:rPr>
          <w:rFonts w:ascii="Arial" w:hAnsi="Arial" w:cs="Arial"/>
          <w:bCs/>
          <w:sz w:val="16"/>
          <w:lang w:val="en-GB"/>
        </w:rPr>
        <w:t>GEC</w:t>
      </w:r>
      <w:r w:rsidR="00CD0368" w:rsidRPr="008F1A04">
        <w:rPr>
          <w:rFonts w:ascii="Arial" w:hAnsi="Arial" w:cs="Arial"/>
          <w:bCs/>
          <w:sz w:val="16"/>
          <w:lang w:val="en-GB"/>
        </w:rPr>
        <w:t>/</w:t>
      </w:r>
      <w:r>
        <w:rPr>
          <w:rFonts w:ascii="Arial" w:hAnsi="Arial" w:cs="Arial"/>
          <w:bCs/>
          <w:sz w:val="16"/>
          <w:lang w:val="en-GB"/>
        </w:rPr>
        <w:t>GC</w:t>
      </w:r>
      <w:r w:rsidR="00CD0368" w:rsidRPr="008F1A04">
        <w:rPr>
          <w:rFonts w:ascii="Arial" w:hAnsi="Arial" w:cs="Arial"/>
          <w:bCs/>
          <w:sz w:val="16"/>
          <w:lang w:val="en-GB"/>
        </w:rPr>
        <w:t xml:space="preserve"> - Note n° </w:t>
      </w:r>
      <w:r>
        <w:rPr>
          <w:rFonts w:ascii="Arial" w:hAnsi="Arial" w:cs="Arial"/>
          <w:bCs/>
          <w:sz w:val="16"/>
          <w:lang w:val="en-GB"/>
        </w:rPr>
        <w:t>17</w:t>
      </w:r>
    </w:p>
    <w:p w:rsidR="009F6A23" w:rsidRDefault="00CD0368" w:rsidP="00CD0368">
      <w:pPr>
        <w:spacing w:after="0" w:line="240" w:lineRule="auto"/>
        <w:jc w:val="both"/>
        <w:rPr>
          <w:rFonts w:ascii="Arial" w:hAnsi="Arial" w:cs="Arial"/>
          <w:bCs/>
          <w:sz w:val="16"/>
        </w:rPr>
      </w:pPr>
      <w:r w:rsidRPr="008F1A04">
        <w:rPr>
          <w:rFonts w:ascii="Arial" w:hAnsi="Arial" w:cs="Arial"/>
          <w:bCs/>
          <w:sz w:val="16"/>
        </w:rPr>
        <w:t>Dossier suivi par</w:t>
      </w:r>
      <w:r w:rsidR="009F6A23">
        <w:rPr>
          <w:rFonts w:ascii="Arial" w:hAnsi="Arial" w:cs="Arial"/>
          <w:bCs/>
          <w:sz w:val="16"/>
        </w:rPr>
        <w:t> :</w:t>
      </w:r>
    </w:p>
    <w:p w:rsidR="00CD0368" w:rsidRPr="008F1A04" w:rsidRDefault="00B60B13" w:rsidP="00CD0368">
      <w:pPr>
        <w:spacing w:after="0" w:line="240" w:lineRule="auto"/>
        <w:jc w:val="both"/>
        <w:rPr>
          <w:rFonts w:ascii="Arial" w:hAnsi="Arial" w:cs="Arial"/>
          <w:bCs/>
          <w:sz w:val="16"/>
        </w:rPr>
      </w:pPr>
      <w:r w:rsidRPr="00B60B13">
        <w:rPr>
          <w:rFonts w:ascii="Arial" w:hAnsi="Arial" w:cs="Arial"/>
          <w:bCs/>
          <w:sz w:val="16"/>
        </w:rPr>
        <w:t>Myriam MORIN-BARGETON</w:t>
      </w:r>
      <w:r w:rsidR="009F6A23">
        <w:rPr>
          <w:rFonts w:ascii="Arial" w:hAnsi="Arial" w:cs="Arial"/>
          <w:bCs/>
          <w:sz w:val="16"/>
        </w:rPr>
        <w:t xml:space="preserve"> (AMF) et Mathieu LEGRAND (représentant de l’AMF au CNOF)</w:t>
      </w:r>
    </w:p>
    <w:p w:rsidR="00CD0368" w:rsidRPr="008F1A04" w:rsidRDefault="00CD0368" w:rsidP="00CD0368">
      <w:pPr>
        <w:spacing w:after="0" w:line="240" w:lineRule="auto"/>
        <w:jc w:val="both"/>
        <w:rPr>
          <w:rFonts w:ascii="Arial" w:eastAsia="Calibri" w:hAnsi="Arial" w:cs="Arial"/>
        </w:rPr>
      </w:pPr>
    </w:p>
    <w:p w:rsidR="00CD0368" w:rsidRPr="008F1A04" w:rsidRDefault="00CD0368" w:rsidP="00CD0368">
      <w:pPr>
        <w:shd w:val="clear" w:color="auto" w:fill="0055A0"/>
        <w:autoSpaceDE w:val="0"/>
        <w:autoSpaceDN w:val="0"/>
        <w:adjustRightInd w:val="0"/>
        <w:spacing w:after="0" w:line="240" w:lineRule="auto"/>
        <w:jc w:val="both"/>
        <w:outlineLvl w:val="0"/>
        <w:rPr>
          <w:rFonts w:ascii="Arial" w:eastAsia="Calibri" w:hAnsi="Arial" w:cs="Arial"/>
          <w:bCs/>
          <w:iCs/>
          <w:color w:val="FFFFFF"/>
          <w:sz w:val="16"/>
          <w:szCs w:val="16"/>
        </w:rPr>
      </w:pPr>
    </w:p>
    <w:p w:rsidR="00CD0368" w:rsidRPr="008F1A04" w:rsidRDefault="00CD0368" w:rsidP="00CD0368">
      <w:pPr>
        <w:shd w:val="clear" w:color="auto" w:fill="0055A0"/>
        <w:autoSpaceDE w:val="0"/>
        <w:autoSpaceDN w:val="0"/>
        <w:adjustRightInd w:val="0"/>
        <w:spacing w:after="0" w:line="240" w:lineRule="auto"/>
        <w:jc w:val="center"/>
        <w:outlineLvl w:val="0"/>
        <w:rPr>
          <w:rFonts w:ascii="Arial" w:eastAsia="Calibri" w:hAnsi="Arial" w:cs="Arial"/>
          <w:b/>
          <w:bCs/>
          <w:iCs/>
          <w:color w:val="FFFFFF"/>
          <w:sz w:val="36"/>
          <w:szCs w:val="36"/>
        </w:rPr>
      </w:pPr>
      <w:r w:rsidRPr="008F1A04">
        <w:rPr>
          <w:rFonts w:ascii="Arial" w:eastAsia="Calibri" w:hAnsi="Arial" w:cs="Arial"/>
          <w:b/>
          <w:bCs/>
          <w:iCs/>
          <w:color w:val="FFFFFF"/>
          <w:sz w:val="36"/>
          <w:szCs w:val="36"/>
        </w:rPr>
        <w:t>FAQ</w:t>
      </w:r>
    </w:p>
    <w:p w:rsidR="00CD0368" w:rsidRPr="008F1A04" w:rsidRDefault="00CD0368" w:rsidP="00CD0368">
      <w:pPr>
        <w:shd w:val="clear" w:color="auto" w:fill="0055A0"/>
        <w:autoSpaceDE w:val="0"/>
        <w:autoSpaceDN w:val="0"/>
        <w:adjustRightInd w:val="0"/>
        <w:spacing w:after="0" w:line="240" w:lineRule="auto"/>
        <w:jc w:val="center"/>
        <w:outlineLvl w:val="0"/>
        <w:rPr>
          <w:rFonts w:ascii="Arial" w:eastAsia="Calibri" w:hAnsi="Arial" w:cs="Arial"/>
          <w:b/>
          <w:bCs/>
          <w:iCs/>
          <w:color w:val="FFFFFF"/>
          <w:sz w:val="36"/>
          <w:szCs w:val="36"/>
        </w:rPr>
      </w:pPr>
      <w:r w:rsidRPr="008F1A04">
        <w:rPr>
          <w:rFonts w:ascii="Arial" w:eastAsia="Calibri" w:hAnsi="Arial" w:cs="Arial"/>
          <w:b/>
          <w:bCs/>
          <w:iCs/>
          <w:color w:val="FFFFFF"/>
          <w:sz w:val="36"/>
          <w:szCs w:val="36"/>
        </w:rPr>
        <w:t>Droit Funéraire en période d’épidémie Covid-19</w:t>
      </w:r>
    </w:p>
    <w:p w:rsidR="00CD0368" w:rsidRPr="008F1A04" w:rsidRDefault="00CD0368" w:rsidP="00CD0368">
      <w:pPr>
        <w:shd w:val="clear" w:color="auto" w:fill="0055A0"/>
        <w:autoSpaceDE w:val="0"/>
        <w:autoSpaceDN w:val="0"/>
        <w:adjustRightInd w:val="0"/>
        <w:spacing w:after="0" w:line="240" w:lineRule="auto"/>
        <w:jc w:val="center"/>
        <w:outlineLvl w:val="0"/>
        <w:rPr>
          <w:rFonts w:ascii="Arial" w:eastAsia="Calibri" w:hAnsi="Arial" w:cs="Arial"/>
          <w:bCs/>
          <w:iCs/>
          <w:color w:val="FFFFFF"/>
        </w:rPr>
      </w:pPr>
    </w:p>
    <w:p w:rsidR="00CD0368" w:rsidRPr="008F1A04" w:rsidRDefault="00CD0368" w:rsidP="00BC63A6">
      <w:pPr>
        <w:pStyle w:val="Default"/>
        <w:jc w:val="both"/>
        <w:rPr>
          <w:bCs/>
          <w:i/>
          <w:color w:val="0070C0"/>
          <w:sz w:val="22"/>
          <w:szCs w:val="22"/>
        </w:rPr>
      </w:pPr>
    </w:p>
    <w:p w:rsidR="00081792" w:rsidRPr="008F1A04" w:rsidRDefault="003E1197" w:rsidP="00BC63A6">
      <w:pPr>
        <w:pStyle w:val="Default"/>
        <w:jc w:val="both"/>
        <w:rPr>
          <w:bCs/>
          <w:i/>
          <w:color w:val="0070C0"/>
          <w:sz w:val="22"/>
          <w:szCs w:val="22"/>
        </w:rPr>
      </w:pPr>
      <w:r w:rsidRPr="008F1A04">
        <w:rPr>
          <w:bCs/>
          <w:i/>
          <w:color w:val="0070C0"/>
          <w:sz w:val="22"/>
          <w:szCs w:val="22"/>
        </w:rPr>
        <w:t>Les circonstances exceptionnelles liées à l’épidémie de covid-19 ont conduit le gouvernement à adapter les règles funéraires afin de réduire et fluidifier les démarches administratives.</w:t>
      </w:r>
    </w:p>
    <w:p w:rsidR="003E1197" w:rsidRPr="008F1A04" w:rsidRDefault="003E1197" w:rsidP="00BC63A6">
      <w:pPr>
        <w:pStyle w:val="Default"/>
        <w:jc w:val="both"/>
        <w:rPr>
          <w:bCs/>
          <w:i/>
          <w:color w:val="0070C0"/>
          <w:sz w:val="22"/>
          <w:szCs w:val="22"/>
        </w:rPr>
      </w:pPr>
      <w:r w:rsidRPr="008F1A04">
        <w:rPr>
          <w:bCs/>
          <w:i/>
          <w:color w:val="0070C0"/>
          <w:sz w:val="22"/>
          <w:szCs w:val="22"/>
        </w:rPr>
        <w:t xml:space="preserve">Néanmoins, les règles de droit commun demeurent et doivent être privilégiées lorsque les circonstances le permettent. </w:t>
      </w:r>
    </w:p>
    <w:p w:rsidR="003E1197" w:rsidRPr="008F1A04" w:rsidRDefault="00BC63A6" w:rsidP="00BC63A6">
      <w:pPr>
        <w:pStyle w:val="Default"/>
        <w:jc w:val="both"/>
        <w:rPr>
          <w:bCs/>
          <w:i/>
          <w:color w:val="0070C0"/>
          <w:sz w:val="22"/>
          <w:szCs w:val="22"/>
        </w:rPr>
      </w:pPr>
      <w:r w:rsidRPr="008F1A04">
        <w:rPr>
          <w:bCs/>
          <w:i/>
          <w:color w:val="0070C0"/>
          <w:sz w:val="22"/>
          <w:szCs w:val="22"/>
        </w:rPr>
        <w:t>En tout état de cause</w:t>
      </w:r>
      <w:r w:rsidR="003E1197" w:rsidRPr="008F1A04">
        <w:rPr>
          <w:bCs/>
          <w:i/>
          <w:color w:val="0070C0"/>
          <w:sz w:val="22"/>
          <w:szCs w:val="22"/>
        </w:rPr>
        <w:t>, le maire, en vertu de son pouvoir de police générale d’une part, et de son pouvoir de police des funérailles et des cimetières, doit prendre toute</w:t>
      </w:r>
      <w:r w:rsidR="006B08A6" w:rsidRPr="008F1A04">
        <w:rPr>
          <w:bCs/>
          <w:i/>
          <w:color w:val="0070C0"/>
          <w:sz w:val="22"/>
          <w:szCs w:val="22"/>
        </w:rPr>
        <w:t>s</w:t>
      </w:r>
      <w:r w:rsidR="003E1197" w:rsidRPr="008F1A04">
        <w:rPr>
          <w:bCs/>
          <w:i/>
          <w:color w:val="0070C0"/>
          <w:sz w:val="22"/>
          <w:szCs w:val="22"/>
        </w:rPr>
        <w:t xml:space="preserve"> mesure</w:t>
      </w:r>
      <w:r w:rsidR="006B08A6" w:rsidRPr="008F1A04">
        <w:rPr>
          <w:bCs/>
          <w:i/>
          <w:color w:val="0070C0"/>
          <w:sz w:val="22"/>
          <w:szCs w:val="22"/>
        </w:rPr>
        <w:t>s</w:t>
      </w:r>
      <w:r w:rsidR="003E1197" w:rsidRPr="008F1A04">
        <w:rPr>
          <w:bCs/>
          <w:i/>
          <w:color w:val="0070C0"/>
          <w:sz w:val="22"/>
          <w:szCs w:val="22"/>
        </w:rPr>
        <w:t xml:space="preserve"> nécessaires et proportionnées en fonction des circonstances locales.</w:t>
      </w:r>
    </w:p>
    <w:p w:rsidR="00081792" w:rsidRDefault="008B18AC" w:rsidP="00BC63A6">
      <w:pPr>
        <w:pStyle w:val="Default"/>
        <w:jc w:val="both"/>
        <w:rPr>
          <w:i/>
          <w:color w:val="0070C0"/>
          <w:sz w:val="22"/>
          <w:szCs w:val="22"/>
        </w:rPr>
      </w:pPr>
      <w:r w:rsidRPr="004B5AEF">
        <w:rPr>
          <w:i/>
          <w:color w:val="0070C0"/>
          <w:sz w:val="22"/>
          <w:szCs w:val="22"/>
        </w:rPr>
        <w:t xml:space="preserve">La note </w:t>
      </w:r>
      <w:r w:rsidR="009F6A23">
        <w:rPr>
          <w:i/>
          <w:color w:val="0070C0"/>
          <w:sz w:val="22"/>
          <w:szCs w:val="22"/>
        </w:rPr>
        <w:t xml:space="preserve">du 30 mars 2020 </w:t>
      </w:r>
      <w:r w:rsidRPr="004B5AEF">
        <w:rPr>
          <w:i/>
          <w:color w:val="0070C0"/>
          <w:sz w:val="22"/>
          <w:szCs w:val="22"/>
        </w:rPr>
        <w:t xml:space="preserve">produite par la DGCL ayant vocation à être actualisée, </w:t>
      </w:r>
      <w:r w:rsidR="004B5AEF" w:rsidRPr="004B5AEF">
        <w:rPr>
          <w:i/>
          <w:color w:val="0070C0"/>
          <w:sz w:val="22"/>
          <w:szCs w:val="22"/>
        </w:rPr>
        <w:t xml:space="preserve">la présente FAQ sera enrichie </w:t>
      </w:r>
      <w:r w:rsidR="004B5AEF">
        <w:rPr>
          <w:i/>
          <w:color w:val="0070C0"/>
          <w:sz w:val="22"/>
          <w:szCs w:val="22"/>
        </w:rPr>
        <w:t>en conséquence</w:t>
      </w:r>
      <w:r w:rsidR="009F6A23">
        <w:rPr>
          <w:i/>
          <w:color w:val="0070C0"/>
          <w:sz w:val="22"/>
          <w:szCs w:val="22"/>
        </w:rPr>
        <w:t>.</w:t>
      </w:r>
    </w:p>
    <w:p w:rsidR="00647466" w:rsidRDefault="00647466" w:rsidP="00BC63A6">
      <w:pPr>
        <w:pStyle w:val="Default"/>
        <w:jc w:val="both"/>
        <w:rPr>
          <w:i/>
          <w:color w:val="0070C0"/>
          <w:sz w:val="22"/>
          <w:szCs w:val="22"/>
        </w:rPr>
      </w:pPr>
    </w:p>
    <w:p w:rsidR="00EE7BD1" w:rsidRPr="008F1A04" w:rsidRDefault="00EE7BD1" w:rsidP="00BC63A6">
      <w:pPr>
        <w:pStyle w:val="Default"/>
        <w:jc w:val="both"/>
        <w:rPr>
          <w:color w:val="0070C0"/>
          <w:sz w:val="22"/>
          <w:szCs w:val="22"/>
        </w:rPr>
      </w:pPr>
    </w:p>
    <w:p w:rsidR="00F32CA0" w:rsidRPr="00D807C7" w:rsidRDefault="00EE7BD1" w:rsidP="00647466">
      <w:pPr>
        <w:pStyle w:val="Default"/>
        <w:numPr>
          <w:ilvl w:val="0"/>
          <w:numId w:val="11"/>
        </w:numPr>
        <w:pBdr>
          <w:top w:val="single" w:sz="4" w:space="1" w:color="0070C0"/>
          <w:left w:val="single" w:sz="4" w:space="4" w:color="0070C0"/>
          <w:bottom w:val="single" w:sz="4" w:space="1" w:color="0070C0"/>
          <w:right w:val="single" w:sz="4" w:space="4" w:color="0070C0"/>
        </w:pBdr>
        <w:jc w:val="both"/>
        <w:rPr>
          <w:b/>
          <w:color w:val="0070C0"/>
        </w:rPr>
      </w:pPr>
      <w:r w:rsidRPr="00D807C7">
        <w:rPr>
          <w:b/>
          <w:color w:val="0070C0"/>
        </w:rPr>
        <w:t>Peut-on modifier le</w:t>
      </w:r>
      <w:r w:rsidR="00F32CA0" w:rsidRPr="00D807C7">
        <w:rPr>
          <w:b/>
          <w:color w:val="0070C0"/>
        </w:rPr>
        <w:t xml:space="preserve"> mode de sépulture</w:t>
      </w:r>
      <w:r w:rsidRPr="00D807C7">
        <w:rPr>
          <w:b/>
          <w:color w:val="0070C0"/>
        </w:rPr>
        <w:t xml:space="preserve"> choisi par le défunt</w:t>
      </w:r>
      <w:r w:rsidR="00F32CA0" w:rsidRPr="00D807C7">
        <w:rPr>
          <w:b/>
          <w:color w:val="0070C0"/>
        </w:rPr>
        <w:t> ?</w:t>
      </w:r>
    </w:p>
    <w:p w:rsidR="00F32CA0" w:rsidRPr="008F1A04" w:rsidRDefault="00F32CA0" w:rsidP="00BC63A6">
      <w:pPr>
        <w:pStyle w:val="Default"/>
        <w:jc w:val="both"/>
        <w:rPr>
          <w:color w:val="0070C0"/>
          <w:sz w:val="22"/>
          <w:szCs w:val="22"/>
        </w:rPr>
      </w:pPr>
    </w:p>
    <w:p w:rsidR="005A1444" w:rsidRPr="008F1A04" w:rsidRDefault="006F2C7E" w:rsidP="00BC63A6">
      <w:pPr>
        <w:spacing w:after="0" w:line="240" w:lineRule="auto"/>
        <w:jc w:val="both"/>
        <w:rPr>
          <w:rFonts w:ascii="Arial" w:hAnsi="Arial" w:cs="Arial"/>
        </w:rPr>
      </w:pPr>
      <w:r w:rsidRPr="008F1A04">
        <w:rPr>
          <w:rFonts w:ascii="Arial" w:hAnsi="Arial" w:cs="Arial"/>
          <w:b/>
          <w:color w:val="0070C0"/>
        </w:rPr>
        <w:t>NON </w:t>
      </w:r>
    </w:p>
    <w:p w:rsidR="00BC63A6" w:rsidRPr="008F1A04" w:rsidRDefault="00BC63A6" w:rsidP="00BC63A6">
      <w:pPr>
        <w:spacing w:after="0" w:line="240" w:lineRule="auto"/>
        <w:jc w:val="both"/>
        <w:rPr>
          <w:rFonts w:ascii="Arial" w:hAnsi="Arial" w:cs="Arial"/>
        </w:rPr>
      </w:pPr>
    </w:p>
    <w:p w:rsidR="003E1197" w:rsidRPr="008F1A04" w:rsidRDefault="003E1197" w:rsidP="00BC63A6">
      <w:pPr>
        <w:spacing w:after="0" w:line="240" w:lineRule="auto"/>
        <w:jc w:val="both"/>
        <w:rPr>
          <w:rFonts w:ascii="Arial" w:hAnsi="Arial" w:cs="Arial"/>
        </w:rPr>
      </w:pPr>
      <w:r w:rsidRPr="008F1A04">
        <w:rPr>
          <w:rFonts w:ascii="Arial" w:hAnsi="Arial" w:cs="Arial"/>
        </w:rPr>
        <w:t>Veiller au respect des volontés du défunt est une composante des pouvoirs de police du maire. Ainsi, le mode de sépulture, inhumation ou crémation, retenu en fonction de la volonté du défunt ou de la « personne ayant qualité pour pourvoir à ses funérailles » doit être respecté.</w:t>
      </w:r>
    </w:p>
    <w:p w:rsidR="00BC63A6" w:rsidRPr="008F1A04" w:rsidRDefault="00BC63A6" w:rsidP="00BC63A6">
      <w:pPr>
        <w:pStyle w:val="Default"/>
        <w:jc w:val="both"/>
        <w:rPr>
          <w:color w:val="auto"/>
          <w:sz w:val="22"/>
          <w:szCs w:val="22"/>
        </w:rPr>
      </w:pPr>
    </w:p>
    <w:p w:rsidR="003E1197" w:rsidRPr="008F1A04" w:rsidRDefault="006F2C7E" w:rsidP="00BC63A6">
      <w:pPr>
        <w:pStyle w:val="Default"/>
        <w:jc w:val="both"/>
        <w:rPr>
          <w:color w:val="auto"/>
          <w:sz w:val="22"/>
          <w:szCs w:val="22"/>
        </w:rPr>
      </w:pPr>
      <w:r w:rsidRPr="008F1A04">
        <w:rPr>
          <w:color w:val="auto"/>
          <w:sz w:val="22"/>
          <w:szCs w:val="22"/>
        </w:rPr>
        <w:t>En aucun cas</w:t>
      </w:r>
      <w:r w:rsidR="003E1197" w:rsidRPr="008F1A04">
        <w:rPr>
          <w:color w:val="auto"/>
          <w:sz w:val="22"/>
          <w:szCs w:val="22"/>
        </w:rPr>
        <w:t>, la saturation de la capacité d’</w:t>
      </w:r>
      <w:r w:rsidR="00E3029A" w:rsidRPr="008F1A04">
        <w:rPr>
          <w:color w:val="auto"/>
          <w:sz w:val="22"/>
          <w:szCs w:val="22"/>
        </w:rPr>
        <w:t>inhumation d’un cimetière ne peut justifier de recourir à la crémation du défunt si c</w:t>
      </w:r>
      <w:r w:rsidR="0074686C" w:rsidRPr="008F1A04">
        <w:rPr>
          <w:color w:val="auto"/>
          <w:sz w:val="22"/>
          <w:szCs w:val="22"/>
        </w:rPr>
        <w:t>elui-ci avait clairement demandé</w:t>
      </w:r>
      <w:r w:rsidR="00E3029A" w:rsidRPr="008F1A04">
        <w:rPr>
          <w:color w:val="auto"/>
          <w:sz w:val="22"/>
          <w:szCs w:val="22"/>
        </w:rPr>
        <w:t xml:space="preserve"> à être inhumé.</w:t>
      </w:r>
    </w:p>
    <w:p w:rsidR="00E3029A" w:rsidRPr="008F1A04" w:rsidRDefault="00E3029A" w:rsidP="00BC63A6">
      <w:pPr>
        <w:pStyle w:val="Default"/>
        <w:jc w:val="both"/>
        <w:rPr>
          <w:color w:val="auto"/>
          <w:sz w:val="22"/>
          <w:szCs w:val="22"/>
        </w:rPr>
      </w:pPr>
    </w:p>
    <w:p w:rsidR="00735CEB" w:rsidRPr="008F1A04" w:rsidRDefault="00735CEB" w:rsidP="00BC63A6">
      <w:pPr>
        <w:pStyle w:val="Default"/>
        <w:jc w:val="both"/>
        <w:rPr>
          <w:color w:val="auto"/>
          <w:sz w:val="22"/>
          <w:szCs w:val="22"/>
        </w:rPr>
      </w:pPr>
      <w:r w:rsidRPr="008F1A04">
        <w:rPr>
          <w:color w:val="auto"/>
          <w:sz w:val="22"/>
          <w:szCs w:val="22"/>
        </w:rPr>
        <w:t xml:space="preserve">Le non- respect de la volonté du défunt est </w:t>
      </w:r>
      <w:r w:rsidR="0074686C" w:rsidRPr="008F1A04">
        <w:rPr>
          <w:color w:val="auto"/>
          <w:sz w:val="22"/>
          <w:szCs w:val="22"/>
        </w:rPr>
        <w:t>sanctionné</w:t>
      </w:r>
      <w:r w:rsidRPr="008F1A04">
        <w:rPr>
          <w:color w:val="auto"/>
          <w:sz w:val="22"/>
          <w:szCs w:val="22"/>
        </w:rPr>
        <w:t xml:space="preserve"> pénalement :</w:t>
      </w:r>
    </w:p>
    <w:p w:rsidR="00735CEB" w:rsidRPr="008F1A04" w:rsidRDefault="00735CEB" w:rsidP="00BC63A6">
      <w:pPr>
        <w:pStyle w:val="Default"/>
        <w:jc w:val="both"/>
        <w:rPr>
          <w:color w:val="auto"/>
          <w:sz w:val="22"/>
          <w:szCs w:val="22"/>
        </w:rPr>
      </w:pPr>
      <w:r w:rsidRPr="008F1A04">
        <w:rPr>
          <w:i/>
          <w:color w:val="auto"/>
          <w:sz w:val="22"/>
          <w:szCs w:val="22"/>
        </w:rPr>
        <w:t>« Toute personne qui donne aux funérailles un caractère contraire à la volonté du défunt ou à une décision judiciaire, volonté ou décision dont elle a connaissance, sera punie de six mois d'emprisonnement et de 7 500 euros d'amende »</w:t>
      </w:r>
      <w:r w:rsidRPr="008F1A04">
        <w:rPr>
          <w:color w:val="auto"/>
          <w:sz w:val="22"/>
          <w:szCs w:val="22"/>
        </w:rPr>
        <w:t xml:space="preserve"> (article 433-21-1 du code pénal).</w:t>
      </w:r>
    </w:p>
    <w:p w:rsidR="00735CEB" w:rsidRPr="008F1A04" w:rsidRDefault="00735CEB" w:rsidP="00BC63A6">
      <w:pPr>
        <w:pStyle w:val="Default"/>
        <w:jc w:val="both"/>
        <w:rPr>
          <w:color w:val="auto"/>
          <w:sz w:val="22"/>
          <w:szCs w:val="22"/>
        </w:rPr>
      </w:pPr>
    </w:p>
    <w:p w:rsidR="00E3029A" w:rsidRPr="008F1A04" w:rsidRDefault="00E3029A" w:rsidP="00BC63A6">
      <w:pPr>
        <w:pStyle w:val="Default"/>
        <w:jc w:val="both"/>
        <w:rPr>
          <w:color w:val="auto"/>
          <w:sz w:val="22"/>
          <w:szCs w:val="22"/>
        </w:rPr>
      </w:pPr>
      <w:r w:rsidRPr="008F1A04">
        <w:rPr>
          <w:color w:val="auto"/>
          <w:sz w:val="22"/>
          <w:szCs w:val="22"/>
        </w:rPr>
        <w:t xml:space="preserve">A cet égard, la prévention de la saturation des équipements funéraires ne </w:t>
      </w:r>
      <w:r w:rsidR="0074686C" w:rsidRPr="008F1A04">
        <w:rPr>
          <w:color w:val="auto"/>
          <w:sz w:val="22"/>
          <w:szCs w:val="22"/>
        </w:rPr>
        <w:t>peut pas</w:t>
      </w:r>
      <w:r w:rsidRPr="008F1A04">
        <w:rPr>
          <w:color w:val="auto"/>
          <w:sz w:val="22"/>
          <w:szCs w:val="22"/>
        </w:rPr>
        <w:t xml:space="preserve"> conduire les communes à se soustraire aux délais et formalités prévus pour la reprise administrative des concessions funéraires.</w:t>
      </w:r>
      <w:r w:rsidR="0074686C" w:rsidRPr="008F1A04">
        <w:rPr>
          <w:color w:val="auto"/>
          <w:sz w:val="22"/>
          <w:szCs w:val="22"/>
        </w:rPr>
        <w:t xml:space="preserve"> Les règles habituelles continuent de s’appliquer.</w:t>
      </w:r>
    </w:p>
    <w:p w:rsidR="00E64C1C" w:rsidRDefault="00E64C1C">
      <w:pPr>
        <w:rPr>
          <w:rFonts w:ascii="Arial" w:hAnsi="Arial" w:cs="Arial"/>
        </w:rPr>
      </w:pPr>
      <w:r>
        <w:rPr>
          <w:rFonts w:ascii="Arial" w:hAnsi="Arial" w:cs="Arial"/>
        </w:rPr>
        <w:br w:type="page"/>
      </w:r>
    </w:p>
    <w:p w:rsidR="002E6F19" w:rsidRDefault="002E6F19" w:rsidP="002E6F19">
      <w:pPr>
        <w:pStyle w:val="Default"/>
        <w:pBdr>
          <w:top w:val="single" w:sz="4" w:space="1" w:color="00B050"/>
          <w:left w:val="single" w:sz="4" w:space="4" w:color="00B050"/>
          <w:bottom w:val="single" w:sz="4" w:space="1" w:color="00B050"/>
          <w:right w:val="single" w:sz="4" w:space="4" w:color="00B050"/>
        </w:pBdr>
        <w:jc w:val="center"/>
        <w:rPr>
          <w:b/>
          <w:color w:val="00B050"/>
          <w:sz w:val="22"/>
          <w:szCs w:val="22"/>
        </w:rPr>
      </w:pPr>
      <w:r>
        <w:rPr>
          <w:b/>
          <w:color w:val="00B050"/>
          <w:sz w:val="22"/>
          <w:szCs w:val="22"/>
        </w:rPr>
        <w:lastRenderedPageBreak/>
        <w:t xml:space="preserve">** </w:t>
      </w:r>
      <w:r w:rsidR="009F6A23">
        <w:rPr>
          <w:b/>
          <w:color w:val="00B050"/>
          <w:sz w:val="22"/>
          <w:szCs w:val="22"/>
        </w:rPr>
        <w:t xml:space="preserve">EN PRATIQUE </w:t>
      </w:r>
      <w:r>
        <w:rPr>
          <w:b/>
          <w:color w:val="00B050"/>
          <w:sz w:val="22"/>
          <w:szCs w:val="22"/>
        </w:rPr>
        <w:t>**</w:t>
      </w:r>
    </w:p>
    <w:p w:rsidR="002E6F19" w:rsidRDefault="002E6F19" w:rsidP="002E6F19">
      <w:pPr>
        <w:pStyle w:val="Default"/>
        <w:pBdr>
          <w:top w:val="single" w:sz="4" w:space="1" w:color="00B050"/>
          <w:left w:val="single" w:sz="4" w:space="4" w:color="00B050"/>
          <w:bottom w:val="single" w:sz="4" w:space="1" w:color="00B050"/>
          <w:right w:val="single" w:sz="4" w:space="4" w:color="00B050"/>
        </w:pBdr>
        <w:jc w:val="both"/>
        <w:rPr>
          <w:b/>
          <w:color w:val="00B050"/>
          <w:sz w:val="22"/>
          <w:szCs w:val="22"/>
        </w:rPr>
      </w:pPr>
    </w:p>
    <w:p w:rsidR="005A608A" w:rsidRDefault="002E6F19" w:rsidP="002E6F19">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r>
        <w:rPr>
          <w:color w:val="00B050"/>
          <w:sz w:val="22"/>
          <w:szCs w:val="22"/>
        </w:rPr>
        <w:t>E</w:t>
      </w:r>
      <w:r w:rsidR="005A608A" w:rsidRPr="002E6F19">
        <w:rPr>
          <w:color w:val="00B050"/>
          <w:sz w:val="22"/>
          <w:szCs w:val="22"/>
        </w:rPr>
        <w:t>n cas de saturation des capacités d’inhumation</w:t>
      </w:r>
      <w:r w:rsidR="00647466">
        <w:rPr>
          <w:color w:val="00B050"/>
          <w:sz w:val="22"/>
          <w:szCs w:val="22"/>
        </w:rPr>
        <w:t xml:space="preserve"> du cimetière</w:t>
      </w:r>
      <w:r w:rsidR="005A608A" w:rsidRPr="002E6F19">
        <w:rPr>
          <w:color w:val="00B050"/>
          <w:sz w:val="22"/>
          <w:szCs w:val="22"/>
        </w:rPr>
        <w:t xml:space="preserve">, le maire peut vérifier l’état des </w:t>
      </w:r>
      <w:r w:rsidR="002E2693">
        <w:rPr>
          <w:color w:val="00B050"/>
          <w:sz w:val="22"/>
          <w:szCs w:val="22"/>
        </w:rPr>
        <w:t>concessions arrivées à échéance</w:t>
      </w:r>
      <w:r w:rsidR="005A608A" w:rsidRPr="002E6F19">
        <w:rPr>
          <w:color w:val="00B050"/>
          <w:sz w:val="22"/>
          <w:szCs w:val="22"/>
        </w:rPr>
        <w:t xml:space="preserve"> et n’ayant pas fait l’objet d’un renouvellement dans le délai de 2 ans à compter de la date d’échéance ou dont le renouvellement n’a pas été payé. </w:t>
      </w:r>
    </w:p>
    <w:p w:rsidR="00647466" w:rsidRPr="002E6F19" w:rsidRDefault="00647466" w:rsidP="002E6F19">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p>
    <w:p w:rsidR="005A608A" w:rsidRDefault="009F6A23" w:rsidP="002E6F19">
      <w:pPr>
        <w:pStyle w:val="Default"/>
        <w:pBdr>
          <w:top w:val="single" w:sz="4" w:space="1" w:color="00B050"/>
          <w:left w:val="single" w:sz="4" w:space="4" w:color="00B050"/>
          <w:bottom w:val="single" w:sz="4" w:space="1" w:color="00B050"/>
          <w:right w:val="single" w:sz="4" w:space="4" w:color="00B050"/>
        </w:pBdr>
        <w:jc w:val="both"/>
        <w:rPr>
          <w:i/>
          <w:color w:val="00B050"/>
          <w:sz w:val="22"/>
          <w:szCs w:val="22"/>
        </w:rPr>
      </w:pPr>
      <w:r w:rsidRPr="009F6A23">
        <w:rPr>
          <w:b/>
          <w:i/>
          <w:color w:val="00B050"/>
          <w:sz w:val="22"/>
          <w:szCs w:val="22"/>
        </w:rPr>
        <w:sym w:font="Wingdings" w:char="F0E8"/>
      </w:r>
      <w:r w:rsidR="005A608A" w:rsidRPr="009F6A23">
        <w:rPr>
          <w:i/>
          <w:color w:val="00B050"/>
          <w:sz w:val="22"/>
          <w:szCs w:val="22"/>
        </w:rPr>
        <w:t> </w:t>
      </w:r>
      <w:proofErr w:type="gramStart"/>
      <w:r w:rsidR="005A608A" w:rsidRPr="002E6F19">
        <w:rPr>
          <w:i/>
          <w:color w:val="00B050"/>
          <w:sz w:val="22"/>
          <w:szCs w:val="22"/>
        </w:rPr>
        <w:t>vérifier</w:t>
      </w:r>
      <w:proofErr w:type="gramEnd"/>
      <w:r w:rsidR="005A608A" w:rsidRPr="002E6F19">
        <w:rPr>
          <w:i/>
          <w:color w:val="00B050"/>
          <w:sz w:val="22"/>
          <w:szCs w:val="22"/>
        </w:rPr>
        <w:t xml:space="preserve"> les concessions expirées au plus tard en </w:t>
      </w:r>
      <w:r w:rsidR="005A608A" w:rsidRPr="002E6F19">
        <w:rPr>
          <w:b/>
          <w:i/>
          <w:color w:val="00B050"/>
          <w:sz w:val="22"/>
          <w:szCs w:val="22"/>
          <w:u w:val="single"/>
        </w:rPr>
        <w:t>mars 2018</w:t>
      </w:r>
      <w:r w:rsidRPr="00E64C1C">
        <w:rPr>
          <w:b/>
          <w:i/>
          <w:color w:val="00B050"/>
          <w:sz w:val="22"/>
          <w:szCs w:val="22"/>
        </w:rPr>
        <w:t xml:space="preserve"> </w:t>
      </w:r>
      <w:r w:rsidRPr="00647466">
        <w:rPr>
          <w:i/>
          <w:color w:val="00B050"/>
          <w:sz w:val="22"/>
          <w:szCs w:val="22"/>
        </w:rPr>
        <w:t>(+ délai de 2 ans = reprise administrative possible en mars 2020).</w:t>
      </w:r>
      <w:r w:rsidR="005A608A" w:rsidRPr="009F6A23">
        <w:rPr>
          <w:i/>
          <w:color w:val="00B050"/>
          <w:sz w:val="22"/>
          <w:szCs w:val="22"/>
        </w:rPr>
        <w:t xml:space="preserve"> </w:t>
      </w:r>
    </w:p>
    <w:p w:rsidR="00647466" w:rsidRPr="009F6A23" w:rsidRDefault="00647466" w:rsidP="002E6F19">
      <w:pPr>
        <w:pStyle w:val="Default"/>
        <w:pBdr>
          <w:top w:val="single" w:sz="4" w:space="1" w:color="00B050"/>
          <w:left w:val="single" w:sz="4" w:space="4" w:color="00B050"/>
          <w:bottom w:val="single" w:sz="4" w:space="1" w:color="00B050"/>
          <w:right w:val="single" w:sz="4" w:space="4" w:color="00B050"/>
        </w:pBdr>
        <w:jc w:val="both"/>
        <w:rPr>
          <w:i/>
          <w:color w:val="00B050"/>
          <w:sz w:val="22"/>
          <w:szCs w:val="22"/>
        </w:rPr>
      </w:pPr>
    </w:p>
    <w:p w:rsidR="00AB600B" w:rsidRPr="002E6F19" w:rsidRDefault="005A608A" w:rsidP="002E6F19">
      <w:pPr>
        <w:pStyle w:val="Default"/>
        <w:pBdr>
          <w:top w:val="single" w:sz="4" w:space="1" w:color="00B050"/>
          <w:left w:val="single" w:sz="4" w:space="4" w:color="00B050"/>
          <w:bottom w:val="single" w:sz="4" w:space="1" w:color="00B050"/>
          <w:right w:val="single" w:sz="4" w:space="4" w:color="00B050"/>
        </w:pBdr>
        <w:jc w:val="both"/>
        <w:rPr>
          <w:i/>
          <w:color w:val="00B050"/>
          <w:sz w:val="22"/>
          <w:szCs w:val="22"/>
        </w:rPr>
      </w:pPr>
      <w:r w:rsidRPr="002E6F19">
        <w:rPr>
          <w:i/>
          <w:color w:val="00B050"/>
          <w:sz w:val="22"/>
          <w:szCs w:val="22"/>
        </w:rPr>
        <w:t>Si aucune famille n’a renouvelé la concession, la commune peut alors reprendre le te</w:t>
      </w:r>
      <w:r w:rsidR="00647466">
        <w:rPr>
          <w:i/>
          <w:color w:val="00B050"/>
          <w:sz w:val="22"/>
          <w:szCs w:val="22"/>
        </w:rPr>
        <w:t>rrain et procéder</w:t>
      </w:r>
      <w:r w:rsidRPr="002E6F19">
        <w:rPr>
          <w:i/>
          <w:color w:val="00B050"/>
          <w:sz w:val="22"/>
          <w:szCs w:val="22"/>
        </w:rPr>
        <w:t xml:space="preserve"> à l’exhumation des caveaux concernés. Les restes exhumés seront alors entreposés dans un reliquaire et déposé dans l’ossuaire. En l’absence d’</w:t>
      </w:r>
      <w:r w:rsidR="002E6F19" w:rsidRPr="002E6F19">
        <w:rPr>
          <w:i/>
          <w:color w:val="00B050"/>
          <w:sz w:val="22"/>
          <w:szCs w:val="22"/>
        </w:rPr>
        <w:t>ossuaire</w:t>
      </w:r>
      <w:r w:rsidRPr="002E6F19">
        <w:rPr>
          <w:i/>
          <w:color w:val="00B050"/>
          <w:sz w:val="22"/>
          <w:szCs w:val="22"/>
        </w:rPr>
        <w:t xml:space="preserve">, le maire a toujours la possibilité de réquisitionner </w:t>
      </w:r>
      <w:r w:rsidR="00E8505F">
        <w:rPr>
          <w:i/>
          <w:color w:val="00B050"/>
          <w:sz w:val="22"/>
          <w:szCs w:val="22"/>
        </w:rPr>
        <w:t xml:space="preserve">un des caveaux exhumés et de décider qu’il sera utilisé </w:t>
      </w:r>
      <w:r w:rsidRPr="002E6F19">
        <w:rPr>
          <w:i/>
          <w:color w:val="00B050"/>
          <w:sz w:val="22"/>
          <w:szCs w:val="22"/>
        </w:rPr>
        <w:t xml:space="preserve">en tant qu’ossuaire. </w:t>
      </w:r>
    </w:p>
    <w:p w:rsidR="002E6F19" w:rsidRPr="002E6F19" w:rsidRDefault="002E6F19" w:rsidP="002E6F19">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p>
    <w:p w:rsidR="005A608A" w:rsidRDefault="002E6F19" w:rsidP="002E6F19">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r w:rsidRPr="002E6F19">
        <w:rPr>
          <w:color w:val="00B050"/>
          <w:sz w:val="22"/>
          <w:szCs w:val="22"/>
        </w:rPr>
        <w:t xml:space="preserve">Dans la mesure du possible, </w:t>
      </w:r>
      <w:r w:rsidR="009F6A23">
        <w:rPr>
          <w:color w:val="00B050"/>
          <w:sz w:val="22"/>
          <w:szCs w:val="22"/>
        </w:rPr>
        <w:t xml:space="preserve">même si une telle reprise peut se faire sans formalité préalable, </w:t>
      </w:r>
      <w:r w:rsidRPr="002E6F19">
        <w:rPr>
          <w:color w:val="00B050"/>
          <w:sz w:val="22"/>
          <w:szCs w:val="22"/>
        </w:rPr>
        <w:t xml:space="preserve">il est recommandé d’informer </w:t>
      </w:r>
      <w:r w:rsidR="005A608A" w:rsidRPr="002E6F19">
        <w:rPr>
          <w:color w:val="00B050"/>
          <w:sz w:val="22"/>
          <w:szCs w:val="22"/>
        </w:rPr>
        <w:t xml:space="preserve">les familles, lorsqu’elles sont connues, de </w:t>
      </w:r>
      <w:r w:rsidR="00E8505F">
        <w:rPr>
          <w:color w:val="00B050"/>
          <w:sz w:val="22"/>
          <w:szCs w:val="22"/>
        </w:rPr>
        <w:t>l’intention</w:t>
      </w:r>
      <w:r w:rsidR="005A608A" w:rsidRPr="002E6F19">
        <w:rPr>
          <w:color w:val="00B050"/>
          <w:sz w:val="22"/>
          <w:szCs w:val="22"/>
        </w:rPr>
        <w:t xml:space="preserve"> de</w:t>
      </w:r>
      <w:r w:rsidR="00E8505F">
        <w:rPr>
          <w:color w:val="00B050"/>
          <w:sz w:val="22"/>
          <w:szCs w:val="22"/>
        </w:rPr>
        <w:t xml:space="preserve"> la commune de</w:t>
      </w:r>
      <w:r w:rsidR="005A608A" w:rsidRPr="002E6F19">
        <w:rPr>
          <w:color w:val="00B050"/>
          <w:sz w:val="22"/>
          <w:szCs w:val="22"/>
        </w:rPr>
        <w:t xml:space="preserve"> reprendre une concession, et </w:t>
      </w:r>
      <w:r w:rsidR="00E8505F">
        <w:rPr>
          <w:color w:val="00B050"/>
          <w:sz w:val="22"/>
          <w:szCs w:val="22"/>
        </w:rPr>
        <w:t>de</w:t>
      </w:r>
      <w:r w:rsidR="005A608A" w:rsidRPr="002E6F19">
        <w:rPr>
          <w:color w:val="00B050"/>
          <w:sz w:val="22"/>
          <w:szCs w:val="22"/>
        </w:rPr>
        <w:t xml:space="preserve"> les aviser, le cas échéant, des exhumati</w:t>
      </w:r>
      <w:r w:rsidRPr="002E6F19">
        <w:rPr>
          <w:color w:val="00B050"/>
          <w:sz w:val="22"/>
          <w:szCs w:val="22"/>
        </w:rPr>
        <w:t xml:space="preserve">ons consécutives à </w:t>
      </w:r>
      <w:r w:rsidR="00E8505F">
        <w:rPr>
          <w:color w:val="00B050"/>
          <w:sz w:val="22"/>
          <w:szCs w:val="22"/>
        </w:rPr>
        <w:t>cette</w:t>
      </w:r>
      <w:r w:rsidRPr="002E6F19">
        <w:rPr>
          <w:color w:val="00B050"/>
          <w:sz w:val="22"/>
          <w:szCs w:val="22"/>
        </w:rPr>
        <w:t xml:space="preserve"> reprise.</w:t>
      </w:r>
    </w:p>
    <w:p w:rsidR="009F6A23" w:rsidRDefault="009F6A23" w:rsidP="002E6F19">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p>
    <w:p w:rsidR="009F6A23" w:rsidRPr="009F6A23" w:rsidRDefault="009F6A23" w:rsidP="009F6A23">
      <w:pPr>
        <w:pStyle w:val="Default"/>
        <w:pBdr>
          <w:top w:val="single" w:sz="4" w:space="1" w:color="00B050"/>
          <w:left w:val="single" w:sz="4" w:space="4" w:color="00B050"/>
          <w:bottom w:val="single" w:sz="4" w:space="1" w:color="00B050"/>
          <w:right w:val="single" w:sz="4" w:space="4" w:color="00B050"/>
        </w:pBdr>
        <w:jc w:val="center"/>
        <w:rPr>
          <w:color w:val="00B050"/>
          <w:sz w:val="40"/>
          <w:szCs w:val="40"/>
        </w:rPr>
      </w:pPr>
      <w:r w:rsidRPr="009F6A23">
        <w:rPr>
          <w:color w:val="00B050"/>
          <w:sz w:val="40"/>
          <w:szCs w:val="40"/>
        </w:rPr>
        <w:t>~~</w:t>
      </w:r>
    </w:p>
    <w:p w:rsidR="009F6A23" w:rsidRPr="009F6A23" w:rsidRDefault="009F6A23" w:rsidP="009F6A23">
      <w:pPr>
        <w:pBdr>
          <w:top w:val="single" w:sz="4" w:space="1" w:color="00B050"/>
          <w:left w:val="single" w:sz="4" w:space="4" w:color="00B050"/>
          <w:bottom w:val="single" w:sz="4" w:space="1" w:color="00B050"/>
          <w:right w:val="single" w:sz="4" w:space="4" w:color="00B050"/>
        </w:pBdr>
        <w:spacing w:after="0" w:line="240" w:lineRule="auto"/>
        <w:jc w:val="both"/>
        <w:rPr>
          <w:rFonts w:ascii="Arial" w:hAnsi="Arial" w:cs="Arial"/>
          <w:b/>
          <w:color w:val="00B050"/>
        </w:rPr>
      </w:pPr>
      <w:r w:rsidRPr="009F6A23">
        <w:rPr>
          <w:rFonts w:ascii="Arial" w:hAnsi="Arial" w:cs="Arial"/>
          <w:b/>
          <w:color w:val="00B050"/>
        </w:rPr>
        <w:t xml:space="preserve">En tout état de cause, les circonstances exceptionnelles liées à l’épidémie de covid-19 ne justifient pas de ne pas respecter la législation funéraire et </w:t>
      </w:r>
      <w:r>
        <w:rPr>
          <w:rFonts w:ascii="Arial" w:hAnsi="Arial" w:cs="Arial"/>
          <w:b/>
          <w:color w:val="00B050"/>
        </w:rPr>
        <w:t>notamment</w:t>
      </w:r>
      <w:r w:rsidRPr="009F6A23">
        <w:rPr>
          <w:rFonts w:ascii="Arial" w:hAnsi="Arial" w:cs="Arial"/>
          <w:b/>
          <w:color w:val="00B050"/>
        </w:rPr>
        <w:t> :</w:t>
      </w:r>
    </w:p>
    <w:p w:rsidR="009F6A23" w:rsidRPr="009F6A23" w:rsidRDefault="009F6A23" w:rsidP="009F6A23">
      <w:pPr>
        <w:pBdr>
          <w:top w:val="single" w:sz="4" w:space="1" w:color="00B050"/>
          <w:left w:val="single" w:sz="4" w:space="4" w:color="00B050"/>
          <w:bottom w:val="single" w:sz="4" w:space="1" w:color="00B050"/>
          <w:right w:val="single" w:sz="4" w:space="4" w:color="00B050"/>
        </w:pBdr>
        <w:spacing w:after="0" w:line="240" w:lineRule="auto"/>
        <w:jc w:val="both"/>
        <w:rPr>
          <w:rFonts w:ascii="Arial" w:hAnsi="Arial" w:cs="Arial"/>
          <w:b/>
          <w:color w:val="00B050"/>
        </w:rPr>
      </w:pPr>
      <w:r w:rsidRPr="009F6A23">
        <w:rPr>
          <w:rFonts w:ascii="Arial" w:hAnsi="Arial" w:cs="Arial"/>
          <w:b/>
          <w:color w:val="00B050"/>
        </w:rPr>
        <w:t xml:space="preserve">- </w:t>
      </w:r>
      <w:r>
        <w:rPr>
          <w:rFonts w:ascii="Arial" w:hAnsi="Arial" w:cs="Arial"/>
          <w:b/>
          <w:color w:val="00B050"/>
        </w:rPr>
        <w:t>le</w:t>
      </w:r>
      <w:r w:rsidRPr="009F6A23">
        <w:rPr>
          <w:rFonts w:ascii="Arial" w:hAnsi="Arial" w:cs="Arial"/>
          <w:b/>
          <w:color w:val="00B050"/>
        </w:rPr>
        <w:t xml:space="preserve"> respect des droits des concessionnaires ;</w:t>
      </w:r>
    </w:p>
    <w:p w:rsidR="009F6A23" w:rsidRPr="009F6A23" w:rsidRDefault="009F6A23" w:rsidP="009F6A23">
      <w:pPr>
        <w:pBdr>
          <w:top w:val="single" w:sz="4" w:space="1" w:color="00B050"/>
          <w:left w:val="single" w:sz="4" w:space="4" w:color="00B050"/>
          <w:bottom w:val="single" w:sz="4" w:space="1" w:color="00B050"/>
          <w:right w:val="single" w:sz="4" w:space="4" w:color="00B050"/>
        </w:pBdr>
        <w:spacing w:after="0" w:line="240" w:lineRule="auto"/>
        <w:jc w:val="both"/>
        <w:rPr>
          <w:rFonts w:ascii="Arial" w:hAnsi="Arial" w:cs="Arial"/>
          <w:b/>
          <w:color w:val="00B050"/>
        </w:rPr>
      </w:pPr>
      <w:r>
        <w:rPr>
          <w:rFonts w:ascii="Arial" w:hAnsi="Arial" w:cs="Arial"/>
          <w:b/>
          <w:color w:val="00B050"/>
        </w:rPr>
        <w:t xml:space="preserve">- </w:t>
      </w:r>
      <w:r w:rsidRPr="009F6A23">
        <w:rPr>
          <w:rFonts w:ascii="Arial" w:hAnsi="Arial" w:cs="Arial"/>
          <w:b/>
          <w:color w:val="00B050"/>
        </w:rPr>
        <w:t>l’identification de la personne ayant qualité pour pourvoir aux funérailles ;</w:t>
      </w:r>
    </w:p>
    <w:p w:rsidR="009F6A23" w:rsidRPr="009F6A23" w:rsidRDefault="009F6A23" w:rsidP="009F6A23">
      <w:pPr>
        <w:pBdr>
          <w:top w:val="single" w:sz="4" w:space="1" w:color="00B050"/>
          <w:left w:val="single" w:sz="4" w:space="4" w:color="00B050"/>
          <w:bottom w:val="single" w:sz="4" w:space="1" w:color="00B050"/>
          <w:right w:val="single" w:sz="4" w:space="4" w:color="00B050"/>
        </w:pBdr>
        <w:spacing w:after="0" w:line="240" w:lineRule="auto"/>
        <w:jc w:val="both"/>
        <w:rPr>
          <w:rFonts w:ascii="Arial" w:hAnsi="Arial" w:cs="Arial"/>
          <w:b/>
          <w:color w:val="00B050"/>
        </w:rPr>
      </w:pPr>
      <w:r w:rsidRPr="009F6A23">
        <w:rPr>
          <w:rFonts w:ascii="Arial" w:hAnsi="Arial" w:cs="Arial"/>
          <w:b/>
          <w:color w:val="00B050"/>
        </w:rPr>
        <w:t>- la recherche de la volonté du défunt…</w:t>
      </w:r>
    </w:p>
    <w:p w:rsidR="009F6A23" w:rsidRPr="009F6A23" w:rsidRDefault="009F6A23" w:rsidP="009F6A23">
      <w:pPr>
        <w:pBdr>
          <w:top w:val="single" w:sz="4" w:space="1" w:color="00B050"/>
          <w:left w:val="single" w:sz="4" w:space="4" w:color="00B050"/>
          <w:bottom w:val="single" w:sz="4" w:space="1" w:color="00B050"/>
          <w:right w:val="single" w:sz="4" w:space="4" w:color="00B050"/>
        </w:pBdr>
        <w:spacing w:after="0" w:line="240" w:lineRule="auto"/>
        <w:jc w:val="both"/>
        <w:rPr>
          <w:rFonts w:ascii="Arial" w:hAnsi="Arial" w:cs="Arial"/>
          <w:b/>
          <w:color w:val="00B050"/>
        </w:rPr>
      </w:pPr>
    </w:p>
    <w:p w:rsidR="009F6A23" w:rsidRPr="00D807C7" w:rsidRDefault="009F6A23" w:rsidP="00D807C7">
      <w:pPr>
        <w:pBdr>
          <w:top w:val="single" w:sz="4" w:space="1" w:color="00B050"/>
          <w:left w:val="single" w:sz="4" w:space="4" w:color="00B050"/>
          <w:bottom w:val="single" w:sz="4" w:space="1" w:color="00B050"/>
          <w:right w:val="single" w:sz="4" w:space="4" w:color="00B050"/>
        </w:pBdr>
        <w:spacing w:after="0" w:line="240" w:lineRule="auto"/>
        <w:jc w:val="both"/>
        <w:rPr>
          <w:rFonts w:ascii="Arial" w:hAnsi="Arial" w:cs="Arial"/>
          <w:b/>
          <w:color w:val="00B050"/>
        </w:rPr>
      </w:pPr>
      <w:r w:rsidRPr="009F6A23">
        <w:rPr>
          <w:rFonts w:ascii="Arial" w:hAnsi="Arial" w:cs="Arial"/>
          <w:b/>
          <w:color w:val="00B050"/>
        </w:rPr>
        <w:t>En cas de doute, en raison par exemple d’un contexte familial conflictuel, le maire ne doit pas céder à une pression quelconque et doit, le cas échéant, surseoir à statuer en att</w:t>
      </w:r>
      <w:r w:rsidR="00D807C7">
        <w:rPr>
          <w:rFonts w:ascii="Arial" w:hAnsi="Arial" w:cs="Arial"/>
          <w:b/>
          <w:color w:val="00B050"/>
        </w:rPr>
        <w:t xml:space="preserve">endant que le tribunal statue. </w:t>
      </w:r>
    </w:p>
    <w:p w:rsidR="00BC63A6" w:rsidRDefault="00BC63A6" w:rsidP="00BC63A6">
      <w:pPr>
        <w:pStyle w:val="Default"/>
        <w:jc w:val="both"/>
        <w:rPr>
          <w:color w:val="auto"/>
          <w:sz w:val="22"/>
          <w:szCs w:val="22"/>
        </w:rPr>
      </w:pPr>
    </w:p>
    <w:p w:rsidR="00647466" w:rsidRPr="008F1A04" w:rsidRDefault="00647466" w:rsidP="00BC63A6">
      <w:pPr>
        <w:pStyle w:val="Default"/>
        <w:jc w:val="both"/>
        <w:rPr>
          <w:color w:val="auto"/>
          <w:sz w:val="22"/>
          <w:szCs w:val="22"/>
        </w:rPr>
      </w:pPr>
    </w:p>
    <w:p w:rsidR="00081792" w:rsidRPr="00D807C7" w:rsidRDefault="005A1444" w:rsidP="00647466">
      <w:pPr>
        <w:pStyle w:val="Default"/>
        <w:numPr>
          <w:ilvl w:val="0"/>
          <w:numId w:val="11"/>
        </w:numPr>
        <w:pBdr>
          <w:top w:val="single" w:sz="4" w:space="1" w:color="0070C0"/>
          <w:left w:val="single" w:sz="4" w:space="4" w:color="0070C0"/>
          <w:bottom w:val="single" w:sz="4" w:space="1" w:color="0070C0"/>
          <w:right w:val="single" w:sz="4" w:space="4" w:color="0070C0"/>
        </w:pBdr>
        <w:jc w:val="both"/>
        <w:rPr>
          <w:b/>
          <w:color w:val="0070C0"/>
        </w:rPr>
      </w:pPr>
      <w:r w:rsidRPr="00D807C7">
        <w:rPr>
          <w:b/>
          <w:color w:val="0070C0"/>
        </w:rPr>
        <w:t>Le maire peut-il ferme</w:t>
      </w:r>
      <w:r w:rsidR="00A05AB3" w:rsidRPr="00D807C7">
        <w:rPr>
          <w:b/>
          <w:color w:val="0070C0"/>
        </w:rPr>
        <w:t>r le</w:t>
      </w:r>
      <w:r w:rsidRPr="00D807C7">
        <w:rPr>
          <w:b/>
          <w:color w:val="0070C0"/>
        </w:rPr>
        <w:t xml:space="preserve"> cimetière ?</w:t>
      </w:r>
    </w:p>
    <w:p w:rsidR="005A1444" w:rsidRPr="008F1A04" w:rsidRDefault="005A1444" w:rsidP="00BC63A6">
      <w:pPr>
        <w:pStyle w:val="Default"/>
        <w:jc w:val="both"/>
        <w:rPr>
          <w:sz w:val="22"/>
          <w:szCs w:val="22"/>
        </w:rPr>
      </w:pPr>
    </w:p>
    <w:p w:rsidR="006B08A6" w:rsidRPr="008F1A04" w:rsidRDefault="006B08A6" w:rsidP="00BC63A6">
      <w:pPr>
        <w:spacing w:after="0" w:line="240" w:lineRule="auto"/>
        <w:jc w:val="both"/>
        <w:rPr>
          <w:rFonts w:ascii="Arial" w:hAnsi="Arial" w:cs="Arial"/>
          <w:b/>
          <w:color w:val="0070C0"/>
        </w:rPr>
      </w:pPr>
      <w:r w:rsidRPr="008F1A04">
        <w:rPr>
          <w:rFonts w:ascii="Arial" w:hAnsi="Arial" w:cs="Arial"/>
          <w:b/>
          <w:color w:val="0070C0"/>
        </w:rPr>
        <w:t>OUI</w:t>
      </w:r>
    </w:p>
    <w:p w:rsidR="006B08A6" w:rsidRPr="008F1A04" w:rsidRDefault="006B08A6" w:rsidP="00BC63A6">
      <w:pPr>
        <w:spacing w:after="0" w:line="240" w:lineRule="auto"/>
        <w:jc w:val="both"/>
        <w:rPr>
          <w:rFonts w:ascii="Arial" w:hAnsi="Arial" w:cs="Arial"/>
          <w:b/>
          <w:color w:val="0070C0"/>
        </w:rPr>
      </w:pPr>
    </w:p>
    <w:p w:rsidR="004E658D" w:rsidRPr="008F1A04" w:rsidRDefault="006B08A6" w:rsidP="004E658D">
      <w:pPr>
        <w:spacing w:after="0" w:line="240" w:lineRule="auto"/>
        <w:jc w:val="both"/>
        <w:rPr>
          <w:rFonts w:ascii="Arial" w:hAnsi="Arial" w:cs="Arial"/>
        </w:rPr>
      </w:pPr>
      <w:r w:rsidRPr="008F1A04">
        <w:rPr>
          <w:rFonts w:ascii="Arial" w:hAnsi="Arial" w:cs="Arial"/>
          <w:color w:val="000000" w:themeColor="text1"/>
        </w:rPr>
        <w:t>Dans l’exercice de ses pouvoirs de police,</w:t>
      </w:r>
      <w:r w:rsidRPr="008F1A04">
        <w:rPr>
          <w:rFonts w:ascii="Arial" w:hAnsi="Arial" w:cs="Arial"/>
          <w:b/>
          <w:color w:val="000000" w:themeColor="text1"/>
        </w:rPr>
        <w:t xml:space="preserve"> </w:t>
      </w:r>
      <w:r w:rsidR="005A1444" w:rsidRPr="008F1A04">
        <w:rPr>
          <w:rFonts w:ascii="Arial" w:hAnsi="Arial" w:cs="Arial"/>
          <w:color w:val="000000" w:themeColor="text1"/>
        </w:rPr>
        <w:t xml:space="preserve">le maire peut </w:t>
      </w:r>
      <w:r w:rsidRPr="008F1A04">
        <w:rPr>
          <w:rFonts w:ascii="Arial" w:hAnsi="Arial" w:cs="Arial"/>
          <w:color w:val="000000" w:themeColor="text1"/>
        </w:rPr>
        <w:t xml:space="preserve">décider de </w:t>
      </w:r>
      <w:r w:rsidR="005A1444" w:rsidRPr="008F1A04">
        <w:rPr>
          <w:rFonts w:ascii="Arial" w:hAnsi="Arial" w:cs="Arial"/>
          <w:color w:val="000000" w:themeColor="text1"/>
        </w:rPr>
        <w:t>limiter voire suspendre</w:t>
      </w:r>
      <w:r w:rsidR="00BC63A6" w:rsidRPr="008F1A04">
        <w:rPr>
          <w:rFonts w:ascii="Arial" w:hAnsi="Arial" w:cs="Arial"/>
          <w:color w:val="000000" w:themeColor="text1"/>
        </w:rPr>
        <w:t xml:space="preserve"> l’accès du cimetière au public</w:t>
      </w:r>
      <w:r w:rsidR="0083592A" w:rsidRPr="008F1A04">
        <w:rPr>
          <w:rFonts w:ascii="Arial" w:hAnsi="Arial" w:cs="Arial"/>
          <w:color w:val="000000" w:themeColor="text1"/>
        </w:rPr>
        <w:t>, notamment aux personnes souhaitant</w:t>
      </w:r>
      <w:r w:rsidR="00BC63A6" w:rsidRPr="008F1A04">
        <w:rPr>
          <w:rFonts w:ascii="Arial" w:hAnsi="Arial" w:cs="Arial"/>
          <w:color w:val="000000" w:themeColor="text1"/>
        </w:rPr>
        <w:t xml:space="preserve"> procéder à l’entretien des monuments funéraires</w:t>
      </w:r>
      <w:r w:rsidR="0083592A" w:rsidRPr="008F1A04">
        <w:rPr>
          <w:rFonts w:ascii="Arial" w:hAnsi="Arial" w:cs="Arial"/>
          <w:color w:val="000000" w:themeColor="text1"/>
        </w:rPr>
        <w:t xml:space="preserve"> ou se recueillir, en dehors de toute cérémonie funéraire</w:t>
      </w:r>
      <w:r w:rsidR="004E658D" w:rsidRPr="008F1A04">
        <w:rPr>
          <w:rFonts w:ascii="Arial" w:hAnsi="Arial" w:cs="Arial"/>
          <w:color w:val="000000" w:themeColor="text1"/>
        </w:rPr>
        <w:t xml:space="preserve"> (</w:t>
      </w:r>
      <w:r w:rsidR="004E658D" w:rsidRPr="008F1A04">
        <w:rPr>
          <w:rFonts w:ascii="Arial" w:hAnsi="Arial" w:cs="Arial"/>
          <w:i/>
          <w:color w:val="000000" w:themeColor="text1"/>
        </w:rPr>
        <w:t>e</w:t>
      </w:r>
      <w:r w:rsidR="004E658D" w:rsidRPr="008F1A04">
        <w:rPr>
          <w:rFonts w:ascii="Arial" w:hAnsi="Arial" w:cs="Arial"/>
          <w:i/>
        </w:rPr>
        <w:t xml:space="preserve">n tout état de cause, il convient de rappeler que les déplacements de personnes ont été strictement encadrées par le décret </w:t>
      </w:r>
      <w:r w:rsidR="00E8505F">
        <w:rPr>
          <w:rFonts w:ascii="Arial" w:hAnsi="Arial" w:cs="Arial"/>
          <w:i/>
        </w:rPr>
        <w:t>n°</w:t>
      </w:r>
      <w:r w:rsidR="004E658D" w:rsidRPr="008F1A04">
        <w:rPr>
          <w:rFonts w:ascii="Arial" w:hAnsi="Arial" w:cs="Arial"/>
          <w:i/>
        </w:rPr>
        <w:t>2020-293 du 23 mars 2020)</w:t>
      </w:r>
      <w:r w:rsidR="004E658D" w:rsidRPr="008F1A04">
        <w:rPr>
          <w:rFonts w:ascii="Arial" w:hAnsi="Arial" w:cs="Arial"/>
        </w:rPr>
        <w:t>.</w:t>
      </w:r>
    </w:p>
    <w:p w:rsidR="0083592A" w:rsidRPr="008F1A04" w:rsidRDefault="0083592A" w:rsidP="0083592A">
      <w:pPr>
        <w:spacing w:after="0" w:line="240" w:lineRule="auto"/>
        <w:jc w:val="both"/>
        <w:rPr>
          <w:rFonts w:ascii="Arial" w:hAnsi="Arial" w:cs="Arial"/>
          <w:color w:val="000000" w:themeColor="text1"/>
        </w:rPr>
      </w:pPr>
    </w:p>
    <w:p w:rsidR="0083592A" w:rsidRPr="008F1A04" w:rsidRDefault="0083592A" w:rsidP="0083592A">
      <w:pPr>
        <w:spacing w:after="0" w:line="240" w:lineRule="auto"/>
        <w:jc w:val="both"/>
        <w:rPr>
          <w:rFonts w:ascii="Arial" w:hAnsi="Arial" w:cs="Arial"/>
        </w:rPr>
      </w:pPr>
      <w:r w:rsidRPr="008F1A04">
        <w:rPr>
          <w:rFonts w:ascii="Arial" w:hAnsi="Arial" w:cs="Arial"/>
        </w:rPr>
        <w:t>Une information au public de la fermeture ou restriction d’accès doit être réalisée : sur internet, affichage en mairie et à l’entrée du cimetière.</w:t>
      </w:r>
    </w:p>
    <w:p w:rsidR="00BC63A6" w:rsidRPr="008F1A04" w:rsidRDefault="00BC63A6" w:rsidP="00BC63A6">
      <w:pPr>
        <w:spacing w:after="0" w:line="240" w:lineRule="auto"/>
        <w:jc w:val="both"/>
        <w:rPr>
          <w:rFonts w:ascii="Arial" w:hAnsi="Arial" w:cs="Arial"/>
        </w:rPr>
      </w:pPr>
    </w:p>
    <w:p w:rsidR="00724F74" w:rsidRPr="008F1A04" w:rsidRDefault="005A1444" w:rsidP="00BC63A6">
      <w:pPr>
        <w:spacing w:after="0" w:line="240" w:lineRule="auto"/>
        <w:jc w:val="both"/>
        <w:rPr>
          <w:rFonts w:ascii="Arial" w:hAnsi="Arial" w:cs="Arial"/>
        </w:rPr>
      </w:pPr>
      <w:r w:rsidRPr="008F1A04">
        <w:rPr>
          <w:rFonts w:ascii="Arial" w:hAnsi="Arial" w:cs="Arial"/>
        </w:rPr>
        <w:t>Toutefois, cette r</w:t>
      </w:r>
      <w:r w:rsidR="007F6C26" w:rsidRPr="008F1A04">
        <w:rPr>
          <w:rFonts w:ascii="Arial" w:hAnsi="Arial" w:cs="Arial"/>
        </w:rPr>
        <w:t xml:space="preserve">estriction ne doit en aucun cas </w:t>
      </w:r>
      <w:r w:rsidRPr="008F1A04">
        <w:rPr>
          <w:rFonts w:ascii="Arial" w:hAnsi="Arial" w:cs="Arial"/>
        </w:rPr>
        <w:t xml:space="preserve">avoir pour conséquence d’empêcher les inhumations, </w:t>
      </w:r>
      <w:r w:rsidR="00A05AB3" w:rsidRPr="008F1A04">
        <w:rPr>
          <w:rFonts w:ascii="Arial" w:hAnsi="Arial" w:cs="Arial"/>
        </w:rPr>
        <w:t>di</w:t>
      </w:r>
      <w:r w:rsidR="007F6C26" w:rsidRPr="008F1A04">
        <w:rPr>
          <w:rFonts w:ascii="Arial" w:hAnsi="Arial" w:cs="Arial"/>
        </w:rPr>
        <w:t>spersions de cendres funéraire</w:t>
      </w:r>
      <w:r w:rsidR="004E658D" w:rsidRPr="008F1A04">
        <w:rPr>
          <w:rFonts w:ascii="Arial" w:hAnsi="Arial" w:cs="Arial"/>
        </w:rPr>
        <w:t>s</w:t>
      </w:r>
      <w:r w:rsidR="007F6C26" w:rsidRPr="008F1A04">
        <w:rPr>
          <w:rFonts w:ascii="Arial" w:hAnsi="Arial" w:cs="Arial"/>
        </w:rPr>
        <w:t xml:space="preserve"> et </w:t>
      </w:r>
      <w:r w:rsidR="00A05AB3" w:rsidRPr="008F1A04">
        <w:rPr>
          <w:rFonts w:ascii="Arial" w:hAnsi="Arial" w:cs="Arial"/>
        </w:rPr>
        <w:t>éventuellement dépôt d’urne</w:t>
      </w:r>
      <w:r w:rsidRPr="008F1A04">
        <w:rPr>
          <w:rFonts w:ascii="Arial" w:hAnsi="Arial" w:cs="Arial"/>
        </w:rPr>
        <w:t>.</w:t>
      </w:r>
      <w:r w:rsidR="00724F74" w:rsidRPr="008F1A04">
        <w:rPr>
          <w:rFonts w:ascii="Arial" w:hAnsi="Arial" w:cs="Arial"/>
        </w:rPr>
        <w:t xml:space="preserve"> </w:t>
      </w:r>
    </w:p>
    <w:p w:rsidR="00BC63A6" w:rsidRPr="008F1A04" w:rsidRDefault="00BC63A6" w:rsidP="00BC63A6">
      <w:pPr>
        <w:pStyle w:val="Default"/>
        <w:jc w:val="both"/>
        <w:rPr>
          <w:color w:val="auto"/>
          <w:sz w:val="22"/>
          <w:szCs w:val="22"/>
        </w:rPr>
      </w:pPr>
    </w:p>
    <w:p w:rsidR="007F6C26" w:rsidRPr="008F1A04" w:rsidRDefault="005A1444" w:rsidP="00BC63A6">
      <w:pPr>
        <w:spacing w:after="0" w:line="240" w:lineRule="auto"/>
        <w:jc w:val="both"/>
        <w:rPr>
          <w:rFonts w:ascii="Arial" w:hAnsi="Arial" w:cs="Arial"/>
        </w:rPr>
      </w:pPr>
      <w:r w:rsidRPr="008F1A04">
        <w:rPr>
          <w:rFonts w:ascii="Arial" w:hAnsi="Arial" w:cs="Arial"/>
        </w:rPr>
        <w:t xml:space="preserve">Elle ne doit pas non plus, en cette période de crise, restreindre l’accès au cimetière pour les opérateurs funéraires. </w:t>
      </w:r>
    </w:p>
    <w:p w:rsidR="005A1444" w:rsidRPr="008F1A04" w:rsidRDefault="007F6C26" w:rsidP="00BC63A6">
      <w:pPr>
        <w:spacing w:after="0" w:line="240" w:lineRule="auto"/>
        <w:jc w:val="both"/>
        <w:rPr>
          <w:rFonts w:ascii="Arial" w:hAnsi="Arial" w:cs="Arial"/>
        </w:rPr>
      </w:pPr>
      <w:r w:rsidRPr="008F1A04">
        <w:rPr>
          <w:rFonts w:ascii="Arial" w:hAnsi="Arial" w:cs="Arial"/>
        </w:rPr>
        <w:t>En cas de fermeture du cimetière ou de limitation des horaire</w:t>
      </w:r>
      <w:r w:rsidR="008F1A04" w:rsidRPr="008F1A04">
        <w:rPr>
          <w:rFonts w:ascii="Arial" w:hAnsi="Arial" w:cs="Arial"/>
        </w:rPr>
        <w:t xml:space="preserve">s d’ouverture, </w:t>
      </w:r>
      <w:r w:rsidR="002F7195">
        <w:rPr>
          <w:rFonts w:ascii="Arial" w:hAnsi="Arial" w:cs="Arial"/>
        </w:rPr>
        <w:t>les communes peuvent</w:t>
      </w:r>
      <w:r w:rsidRPr="008F1A04">
        <w:rPr>
          <w:rFonts w:ascii="Arial" w:hAnsi="Arial" w:cs="Arial"/>
        </w:rPr>
        <w:t xml:space="preserve"> désigner un responsable dont les coordonnées seraient communiquées aux opérateurs funéraires afin de</w:t>
      </w:r>
      <w:r w:rsidR="005A1444" w:rsidRPr="008F1A04">
        <w:rPr>
          <w:rFonts w:ascii="Arial" w:hAnsi="Arial" w:cs="Arial"/>
        </w:rPr>
        <w:t xml:space="preserve"> faciliter l’accès au cimetière.</w:t>
      </w:r>
    </w:p>
    <w:p w:rsidR="00E64C1C" w:rsidRDefault="00E64C1C" w:rsidP="00BC63A6">
      <w:pPr>
        <w:spacing w:after="0" w:line="240" w:lineRule="auto"/>
        <w:jc w:val="both"/>
        <w:rPr>
          <w:rFonts w:ascii="Arial" w:hAnsi="Arial" w:cs="Arial"/>
        </w:rPr>
      </w:pPr>
    </w:p>
    <w:p w:rsidR="00097B8C" w:rsidRDefault="00097B8C" w:rsidP="00647466">
      <w:pPr>
        <w:pStyle w:val="Default"/>
        <w:pBdr>
          <w:top w:val="single" w:sz="4" w:space="1" w:color="00B050"/>
          <w:left w:val="single" w:sz="4" w:space="4" w:color="00B050"/>
          <w:bottom w:val="single" w:sz="4" w:space="1" w:color="00B050"/>
          <w:right w:val="single" w:sz="4" w:space="4" w:color="00B050"/>
        </w:pBdr>
        <w:jc w:val="center"/>
        <w:rPr>
          <w:color w:val="00B050"/>
          <w:sz w:val="22"/>
          <w:szCs w:val="22"/>
        </w:rPr>
      </w:pPr>
      <w:r>
        <w:rPr>
          <w:b/>
          <w:color w:val="00B050"/>
          <w:sz w:val="22"/>
          <w:szCs w:val="22"/>
        </w:rPr>
        <w:t>**</w:t>
      </w:r>
      <w:r w:rsidR="009F6A23">
        <w:rPr>
          <w:b/>
          <w:color w:val="00B050"/>
          <w:sz w:val="22"/>
          <w:szCs w:val="22"/>
        </w:rPr>
        <w:t xml:space="preserve"> EN</w:t>
      </w:r>
      <w:r w:rsidRPr="002F7195">
        <w:rPr>
          <w:b/>
          <w:color w:val="00B050"/>
          <w:sz w:val="22"/>
          <w:szCs w:val="22"/>
        </w:rPr>
        <w:t xml:space="preserve"> PRATIQUE</w:t>
      </w:r>
      <w:r w:rsidR="009F6A23">
        <w:rPr>
          <w:b/>
          <w:color w:val="00B050"/>
          <w:sz w:val="22"/>
          <w:szCs w:val="22"/>
        </w:rPr>
        <w:t xml:space="preserve"> </w:t>
      </w:r>
      <w:r>
        <w:rPr>
          <w:b/>
          <w:color w:val="00B050"/>
          <w:sz w:val="22"/>
          <w:szCs w:val="22"/>
        </w:rPr>
        <w:t>**</w:t>
      </w:r>
    </w:p>
    <w:p w:rsidR="00647466" w:rsidRDefault="00647466" w:rsidP="00647466">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p>
    <w:p w:rsidR="002F7195" w:rsidRDefault="00AB600B" w:rsidP="00647466">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r w:rsidRPr="002F7195">
        <w:rPr>
          <w:color w:val="00B050"/>
          <w:sz w:val="22"/>
          <w:szCs w:val="22"/>
        </w:rPr>
        <w:t xml:space="preserve">Il est conseillé </w:t>
      </w:r>
      <w:r w:rsidR="00097B8C">
        <w:rPr>
          <w:color w:val="00B050"/>
          <w:sz w:val="22"/>
          <w:szCs w:val="22"/>
        </w:rPr>
        <w:t xml:space="preserve">au maire </w:t>
      </w:r>
      <w:r w:rsidRPr="002F7195">
        <w:rPr>
          <w:color w:val="00B050"/>
          <w:sz w:val="22"/>
          <w:szCs w:val="22"/>
        </w:rPr>
        <w:t xml:space="preserve">de procéder à la fermeture du cimetière et </w:t>
      </w:r>
      <w:r w:rsidR="00382DE3" w:rsidRPr="002F7195">
        <w:rPr>
          <w:color w:val="00B050"/>
          <w:sz w:val="22"/>
          <w:szCs w:val="22"/>
        </w:rPr>
        <w:t xml:space="preserve">de bien réglementer les </w:t>
      </w:r>
      <w:r w:rsidR="00647466">
        <w:rPr>
          <w:color w:val="00B050"/>
          <w:sz w:val="22"/>
          <w:szCs w:val="22"/>
        </w:rPr>
        <w:t>conditions</w:t>
      </w:r>
      <w:r w:rsidR="002F7195">
        <w:rPr>
          <w:color w:val="00B050"/>
          <w:sz w:val="22"/>
          <w:szCs w:val="22"/>
        </w:rPr>
        <w:t xml:space="preserve"> d’accès :</w:t>
      </w:r>
    </w:p>
    <w:p w:rsidR="002F7195" w:rsidRDefault="002F7195" w:rsidP="00647466">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p>
    <w:p w:rsidR="002F7195" w:rsidRDefault="002F7195" w:rsidP="00647466">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r w:rsidRPr="002F7195">
        <w:rPr>
          <w:color w:val="00B050"/>
          <w:sz w:val="22"/>
          <w:szCs w:val="22"/>
        </w:rPr>
        <w:t>-</w:t>
      </w:r>
      <w:r>
        <w:rPr>
          <w:color w:val="00B050"/>
          <w:sz w:val="22"/>
          <w:szCs w:val="22"/>
        </w:rPr>
        <w:t xml:space="preserve"> pour </w:t>
      </w:r>
      <w:r w:rsidRPr="00097B8C">
        <w:rPr>
          <w:b/>
          <w:color w:val="00B050"/>
          <w:sz w:val="22"/>
          <w:szCs w:val="22"/>
        </w:rPr>
        <w:t>les opérations funéraires urgentes en lien direct avec les convois funéraires</w:t>
      </w:r>
      <w:r>
        <w:rPr>
          <w:color w:val="00B050"/>
          <w:sz w:val="22"/>
          <w:szCs w:val="22"/>
        </w:rPr>
        <w:t xml:space="preserve">. Elles peuvent avoir lieu en amont (travaux de </w:t>
      </w:r>
      <w:proofErr w:type="spellStart"/>
      <w:r>
        <w:rPr>
          <w:color w:val="00B050"/>
          <w:sz w:val="22"/>
          <w:szCs w:val="22"/>
        </w:rPr>
        <w:t>fossoiement</w:t>
      </w:r>
      <w:proofErr w:type="spellEnd"/>
      <w:r>
        <w:rPr>
          <w:color w:val="00B050"/>
          <w:sz w:val="22"/>
          <w:szCs w:val="22"/>
        </w:rPr>
        <w:t>, marbrerie…) comme en aval de l’inhumation. A ce titre, le maire doit informer les opérateurs funéraires des horaires d’accès au cimetière en cette période exceptionnelle.</w:t>
      </w:r>
    </w:p>
    <w:p w:rsidR="002F7195" w:rsidRDefault="002F7195" w:rsidP="00647466">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p>
    <w:p w:rsidR="00097B8C" w:rsidRDefault="00097B8C" w:rsidP="00647466">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r>
        <w:rPr>
          <w:color w:val="00B050"/>
          <w:sz w:val="22"/>
          <w:szCs w:val="22"/>
        </w:rPr>
        <w:t xml:space="preserve">- pour </w:t>
      </w:r>
      <w:r w:rsidR="002F7195" w:rsidRPr="002F7195">
        <w:rPr>
          <w:color w:val="00B050"/>
          <w:sz w:val="22"/>
          <w:szCs w:val="22"/>
        </w:rPr>
        <w:t xml:space="preserve">la réalisation ou la poursuite de certains travaux </w:t>
      </w:r>
      <w:r w:rsidRPr="003923A9">
        <w:rPr>
          <w:b/>
          <w:color w:val="00B050"/>
          <w:sz w:val="22"/>
          <w:szCs w:val="22"/>
        </w:rPr>
        <w:t>urgents</w:t>
      </w:r>
      <w:r>
        <w:rPr>
          <w:color w:val="00B050"/>
          <w:sz w:val="22"/>
          <w:szCs w:val="22"/>
        </w:rPr>
        <w:t xml:space="preserve"> </w:t>
      </w:r>
      <w:r w:rsidRPr="002F7195">
        <w:rPr>
          <w:color w:val="00B050"/>
          <w:sz w:val="22"/>
          <w:szCs w:val="22"/>
        </w:rPr>
        <w:t>(</w:t>
      </w:r>
      <w:r w:rsidR="002F7195" w:rsidRPr="002F7195">
        <w:rPr>
          <w:color w:val="00B050"/>
          <w:sz w:val="22"/>
          <w:szCs w:val="22"/>
        </w:rPr>
        <w:t xml:space="preserve">élagage d’urgence, </w:t>
      </w:r>
      <w:r w:rsidR="00647466">
        <w:rPr>
          <w:color w:val="00B050"/>
          <w:sz w:val="22"/>
          <w:szCs w:val="22"/>
        </w:rPr>
        <w:t>maintenance pour faciliter</w:t>
      </w:r>
      <w:r w:rsidR="002F7195" w:rsidRPr="002F7195">
        <w:rPr>
          <w:color w:val="00B050"/>
          <w:sz w:val="22"/>
          <w:szCs w:val="22"/>
        </w:rPr>
        <w:t xml:space="preserve"> le passage des convois funéraires</w:t>
      </w:r>
      <w:r>
        <w:rPr>
          <w:color w:val="00B050"/>
          <w:sz w:val="22"/>
          <w:szCs w:val="22"/>
        </w:rPr>
        <w:t xml:space="preserve"> </w:t>
      </w:r>
      <w:r w:rsidR="00647466">
        <w:rPr>
          <w:color w:val="00B050"/>
          <w:sz w:val="22"/>
          <w:szCs w:val="22"/>
        </w:rPr>
        <w:t xml:space="preserve">(ex : </w:t>
      </w:r>
      <w:r>
        <w:rPr>
          <w:color w:val="00B050"/>
          <w:sz w:val="22"/>
          <w:szCs w:val="22"/>
        </w:rPr>
        <w:t>en cas d’herbes abondantes</w:t>
      </w:r>
      <w:r w:rsidR="00647466">
        <w:rPr>
          <w:color w:val="00B050"/>
          <w:sz w:val="22"/>
          <w:szCs w:val="22"/>
        </w:rPr>
        <w:t>)</w:t>
      </w:r>
      <w:r w:rsidR="002F7195" w:rsidRPr="002F7195">
        <w:rPr>
          <w:color w:val="00B050"/>
          <w:sz w:val="22"/>
          <w:szCs w:val="22"/>
        </w:rPr>
        <w:t xml:space="preserve">, </w:t>
      </w:r>
      <w:r>
        <w:rPr>
          <w:color w:val="00B050"/>
          <w:sz w:val="22"/>
          <w:szCs w:val="22"/>
        </w:rPr>
        <w:t xml:space="preserve">renforcement d’un mur d’enceinte fragile, </w:t>
      </w:r>
      <w:proofErr w:type="spellStart"/>
      <w:r>
        <w:rPr>
          <w:color w:val="00B050"/>
          <w:sz w:val="22"/>
          <w:szCs w:val="22"/>
        </w:rPr>
        <w:t>etc</w:t>
      </w:r>
      <w:proofErr w:type="spellEnd"/>
      <w:r>
        <w:rPr>
          <w:color w:val="00B050"/>
          <w:sz w:val="22"/>
          <w:szCs w:val="22"/>
        </w:rPr>
        <w:t>)</w:t>
      </w:r>
      <w:r w:rsidR="001C2089">
        <w:rPr>
          <w:color w:val="00B050"/>
          <w:sz w:val="22"/>
          <w:szCs w:val="22"/>
        </w:rPr>
        <w:t>. Il faut également penser à réhabiliter l’accès à l’eau afin de permettre aux opérateurs de réaliser leur</w:t>
      </w:r>
      <w:r w:rsidR="0027032B">
        <w:rPr>
          <w:color w:val="00B050"/>
          <w:sz w:val="22"/>
          <w:szCs w:val="22"/>
        </w:rPr>
        <w:t>s</w:t>
      </w:r>
      <w:r w:rsidR="001C2089">
        <w:rPr>
          <w:color w:val="00B050"/>
          <w:sz w:val="22"/>
          <w:szCs w:val="22"/>
        </w:rPr>
        <w:t xml:space="preserve"> travaux urgents mais également de pouvoir se laver les mains au titre des gestes « barrières ».</w:t>
      </w:r>
    </w:p>
    <w:p w:rsidR="00097B8C" w:rsidRDefault="00097B8C" w:rsidP="00647466">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p>
    <w:p w:rsidR="00647466" w:rsidRDefault="002F7195" w:rsidP="00647466">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r>
        <w:rPr>
          <w:color w:val="00B050"/>
          <w:sz w:val="22"/>
          <w:szCs w:val="22"/>
        </w:rPr>
        <w:t xml:space="preserve">- </w:t>
      </w:r>
      <w:r w:rsidR="00B050DD">
        <w:rPr>
          <w:color w:val="00B050"/>
          <w:sz w:val="22"/>
          <w:szCs w:val="22"/>
        </w:rPr>
        <w:t>pour l’accès des</w:t>
      </w:r>
      <w:r>
        <w:rPr>
          <w:color w:val="00B050"/>
          <w:sz w:val="22"/>
          <w:szCs w:val="22"/>
        </w:rPr>
        <w:t xml:space="preserve"> </w:t>
      </w:r>
      <w:r w:rsidRPr="003923A9">
        <w:rPr>
          <w:b/>
          <w:color w:val="00B050"/>
          <w:sz w:val="22"/>
          <w:szCs w:val="22"/>
        </w:rPr>
        <w:t>convois funéraires</w:t>
      </w:r>
      <w:r>
        <w:rPr>
          <w:color w:val="00B050"/>
          <w:sz w:val="22"/>
          <w:szCs w:val="22"/>
        </w:rPr>
        <w:t xml:space="preserve"> et </w:t>
      </w:r>
      <w:r w:rsidR="00B050DD">
        <w:rPr>
          <w:color w:val="00B050"/>
          <w:sz w:val="22"/>
          <w:szCs w:val="22"/>
        </w:rPr>
        <w:t>des</w:t>
      </w:r>
      <w:r>
        <w:rPr>
          <w:color w:val="00B050"/>
          <w:sz w:val="22"/>
          <w:szCs w:val="22"/>
        </w:rPr>
        <w:t xml:space="preserve"> accompagnants au moment de l’inhumation, </w:t>
      </w:r>
      <w:r w:rsidR="003923A9">
        <w:rPr>
          <w:color w:val="00B050"/>
          <w:sz w:val="22"/>
          <w:szCs w:val="22"/>
        </w:rPr>
        <w:t xml:space="preserve">de la </w:t>
      </w:r>
      <w:r w:rsidR="00647466">
        <w:rPr>
          <w:color w:val="00B050"/>
          <w:sz w:val="22"/>
          <w:szCs w:val="22"/>
        </w:rPr>
        <w:t>dispersion</w:t>
      </w:r>
      <w:r>
        <w:rPr>
          <w:color w:val="00B050"/>
          <w:sz w:val="22"/>
          <w:szCs w:val="22"/>
        </w:rPr>
        <w:t xml:space="preserve"> de cendre</w:t>
      </w:r>
      <w:r w:rsidR="00B050DD">
        <w:rPr>
          <w:color w:val="00B050"/>
          <w:sz w:val="22"/>
          <w:szCs w:val="22"/>
        </w:rPr>
        <w:t>s</w:t>
      </w:r>
      <w:r>
        <w:rPr>
          <w:color w:val="00B050"/>
          <w:sz w:val="22"/>
          <w:szCs w:val="22"/>
        </w:rPr>
        <w:t xml:space="preserve"> et </w:t>
      </w:r>
      <w:r w:rsidR="00097B8C">
        <w:rPr>
          <w:color w:val="00B050"/>
          <w:sz w:val="22"/>
          <w:szCs w:val="22"/>
        </w:rPr>
        <w:t>éventuellement</w:t>
      </w:r>
      <w:r w:rsidR="003923A9">
        <w:rPr>
          <w:color w:val="00B050"/>
          <w:sz w:val="22"/>
          <w:szCs w:val="22"/>
        </w:rPr>
        <w:t xml:space="preserve"> d’un</w:t>
      </w:r>
      <w:r w:rsidR="00D807C7">
        <w:rPr>
          <w:color w:val="00B050"/>
          <w:sz w:val="22"/>
          <w:szCs w:val="22"/>
        </w:rPr>
        <w:t xml:space="preserve"> dépôt d’urne. </w:t>
      </w:r>
    </w:p>
    <w:p w:rsidR="00AB600B" w:rsidRDefault="00AB600B" w:rsidP="00BC63A6">
      <w:pPr>
        <w:pStyle w:val="Default"/>
        <w:jc w:val="both"/>
        <w:rPr>
          <w:color w:val="0070C0"/>
          <w:sz w:val="22"/>
          <w:szCs w:val="22"/>
        </w:rPr>
      </w:pPr>
    </w:p>
    <w:p w:rsidR="00647466" w:rsidRDefault="00647466" w:rsidP="00BC63A6">
      <w:pPr>
        <w:pStyle w:val="Default"/>
        <w:jc w:val="both"/>
        <w:rPr>
          <w:color w:val="0070C0"/>
          <w:sz w:val="22"/>
          <w:szCs w:val="22"/>
        </w:rPr>
      </w:pPr>
    </w:p>
    <w:p w:rsidR="005A1444" w:rsidRPr="00D807C7" w:rsidRDefault="005A1444" w:rsidP="002E6F19">
      <w:pPr>
        <w:pStyle w:val="Default"/>
        <w:numPr>
          <w:ilvl w:val="0"/>
          <w:numId w:val="10"/>
        </w:numPr>
        <w:pBdr>
          <w:top w:val="single" w:sz="4" w:space="1" w:color="0070C0"/>
          <w:left w:val="single" w:sz="4" w:space="4" w:color="0070C0"/>
          <w:bottom w:val="single" w:sz="4" w:space="1" w:color="0070C0"/>
          <w:right w:val="single" w:sz="4" w:space="4" w:color="0070C0"/>
        </w:pBdr>
        <w:jc w:val="both"/>
        <w:rPr>
          <w:b/>
          <w:color w:val="0070C0"/>
        </w:rPr>
      </w:pPr>
      <w:r w:rsidRPr="00D807C7">
        <w:rPr>
          <w:b/>
          <w:color w:val="0070C0"/>
        </w:rPr>
        <w:t xml:space="preserve">Le maire peut-il autoriser une cérémonie funéraire dans le cimetière ? </w:t>
      </w:r>
    </w:p>
    <w:p w:rsidR="005A1444" w:rsidRPr="008F1A04" w:rsidRDefault="005A1444" w:rsidP="00BC63A6">
      <w:pPr>
        <w:spacing w:after="0" w:line="240" w:lineRule="auto"/>
        <w:jc w:val="both"/>
        <w:rPr>
          <w:rFonts w:ascii="Arial" w:hAnsi="Arial" w:cs="Arial"/>
          <w:color w:val="0070C0"/>
        </w:rPr>
      </w:pPr>
    </w:p>
    <w:p w:rsidR="005A1444" w:rsidRPr="008F1A04" w:rsidRDefault="005A1444" w:rsidP="00BC63A6">
      <w:pPr>
        <w:pStyle w:val="Default"/>
        <w:jc w:val="both"/>
        <w:rPr>
          <w:b/>
          <w:color w:val="0070C0"/>
          <w:sz w:val="22"/>
          <w:szCs w:val="22"/>
        </w:rPr>
      </w:pPr>
      <w:r w:rsidRPr="008F1A04">
        <w:rPr>
          <w:b/>
          <w:color w:val="0070C0"/>
          <w:sz w:val="22"/>
          <w:szCs w:val="22"/>
        </w:rPr>
        <w:t>OUI</w:t>
      </w:r>
    </w:p>
    <w:p w:rsidR="00153942" w:rsidRPr="008F1A04" w:rsidRDefault="00153942" w:rsidP="00BC63A6">
      <w:pPr>
        <w:spacing w:after="0" w:line="240" w:lineRule="auto"/>
        <w:jc w:val="both"/>
        <w:rPr>
          <w:rFonts w:ascii="Arial" w:hAnsi="Arial" w:cs="Arial"/>
        </w:rPr>
      </w:pPr>
    </w:p>
    <w:p w:rsidR="00153942" w:rsidRPr="008F1A04" w:rsidRDefault="00153942" w:rsidP="00BC63A6">
      <w:pPr>
        <w:spacing w:after="0" w:line="240" w:lineRule="auto"/>
        <w:jc w:val="both"/>
        <w:rPr>
          <w:rFonts w:ascii="Arial" w:hAnsi="Arial" w:cs="Arial"/>
        </w:rPr>
      </w:pPr>
      <w:r w:rsidRPr="008F1A04">
        <w:rPr>
          <w:rFonts w:ascii="Arial" w:hAnsi="Arial" w:cs="Arial"/>
        </w:rPr>
        <w:t>La tenue des cérémonies funéraires n’est pas remise en cause mais leur format doit nécessairement être adapté et limité.</w:t>
      </w:r>
    </w:p>
    <w:p w:rsidR="007F6C26" w:rsidRPr="008F1A04" w:rsidRDefault="007F6C26" w:rsidP="00BC63A6">
      <w:pPr>
        <w:spacing w:after="0" w:line="240" w:lineRule="auto"/>
        <w:jc w:val="both"/>
        <w:rPr>
          <w:rFonts w:ascii="Arial" w:hAnsi="Arial" w:cs="Arial"/>
        </w:rPr>
      </w:pPr>
    </w:p>
    <w:p w:rsidR="00153942" w:rsidRPr="008F1A04" w:rsidRDefault="00153942" w:rsidP="00BC63A6">
      <w:pPr>
        <w:spacing w:after="0" w:line="240" w:lineRule="auto"/>
        <w:jc w:val="both"/>
        <w:rPr>
          <w:rFonts w:ascii="Arial" w:hAnsi="Arial" w:cs="Arial"/>
        </w:rPr>
      </w:pPr>
      <w:r w:rsidRPr="008F1A04">
        <w:rPr>
          <w:rFonts w:ascii="Arial" w:hAnsi="Arial" w:cs="Arial"/>
        </w:rPr>
        <w:t xml:space="preserve">Un moment de recueillement </w:t>
      </w:r>
      <w:r w:rsidR="007F6C26" w:rsidRPr="008F1A04">
        <w:rPr>
          <w:rFonts w:ascii="Arial" w:hAnsi="Arial" w:cs="Arial"/>
        </w:rPr>
        <w:t>peut</w:t>
      </w:r>
      <w:r w:rsidRPr="008F1A04">
        <w:rPr>
          <w:rFonts w:ascii="Arial" w:hAnsi="Arial" w:cs="Arial"/>
        </w:rPr>
        <w:t xml:space="preserve"> être permis, dans le respect </w:t>
      </w:r>
      <w:r w:rsidR="00724F74" w:rsidRPr="008F1A04">
        <w:rPr>
          <w:rFonts w:ascii="Arial" w:hAnsi="Arial" w:cs="Arial"/>
        </w:rPr>
        <w:t>des dispositions prévues par le décret n°2020-293</w:t>
      </w:r>
      <w:r w:rsidRPr="008F1A04">
        <w:rPr>
          <w:rFonts w:ascii="Arial" w:hAnsi="Arial" w:cs="Arial"/>
        </w:rPr>
        <w:t>, et en s'assura</w:t>
      </w:r>
      <w:r w:rsidR="008F1A04" w:rsidRPr="008F1A04">
        <w:rPr>
          <w:rFonts w:ascii="Arial" w:hAnsi="Arial" w:cs="Arial"/>
        </w:rPr>
        <w:t xml:space="preserve">nt que les personnes présentes </w:t>
      </w:r>
      <w:r w:rsidRPr="008F1A04">
        <w:rPr>
          <w:rFonts w:ascii="Arial" w:hAnsi="Arial" w:cs="Arial"/>
        </w:rPr>
        <w:t xml:space="preserve">sont en mesure de respecter les </w:t>
      </w:r>
      <w:r w:rsidR="007F6C26" w:rsidRPr="008F1A04">
        <w:rPr>
          <w:rFonts w:ascii="Arial" w:hAnsi="Arial" w:cs="Arial"/>
        </w:rPr>
        <w:t>mesures barrières et de distanciation</w:t>
      </w:r>
      <w:r w:rsidRPr="008F1A04">
        <w:rPr>
          <w:rFonts w:ascii="Arial" w:hAnsi="Arial" w:cs="Arial"/>
        </w:rPr>
        <w:t xml:space="preserve"> sociale. </w:t>
      </w:r>
    </w:p>
    <w:p w:rsidR="007F6C26" w:rsidRPr="008F1A04" w:rsidRDefault="007F6C26" w:rsidP="00BC63A6">
      <w:pPr>
        <w:spacing w:after="0" w:line="240" w:lineRule="auto"/>
        <w:jc w:val="both"/>
        <w:rPr>
          <w:rFonts w:ascii="Arial" w:hAnsi="Arial" w:cs="Arial"/>
        </w:rPr>
      </w:pPr>
    </w:p>
    <w:p w:rsidR="007F6C26" w:rsidRPr="008F1A04" w:rsidRDefault="00153942" w:rsidP="00BC63A6">
      <w:pPr>
        <w:spacing w:after="0" w:line="240" w:lineRule="auto"/>
        <w:jc w:val="both"/>
        <w:rPr>
          <w:rFonts w:ascii="Arial" w:hAnsi="Arial" w:cs="Arial"/>
        </w:rPr>
      </w:pPr>
      <w:r w:rsidRPr="008F1A04">
        <w:rPr>
          <w:rFonts w:ascii="Arial" w:hAnsi="Arial" w:cs="Arial"/>
        </w:rPr>
        <w:t>Le maire peut ainsi lim</w:t>
      </w:r>
      <w:r w:rsidR="008F1A04" w:rsidRPr="008F1A04">
        <w:rPr>
          <w:rFonts w:ascii="Arial" w:hAnsi="Arial" w:cs="Arial"/>
        </w:rPr>
        <w:t>iter le nombre d’accompagnants aux obsèques</w:t>
      </w:r>
      <w:r w:rsidRPr="008F1A04">
        <w:rPr>
          <w:rFonts w:ascii="Arial" w:hAnsi="Arial" w:cs="Arial"/>
        </w:rPr>
        <w:t xml:space="preserve">, dans une limite raisonnable permettant d’exclure toute proximité entre les personnes. </w:t>
      </w:r>
    </w:p>
    <w:p w:rsidR="007F6C26" w:rsidRPr="008F1A04" w:rsidRDefault="007F6C26" w:rsidP="00BC63A6">
      <w:pPr>
        <w:spacing w:after="0" w:line="240" w:lineRule="auto"/>
        <w:jc w:val="both"/>
        <w:rPr>
          <w:rFonts w:ascii="Arial" w:hAnsi="Arial" w:cs="Arial"/>
        </w:rPr>
      </w:pPr>
    </w:p>
    <w:p w:rsidR="007F6C26" w:rsidRPr="008F1A04" w:rsidRDefault="00153942" w:rsidP="00BC63A6">
      <w:pPr>
        <w:spacing w:after="0" w:line="240" w:lineRule="auto"/>
        <w:jc w:val="both"/>
        <w:rPr>
          <w:rFonts w:ascii="Arial" w:hAnsi="Arial" w:cs="Arial"/>
        </w:rPr>
      </w:pPr>
      <w:r w:rsidRPr="008F1A04">
        <w:rPr>
          <w:rFonts w:ascii="Arial" w:hAnsi="Arial" w:cs="Arial"/>
        </w:rPr>
        <w:t>Il doit nécessairement en informer les opérateurs funéraires et les familles.</w:t>
      </w:r>
      <w:r w:rsidR="00724F74" w:rsidRPr="008F1A04">
        <w:rPr>
          <w:rFonts w:ascii="Arial" w:hAnsi="Arial" w:cs="Arial"/>
        </w:rPr>
        <w:t xml:space="preserve"> Cela peut se faire par un accueil des familles sur rendez-vous pour les urgences et l’organisation de l’inhumation, en respectant les gestes « barrières ». </w:t>
      </w:r>
    </w:p>
    <w:p w:rsidR="00724F74" w:rsidRPr="008F1A04" w:rsidRDefault="00724F74" w:rsidP="00BC63A6">
      <w:pPr>
        <w:spacing w:after="0" w:line="240" w:lineRule="auto"/>
        <w:jc w:val="both"/>
        <w:rPr>
          <w:rFonts w:ascii="Arial" w:hAnsi="Arial" w:cs="Arial"/>
        </w:rPr>
      </w:pPr>
      <w:r w:rsidRPr="008F1A04">
        <w:rPr>
          <w:rFonts w:ascii="Arial" w:hAnsi="Arial" w:cs="Arial"/>
        </w:rPr>
        <w:t>Une permanence téléphonique ou dématérialisée peut également être envisagée.</w:t>
      </w:r>
    </w:p>
    <w:p w:rsidR="00724F74" w:rsidRPr="008F1A04" w:rsidRDefault="00724F74" w:rsidP="00BC63A6">
      <w:pPr>
        <w:spacing w:after="0" w:line="240" w:lineRule="auto"/>
        <w:jc w:val="both"/>
        <w:rPr>
          <w:rFonts w:ascii="Arial" w:hAnsi="Arial" w:cs="Arial"/>
        </w:rPr>
      </w:pPr>
    </w:p>
    <w:p w:rsidR="00153942" w:rsidRPr="008F1A04" w:rsidRDefault="00153942" w:rsidP="00BC63A6">
      <w:pPr>
        <w:pStyle w:val="Default"/>
        <w:pBdr>
          <w:top w:val="single" w:sz="4" w:space="1" w:color="auto"/>
          <w:left w:val="single" w:sz="4" w:space="4" w:color="auto"/>
          <w:bottom w:val="single" w:sz="4" w:space="1" w:color="auto"/>
          <w:right w:val="single" w:sz="4" w:space="4" w:color="auto"/>
        </w:pBdr>
        <w:jc w:val="both"/>
        <w:rPr>
          <w:i/>
          <w:color w:val="auto"/>
          <w:sz w:val="22"/>
          <w:szCs w:val="22"/>
          <w:u w:val="single"/>
        </w:rPr>
      </w:pPr>
      <w:r w:rsidRPr="008F1A04">
        <w:rPr>
          <w:i/>
          <w:color w:val="auto"/>
          <w:sz w:val="22"/>
          <w:szCs w:val="22"/>
          <w:u w:val="single"/>
        </w:rPr>
        <w:t>Rappel</w:t>
      </w:r>
      <w:r w:rsidR="00A8116C">
        <w:rPr>
          <w:i/>
          <w:color w:val="auto"/>
          <w:sz w:val="22"/>
          <w:szCs w:val="22"/>
          <w:u w:val="single"/>
        </w:rPr>
        <w:t xml:space="preserve"> </w:t>
      </w:r>
      <w:r w:rsidRPr="008F1A04">
        <w:rPr>
          <w:i/>
          <w:color w:val="auto"/>
          <w:sz w:val="22"/>
          <w:szCs w:val="22"/>
          <w:u w:val="single"/>
        </w:rPr>
        <w:t xml:space="preserve">des dispositions prévues par le décret n°2020-293 : </w:t>
      </w:r>
    </w:p>
    <w:p w:rsidR="00153942" w:rsidRPr="008F1A04" w:rsidRDefault="00153942" w:rsidP="00BC63A6">
      <w:pPr>
        <w:pStyle w:val="Default"/>
        <w:pBdr>
          <w:top w:val="single" w:sz="4" w:space="1" w:color="auto"/>
          <w:left w:val="single" w:sz="4" w:space="4" w:color="auto"/>
          <w:bottom w:val="single" w:sz="4" w:space="1" w:color="auto"/>
          <w:right w:val="single" w:sz="4" w:space="4" w:color="auto"/>
        </w:pBdr>
        <w:jc w:val="both"/>
        <w:rPr>
          <w:i/>
          <w:color w:val="auto"/>
          <w:sz w:val="22"/>
          <w:szCs w:val="22"/>
        </w:rPr>
      </w:pPr>
      <w:r w:rsidRPr="008F1A04">
        <w:rPr>
          <w:i/>
          <w:color w:val="auto"/>
          <w:sz w:val="22"/>
          <w:szCs w:val="22"/>
        </w:rPr>
        <w:t>- interdiction des rassemblements de plus de 100 personnes en milieu clos ou ouvert ;</w:t>
      </w:r>
    </w:p>
    <w:p w:rsidR="005A1444" w:rsidRPr="008F1A04" w:rsidRDefault="00153942" w:rsidP="00BC63A6">
      <w:pPr>
        <w:pStyle w:val="Default"/>
        <w:pBdr>
          <w:top w:val="single" w:sz="4" w:space="1" w:color="auto"/>
          <w:left w:val="single" w:sz="4" w:space="4" w:color="auto"/>
          <w:bottom w:val="single" w:sz="4" w:space="1" w:color="auto"/>
          <w:right w:val="single" w:sz="4" w:space="4" w:color="auto"/>
        </w:pBdr>
        <w:jc w:val="both"/>
        <w:rPr>
          <w:i/>
          <w:color w:val="auto"/>
          <w:sz w:val="22"/>
          <w:szCs w:val="22"/>
        </w:rPr>
      </w:pPr>
      <w:r w:rsidRPr="008F1A04">
        <w:rPr>
          <w:i/>
          <w:color w:val="auto"/>
          <w:sz w:val="22"/>
          <w:szCs w:val="22"/>
        </w:rPr>
        <w:t>- interdiction des déplacements de personne, sauf pour motif familial impérieux</w:t>
      </w:r>
      <w:r w:rsidR="006B08A6" w:rsidRPr="008F1A04">
        <w:rPr>
          <w:i/>
          <w:color w:val="auto"/>
          <w:sz w:val="22"/>
          <w:szCs w:val="22"/>
        </w:rPr>
        <w:t>.</w:t>
      </w:r>
    </w:p>
    <w:p w:rsidR="005A1444" w:rsidRDefault="005A1444" w:rsidP="00BC63A6">
      <w:pPr>
        <w:spacing w:after="0" w:line="240" w:lineRule="auto"/>
        <w:jc w:val="both"/>
        <w:rPr>
          <w:rFonts w:ascii="Arial" w:hAnsi="Arial" w:cs="Arial"/>
        </w:rPr>
      </w:pPr>
    </w:p>
    <w:p w:rsidR="00842C80" w:rsidRDefault="00097B8C" w:rsidP="00647466">
      <w:pPr>
        <w:pStyle w:val="Default"/>
        <w:pBdr>
          <w:top w:val="single" w:sz="4" w:space="1" w:color="00B050"/>
          <w:left w:val="single" w:sz="4" w:space="4" w:color="00B050"/>
          <w:bottom w:val="single" w:sz="4" w:space="1" w:color="00B050"/>
          <w:right w:val="single" w:sz="4" w:space="4" w:color="00B050"/>
        </w:pBdr>
        <w:jc w:val="center"/>
        <w:rPr>
          <w:b/>
          <w:color w:val="00B050"/>
          <w:sz w:val="22"/>
          <w:szCs w:val="22"/>
        </w:rPr>
      </w:pPr>
      <w:r>
        <w:rPr>
          <w:b/>
          <w:color w:val="00B050"/>
          <w:sz w:val="22"/>
          <w:szCs w:val="22"/>
        </w:rPr>
        <w:t xml:space="preserve">** </w:t>
      </w:r>
      <w:r w:rsidR="009F6A23">
        <w:rPr>
          <w:b/>
          <w:color w:val="00B050"/>
          <w:sz w:val="22"/>
          <w:szCs w:val="22"/>
        </w:rPr>
        <w:t>EN</w:t>
      </w:r>
      <w:r w:rsidRPr="002F7195">
        <w:rPr>
          <w:b/>
          <w:color w:val="00B050"/>
          <w:sz w:val="22"/>
          <w:szCs w:val="22"/>
        </w:rPr>
        <w:t xml:space="preserve"> PRATIQUE</w:t>
      </w:r>
      <w:r>
        <w:rPr>
          <w:b/>
          <w:color w:val="00B050"/>
          <w:sz w:val="22"/>
          <w:szCs w:val="22"/>
        </w:rPr>
        <w:t xml:space="preserve"> **</w:t>
      </w:r>
    </w:p>
    <w:p w:rsidR="00B050DD" w:rsidRPr="00647466" w:rsidRDefault="00B050DD" w:rsidP="00647466">
      <w:pPr>
        <w:pStyle w:val="Default"/>
        <w:pBdr>
          <w:top w:val="single" w:sz="4" w:space="1" w:color="00B050"/>
          <w:left w:val="single" w:sz="4" w:space="4" w:color="00B050"/>
          <w:bottom w:val="single" w:sz="4" w:space="1" w:color="00B050"/>
          <w:right w:val="single" w:sz="4" w:space="4" w:color="00B050"/>
        </w:pBdr>
        <w:jc w:val="center"/>
        <w:rPr>
          <w:b/>
          <w:color w:val="00B050"/>
          <w:sz w:val="22"/>
          <w:szCs w:val="22"/>
        </w:rPr>
      </w:pPr>
    </w:p>
    <w:p w:rsidR="00842C80" w:rsidRDefault="00842C80" w:rsidP="00097B8C">
      <w:pPr>
        <w:pBdr>
          <w:top w:val="single" w:sz="4" w:space="1" w:color="00B050"/>
          <w:left w:val="single" w:sz="4" w:space="4" w:color="00B050"/>
          <w:bottom w:val="single" w:sz="4" w:space="1" w:color="00B050"/>
          <w:right w:val="single" w:sz="4" w:space="4" w:color="00B050"/>
        </w:pBdr>
        <w:spacing w:after="0" w:line="240" w:lineRule="auto"/>
        <w:jc w:val="both"/>
        <w:rPr>
          <w:rFonts w:ascii="Arial" w:hAnsi="Arial" w:cs="Arial"/>
          <w:color w:val="00B050"/>
        </w:rPr>
      </w:pPr>
      <w:r w:rsidRPr="00097B8C">
        <w:rPr>
          <w:rFonts w:ascii="Arial" w:hAnsi="Arial" w:cs="Arial"/>
          <w:color w:val="00B050"/>
        </w:rPr>
        <w:t xml:space="preserve">Il est conseillé </w:t>
      </w:r>
      <w:r w:rsidR="00097B8C">
        <w:rPr>
          <w:rFonts w:ascii="Arial" w:hAnsi="Arial" w:cs="Arial"/>
          <w:color w:val="00B050"/>
        </w:rPr>
        <w:t xml:space="preserve">au maire </w:t>
      </w:r>
      <w:r w:rsidRPr="00097B8C">
        <w:rPr>
          <w:rFonts w:ascii="Arial" w:hAnsi="Arial" w:cs="Arial"/>
          <w:color w:val="00B050"/>
        </w:rPr>
        <w:t xml:space="preserve">de </w:t>
      </w:r>
      <w:r w:rsidR="00097B8C">
        <w:rPr>
          <w:rFonts w:ascii="Arial" w:hAnsi="Arial" w:cs="Arial"/>
          <w:color w:val="00B050"/>
        </w:rPr>
        <w:t xml:space="preserve">limiter le </w:t>
      </w:r>
      <w:r w:rsidRPr="00097B8C">
        <w:rPr>
          <w:rFonts w:ascii="Arial" w:hAnsi="Arial" w:cs="Arial"/>
          <w:color w:val="00B050"/>
        </w:rPr>
        <w:t xml:space="preserve">nombre d’accompagnants autorisés à accéder au cimetière </w:t>
      </w:r>
      <w:r w:rsidR="00097B8C">
        <w:rPr>
          <w:rFonts w:ascii="Arial" w:hAnsi="Arial" w:cs="Arial"/>
          <w:color w:val="00B050"/>
        </w:rPr>
        <w:t>à 20 personnes, comme cela est le cas pour les cérémonies fun</w:t>
      </w:r>
      <w:r w:rsidR="00647466">
        <w:rPr>
          <w:rFonts w:ascii="Arial" w:hAnsi="Arial" w:cs="Arial"/>
          <w:color w:val="00B050"/>
        </w:rPr>
        <w:t xml:space="preserve">éraires dans les lieux de culte (voir ci-après). </w:t>
      </w:r>
    </w:p>
    <w:p w:rsidR="00097B8C" w:rsidRPr="00097B8C" w:rsidRDefault="00097B8C" w:rsidP="00097B8C">
      <w:pPr>
        <w:pBdr>
          <w:top w:val="single" w:sz="4" w:space="1" w:color="00B050"/>
          <w:left w:val="single" w:sz="4" w:space="4" w:color="00B050"/>
          <w:bottom w:val="single" w:sz="4" w:space="1" w:color="00B050"/>
          <w:right w:val="single" w:sz="4" w:space="4" w:color="00B050"/>
        </w:pBdr>
        <w:spacing w:after="0" w:line="240" w:lineRule="auto"/>
        <w:jc w:val="both"/>
        <w:rPr>
          <w:rFonts w:ascii="Arial" w:hAnsi="Arial" w:cs="Arial"/>
          <w:color w:val="00B050"/>
        </w:rPr>
      </w:pPr>
    </w:p>
    <w:p w:rsidR="00842C80" w:rsidRPr="00097B8C" w:rsidRDefault="00842C80" w:rsidP="00097B8C">
      <w:pPr>
        <w:pBdr>
          <w:top w:val="single" w:sz="4" w:space="1" w:color="00B050"/>
          <w:left w:val="single" w:sz="4" w:space="4" w:color="00B050"/>
          <w:bottom w:val="single" w:sz="4" w:space="1" w:color="00B050"/>
          <w:right w:val="single" w:sz="4" w:space="4" w:color="00B050"/>
        </w:pBdr>
        <w:spacing w:after="0" w:line="240" w:lineRule="auto"/>
        <w:jc w:val="both"/>
        <w:rPr>
          <w:rFonts w:ascii="Arial" w:hAnsi="Arial" w:cs="Arial"/>
          <w:color w:val="00B050"/>
        </w:rPr>
      </w:pPr>
      <w:r w:rsidRPr="00097B8C">
        <w:rPr>
          <w:rFonts w:ascii="Arial" w:hAnsi="Arial" w:cs="Arial"/>
          <w:color w:val="00B050"/>
        </w:rPr>
        <w:t xml:space="preserve">En tout état de cause, les mesures dites </w:t>
      </w:r>
      <w:r w:rsidR="00097B8C">
        <w:rPr>
          <w:rFonts w:ascii="Arial" w:hAnsi="Arial" w:cs="Arial"/>
          <w:color w:val="00B050"/>
        </w:rPr>
        <w:t>« </w:t>
      </w:r>
      <w:r w:rsidRPr="00097B8C">
        <w:rPr>
          <w:rFonts w:ascii="Arial" w:hAnsi="Arial" w:cs="Arial"/>
          <w:color w:val="00B050"/>
        </w:rPr>
        <w:t>barrières</w:t>
      </w:r>
      <w:r w:rsidR="00097B8C">
        <w:rPr>
          <w:rFonts w:ascii="Arial" w:hAnsi="Arial" w:cs="Arial"/>
          <w:color w:val="00B050"/>
        </w:rPr>
        <w:t> »</w:t>
      </w:r>
      <w:r w:rsidRPr="00097B8C">
        <w:rPr>
          <w:rFonts w:ascii="Arial" w:hAnsi="Arial" w:cs="Arial"/>
          <w:color w:val="00B050"/>
        </w:rPr>
        <w:t xml:space="preserve"> </w:t>
      </w:r>
      <w:r w:rsidR="00B050DD">
        <w:rPr>
          <w:rFonts w:ascii="Arial" w:hAnsi="Arial" w:cs="Arial"/>
          <w:color w:val="00B050"/>
        </w:rPr>
        <w:t>doivent être expressé</w:t>
      </w:r>
      <w:r w:rsidRPr="00097B8C">
        <w:rPr>
          <w:rFonts w:ascii="Arial" w:hAnsi="Arial" w:cs="Arial"/>
          <w:color w:val="00B050"/>
        </w:rPr>
        <w:t xml:space="preserve">ment </w:t>
      </w:r>
      <w:r w:rsidR="00097B8C" w:rsidRPr="00097B8C">
        <w:rPr>
          <w:rFonts w:ascii="Arial" w:hAnsi="Arial" w:cs="Arial"/>
          <w:color w:val="00B050"/>
        </w:rPr>
        <w:t>rappelées</w:t>
      </w:r>
      <w:r w:rsidRPr="00097B8C">
        <w:rPr>
          <w:rFonts w:ascii="Arial" w:hAnsi="Arial" w:cs="Arial"/>
          <w:color w:val="00B050"/>
        </w:rPr>
        <w:t xml:space="preserve"> à l’opérateur funéraire </w:t>
      </w:r>
      <w:r w:rsidR="00B050DD">
        <w:rPr>
          <w:rFonts w:ascii="Arial" w:hAnsi="Arial" w:cs="Arial"/>
          <w:color w:val="00B050"/>
        </w:rPr>
        <w:t>afin qu’il les fasse respecter par les</w:t>
      </w:r>
      <w:r w:rsidRPr="00097B8C">
        <w:rPr>
          <w:rFonts w:ascii="Arial" w:hAnsi="Arial" w:cs="Arial"/>
          <w:color w:val="00B050"/>
        </w:rPr>
        <w:t xml:space="preserve"> familles (notamment s’agissant de</w:t>
      </w:r>
      <w:r w:rsidR="00097B8C">
        <w:rPr>
          <w:rFonts w:ascii="Arial" w:hAnsi="Arial" w:cs="Arial"/>
          <w:color w:val="00B050"/>
        </w:rPr>
        <w:t>s</w:t>
      </w:r>
      <w:r w:rsidRPr="00097B8C">
        <w:rPr>
          <w:rFonts w:ascii="Arial" w:hAnsi="Arial" w:cs="Arial"/>
          <w:color w:val="00B050"/>
        </w:rPr>
        <w:t xml:space="preserve"> rè</w:t>
      </w:r>
      <w:r w:rsidR="00B050DD">
        <w:rPr>
          <w:rFonts w:ascii="Arial" w:hAnsi="Arial" w:cs="Arial"/>
          <w:color w:val="00B050"/>
        </w:rPr>
        <w:t>gles de distanciation sociale</w:t>
      </w:r>
      <w:r w:rsidR="00647466">
        <w:rPr>
          <w:rFonts w:ascii="Arial" w:hAnsi="Arial" w:cs="Arial"/>
          <w:color w:val="00B050"/>
        </w:rPr>
        <w:t>).</w:t>
      </w:r>
    </w:p>
    <w:p w:rsidR="00382DE3" w:rsidRPr="00097B8C" w:rsidRDefault="00382DE3" w:rsidP="00097B8C">
      <w:pPr>
        <w:pBdr>
          <w:top w:val="single" w:sz="4" w:space="1" w:color="00B050"/>
          <w:left w:val="single" w:sz="4" w:space="4" w:color="00B050"/>
          <w:bottom w:val="single" w:sz="4" w:space="1" w:color="00B050"/>
          <w:right w:val="single" w:sz="4" w:space="4" w:color="00B050"/>
        </w:pBdr>
        <w:spacing w:after="0" w:line="240" w:lineRule="auto"/>
        <w:jc w:val="both"/>
        <w:rPr>
          <w:rFonts w:ascii="Arial" w:hAnsi="Arial" w:cs="Arial"/>
          <w:color w:val="00B050"/>
        </w:rPr>
      </w:pPr>
    </w:p>
    <w:p w:rsidR="006B08A6" w:rsidRPr="008F1A04" w:rsidRDefault="006B08A6" w:rsidP="00BC63A6">
      <w:pPr>
        <w:spacing w:after="0" w:line="240" w:lineRule="auto"/>
        <w:jc w:val="both"/>
        <w:rPr>
          <w:rFonts w:ascii="Arial" w:hAnsi="Arial" w:cs="Arial"/>
        </w:rPr>
      </w:pPr>
    </w:p>
    <w:p w:rsidR="00AB6456" w:rsidRPr="00D807C7" w:rsidRDefault="00AB6456" w:rsidP="00647466">
      <w:pPr>
        <w:pStyle w:val="Default"/>
        <w:numPr>
          <w:ilvl w:val="0"/>
          <w:numId w:val="10"/>
        </w:numPr>
        <w:pBdr>
          <w:top w:val="single" w:sz="4" w:space="1" w:color="0070C0"/>
          <w:left w:val="single" w:sz="4" w:space="4" w:color="0070C0"/>
          <w:bottom w:val="single" w:sz="4" w:space="1" w:color="0070C0"/>
          <w:right w:val="single" w:sz="4" w:space="4" w:color="0070C0"/>
        </w:pBdr>
        <w:jc w:val="both"/>
        <w:rPr>
          <w:b/>
          <w:color w:val="0070C0"/>
        </w:rPr>
      </w:pPr>
      <w:r w:rsidRPr="00D807C7">
        <w:rPr>
          <w:b/>
          <w:color w:val="0070C0"/>
        </w:rPr>
        <w:t>Les cérémonies funéraires dans les lieux de cultes sont-elles autorisées ?</w:t>
      </w:r>
    </w:p>
    <w:p w:rsidR="00F32CA0" w:rsidRPr="008F1A04" w:rsidRDefault="00F32CA0" w:rsidP="00BC63A6">
      <w:pPr>
        <w:pStyle w:val="Default"/>
        <w:jc w:val="both"/>
        <w:rPr>
          <w:color w:val="auto"/>
          <w:sz w:val="22"/>
          <w:szCs w:val="22"/>
        </w:rPr>
      </w:pPr>
    </w:p>
    <w:p w:rsidR="00153942" w:rsidRPr="008F1A04" w:rsidRDefault="00153942" w:rsidP="00BC63A6">
      <w:pPr>
        <w:pStyle w:val="Default"/>
        <w:jc w:val="both"/>
        <w:rPr>
          <w:color w:val="auto"/>
          <w:sz w:val="22"/>
          <w:szCs w:val="22"/>
        </w:rPr>
      </w:pPr>
      <w:r w:rsidRPr="008F1A04">
        <w:rPr>
          <w:b/>
          <w:color w:val="0070C0"/>
          <w:sz w:val="22"/>
          <w:szCs w:val="22"/>
        </w:rPr>
        <w:t>OUI</w:t>
      </w:r>
    </w:p>
    <w:p w:rsidR="007F6C26" w:rsidRPr="008F1A04" w:rsidRDefault="007F6C26" w:rsidP="00BC63A6">
      <w:pPr>
        <w:pStyle w:val="Default"/>
        <w:jc w:val="both"/>
        <w:rPr>
          <w:color w:val="auto"/>
          <w:sz w:val="22"/>
          <w:szCs w:val="22"/>
        </w:rPr>
      </w:pPr>
    </w:p>
    <w:p w:rsidR="00724F74" w:rsidRPr="008F1A04" w:rsidRDefault="00153942" w:rsidP="00BC63A6">
      <w:pPr>
        <w:pStyle w:val="Default"/>
        <w:jc w:val="both"/>
        <w:rPr>
          <w:color w:val="auto"/>
          <w:sz w:val="22"/>
          <w:szCs w:val="22"/>
        </w:rPr>
      </w:pPr>
      <w:r w:rsidRPr="008F1A04">
        <w:rPr>
          <w:color w:val="auto"/>
          <w:sz w:val="22"/>
          <w:szCs w:val="22"/>
        </w:rPr>
        <w:t>La tenue des cérémonies funéraires n’est pas remise en cause mais leur format doit nécessairement être adapté et limité</w:t>
      </w:r>
      <w:r w:rsidR="00724F74" w:rsidRPr="008F1A04">
        <w:rPr>
          <w:color w:val="auto"/>
          <w:sz w:val="22"/>
          <w:szCs w:val="22"/>
        </w:rPr>
        <w:t>.</w:t>
      </w:r>
      <w:r w:rsidR="00CD0368" w:rsidRPr="008F1A04">
        <w:rPr>
          <w:color w:val="auto"/>
          <w:sz w:val="22"/>
          <w:szCs w:val="22"/>
        </w:rPr>
        <w:t xml:space="preserve"> </w:t>
      </w:r>
    </w:p>
    <w:p w:rsidR="00724F74" w:rsidRPr="008F1A04" w:rsidRDefault="00724F74" w:rsidP="00BC63A6">
      <w:pPr>
        <w:pStyle w:val="Default"/>
        <w:jc w:val="both"/>
        <w:rPr>
          <w:color w:val="auto"/>
          <w:sz w:val="22"/>
          <w:szCs w:val="22"/>
        </w:rPr>
      </w:pPr>
    </w:p>
    <w:p w:rsidR="004E658D" w:rsidRPr="008F1A04" w:rsidRDefault="00724F74" w:rsidP="00CD0368">
      <w:pPr>
        <w:pStyle w:val="Default"/>
        <w:jc w:val="both"/>
        <w:rPr>
          <w:color w:val="auto"/>
          <w:sz w:val="22"/>
          <w:szCs w:val="22"/>
        </w:rPr>
      </w:pPr>
      <w:r w:rsidRPr="008F1A04">
        <w:rPr>
          <w:color w:val="auto"/>
          <w:sz w:val="22"/>
          <w:szCs w:val="22"/>
        </w:rPr>
        <w:t>L</w:t>
      </w:r>
      <w:r w:rsidR="00E3029A" w:rsidRPr="008F1A04">
        <w:rPr>
          <w:color w:val="auto"/>
          <w:sz w:val="22"/>
          <w:szCs w:val="22"/>
        </w:rPr>
        <w:t xml:space="preserve">es cérémonies funéraires </w:t>
      </w:r>
      <w:r w:rsidRPr="008F1A04">
        <w:rPr>
          <w:color w:val="auto"/>
          <w:sz w:val="22"/>
          <w:szCs w:val="22"/>
        </w:rPr>
        <w:t xml:space="preserve">dans les lieux de cultes </w:t>
      </w:r>
      <w:r w:rsidR="006F2C7E" w:rsidRPr="008F1A04">
        <w:rPr>
          <w:color w:val="auto"/>
          <w:sz w:val="22"/>
          <w:szCs w:val="22"/>
        </w:rPr>
        <w:t>ont été</w:t>
      </w:r>
      <w:r w:rsidR="00E3029A" w:rsidRPr="008F1A04">
        <w:rPr>
          <w:color w:val="auto"/>
          <w:sz w:val="22"/>
          <w:szCs w:val="22"/>
        </w:rPr>
        <w:t xml:space="preserve"> autorisées dans la limite de 20 personnes (article 8 du décret n°2020-293).</w:t>
      </w:r>
      <w:r w:rsidR="00CD0368" w:rsidRPr="008F1A04">
        <w:rPr>
          <w:color w:val="auto"/>
          <w:sz w:val="22"/>
          <w:szCs w:val="22"/>
        </w:rPr>
        <w:t xml:space="preserve"> </w:t>
      </w:r>
    </w:p>
    <w:p w:rsidR="004E658D" w:rsidRPr="008F1A04" w:rsidRDefault="004E658D" w:rsidP="00CD0368">
      <w:pPr>
        <w:pStyle w:val="Default"/>
        <w:jc w:val="both"/>
        <w:rPr>
          <w:color w:val="auto"/>
          <w:sz w:val="22"/>
          <w:szCs w:val="22"/>
        </w:rPr>
      </w:pPr>
    </w:p>
    <w:p w:rsidR="00AB6456" w:rsidRPr="008F1A04" w:rsidRDefault="00724F74" w:rsidP="00CD0368">
      <w:pPr>
        <w:pStyle w:val="Default"/>
        <w:jc w:val="both"/>
        <w:rPr>
          <w:color w:val="0070C0"/>
        </w:rPr>
      </w:pPr>
      <w:r w:rsidRPr="008F1A04">
        <w:rPr>
          <w:color w:val="auto"/>
          <w:sz w:val="22"/>
          <w:szCs w:val="22"/>
        </w:rPr>
        <w:t>A nouveau, l</w:t>
      </w:r>
      <w:r w:rsidR="00E3029A" w:rsidRPr="008F1A04">
        <w:rPr>
          <w:color w:val="auto"/>
          <w:sz w:val="22"/>
          <w:szCs w:val="22"/>
        </w:rPr>
        <w:t xml:space="preserve">es mesures dites </w:t>
      </w:r>
      <w:r w:rsidRPr="008F1A04">
        <w:rPr>
          <w:color w:val="auto"/>
          <w:sz w:val="22"/>
          <w:szCs w:val="22"/>
        </w:rPr>
        <w:t>« </w:t>
      </w:r>
      <w:r w:rsidR="00E3029A" w:rsidRPr="008F1A04">
        <w:rPr>
          <w:color w:val="auto"/>
          <w:sz w:val="22"/>
          <w:szCs w:val="22"/>
        </w:rPr>
        <w:t>barrières</w:t>
      </w:r>
      <w:r w:rsidRPr="008F1A04">
        <w:rPr>
          <w:color w:val="auto"/>
          <w:sz w:val="22"/>
          <w:szCs w:val="22"/>
        </w:rPr>
        <w:t> »</w:t>
      </w:r>
      <w:r w:rsidR="00E3029A" w:rsidRPr="008F1A04">
        <w:rPr>
          <w:color w:val="auto"/>
          <w:sz w:val="22"/>
          <w:szCs w:val="22"/>
        </w:rPr>
        <w:t xml:space="preserve"> doivent être observées en tout lieu et en toute circonstance. </w:t>
      </w:r>
    </w:p>
    <w:p w:rsidR="004E658D" w:rsidRDefault="004E658D" w:rsidP="00CD0368">
      <w:pPr>
        <w:pStyle w:val="Default"/>
        <w:jc w:val="both"/>
        <w:rPr>
          <w:color w:val="0070C0"/>
        </w:rPr>
      </w:pPr>
      <w:bookmarkStart w:id="0" w:name="_GoBack"/>
      <w:bookmarkEnd w:id="0"/>
    </w:p>
    <w:p w:rsidR="00842C80" w:rsidRDefault="00842C80" w:rsidP="00CD0368">
      <w:pPr>
        <w:pStyle w:val="Default"/>
        <w:jc w:val="both"/>
        <w:rPr>
          <w:color w:val="0070C0"/>
        </w:rPr>
      </w:pPr>
    </w:p>
    <w:p w:rsidR="00081792" w:rsidRPr="008F1A04" w:rsidRDefault="00081792" w:rsidP="00BC63A6">
      <w:pPr>
        <w:pStyle w:val="Default"/>
        <w:jc w:val="both"/>
        <w:rPr>
          <w:color w:val="0070C0"/>
          <w:sz w:val="22"/>
          <w:szCs w:val="22"/>
        </w:rPr>
      </w:pPr>
    </w:p>
    <w:p w:rsidR="00AB6456" w:rsidRPr="00D807C7" w:rsidRDefault="00AB6456" w:rsidP="00647466">
      <w:pPr>
        <w:pStyle w:val="Default"/>
        <w:numPr>
          <w:ilvl w:val="0"/>
          <w:numId w:val="10"/>
        </w:numPr>
        <w:pBdr>
          <w:top w:val="single" w:sz="4" w:space="1" w:color="0070C0"/>
          <w:left w:val="single" w:sz="4" w:space="4" w:color="0070C0"/>
          <w:bottom w:val="single" w:sz="4" w:space="1" w:color="0070C0"/>
          <w:right w:val="single" w:sz="4" w:space="4" w:color="0070C0"/>
        </w:pBdr>
        <w:jc w:val="both"/>
        <w:rPr>
          <w:color w:val="0070C0"/>
        </w:rPr>
      </w:pPr>
      <w:r w:rsidRPr="00D807C7">
        <w:rPr>
          <w:b/>
          <w:color w:val="0070C0"/>
        </w:rPr>
        <w:t>Le maire peut-il reporter la délivrance des actes de décès à la fin de la crise sanitaire liée à l’épidémie de Covid-19 ?</w:t>
      </w:r>
      <w:r w:rsidRPr="00D807C7">
        <w:rPr>
          <w:color w:val="0070C0"/>
        </w:rPr>
        <w:t xml:space="preserve"> </w:t>
      </w:r>
    </w:p>
    <w:p w:rsidR="00AB6456" w:rsidRPr="008F1A04" w:rsidRDefault="00AB6456" w:rsidP="00BC63A6">
      <w:pPr>
        <w:pStyle w:val="Default"/>
        <w:jc w:val="both"/>
        <w:rPr>
          <w:color w:val="0070C0"/>
          <w:sz w:val="22"/>
          <w:szCs w:val="22"/>
        </w:rPr>
      </w:pPr>
    </w:p>
    <w:p w:rsidR="00AB6456" w:rsidRPr="008F1A04" w:rsidRDefault="00AB6456" w:rsidP="00BC63A6">
      <w:pPr>
        <w:pStyle w:val="Default"/>
        <w:jc w:val="both"/>
        <w:rPr>
          <w:b/>
          <w:color w:val="0070C0"/>
          <w:sz w:val="22"/>
          <w:szCs w:val="22"/>
        </w:rPr>
      </w:pPr>
      <w:r w:rsidRPr="008F1A04">
        <w:rPr>
          <w:b/>
          <w:color w:val="0070C0"/>
          <w:sz w:val="22"/>
          <w:szCs w:val="22"/>
        </w:rPr>
        <w:t>NON</w:t>
      </w:r>
    </w:p>
    <w:p w:rsidR="00AB6456" w:rsidRDefault="00AB6456" w:rsidP="00BC63A6">
      <w:pPr>
        <w:pStyle w:val="Default"/>
        <w:jc w:val="both"/>
        <w:rPr>
          <w:color w:val="000000" w:themeColor="text1"/>
          <w:sz w:val="22"/>
          <w:szCs w:val="22"/>
        </w:rPr>
      </w:pPr>
    </w:p>
    <w:p w:rsidR="00A8116C" w:rsidRPr="008F1A04" w:rsidRDefault="00A8116C" w:rsidP="00BC63A6">
      <w:pPr>
        <w:pStyle w:val="Default"/>
        <w:jc w:val="both"/>
        <w:rPr>
          <w:color w:val="000000" w:themeColor="text1"/>
          <w:sz w:val="22"/>
          <w:szCs w:val="22"/>
        </w:rPr>
      </w:pPr>
    </w:p>
    <w:p w:rsidR="00AB6456" w:rsidRPr="008F1A04" w:rsidRDefault="00CC4C4C" w:rsidP="00BC63A6">
      <w:pPr>
        <w:pStyle w:val="Default"/>
        <w:jc w:val="both"/>
        <w:rPr>
          <w:sz w:val="22"/>
          <w:szCs w:val="22"/>
        </w:rPr>
      </w:pPr>
      <w:r w:rsidRPr="008F1A04">
        <w:rPr>
          <w:sz w:val="22"/>
          <w:szCs w:val="22"/>
        </w:rPr>
        <w:t xml:space="preserve">En tant qu’officiers de </w:t>
      </w:r>
      <w:r w:rsidR="008F5006" w:rsidRPr="008F1A04">
        <w:rPr>
          <w:sz w:val="22"/>
          <w:szCs w:val="22"/>
        </w:rPr>
        <w:t>l’état civil</w:t>
      </w:r>
      <w:r w:rsidRPr="008F1A04">
        <w:rPr>
          <w:sz w:val="22"/>
          <w:szCs w:val="22"/>
        </w:rPr>
        <w:t>, l</w:t>
      </w:r>
      <w:r w:rsidR="00AB6456" w:rsidRPr="008F1A04">
        <w:rPr>
          <w:sz w:val="22"/>
          <w:szCs w:val="22"/>
        </w:rPr>
        <w:t>e maire</w:t>
      </w:r>
      <w:r w:rsidRPr="008F1A04">
        <w:rPr>
          <w:sz w:val="22"/>
          <w:szCs w:val="22"/>
        </w:rPr>
        <w:t xml:space="preserve"> et ses adjoints ont</w:t>
      </w:r>
      <w:r w:rsidR="00AB6456" w:rsidRPr="008F1A04">
        <w:rPr>
          <w:sz w:val="22"/>
          <w:szCs w:val="22"/>
        </w:rPr>
        <w:t>, s’agissant des décès, de</w:t>
      </w:r>
      <w:r w:rsidR="008F5006" w:rsidRPr="008F1A04">
        <w:rPr>
          <w:sz w:val="22"/>
          <w:szCs w:val="22"/>
        </w:rPr>
        <w:t xml:space="preserve">s responsabilités particulières en </w:t>
      </w:r>
      <w:r w:rsidR="0083226F">
        <w:rPr>
          <w:sz w:val="22"/>
          <w:szCs w:val="22"/>
        </w:rPr>
        <w:t xml:space="preserve">ce </w:t>
      </w:r>
      <w:r w:rsidR="008F5006" w:rsidRPr="008F1A04">
        <w:rPr>
          <w:sz w:val="22"/>
          <w:szCs w:val="22"/>
        </w:rPr>
        <w:t>qui concerne n</w:t>
      </w:r>
      <w:r w:rsidR="00AB6456" w:rsidRPr="008F1A04">
        <w:rPr>
          <w:sz w:val="22"/>
          <w:szCs w:val="22"/>
        </w:rPr>
        <w:t xml:space="preserve">otamment : </w:t>
      </w:r>
    </w:p>
    <w:p w:rsidR="00AB6456" w:rsidRPr="008F1A04" w:rsidRDefault="00AB6456" w:rsidP="00BC63A6">
      <w:pPr>
        <w:pStyle w:val="Default"/>
        <w:jc w:val="both"/>
        <w:rPr>
          <w:sz w:val="22"/>
          <w:szCs w:val="22"/>
        </w:rPr>
      </w:pPr>
      <w:r w:rsidRPr="008F1A04">
        <w:rPr>
          <w:sz w:val="22"/>
          <w:szCs w:val="22"/>
        </w:rPr>
        <w:t xml:space="preserve">- la rédaction de l’acte de décès ; </w:t>
      </w:r>
    </w:p>
    <w:p w:rsidR="00AB6456" w:rsidRPr="008F1A04" w:rsidRDefault="00AB6456" w:rsidP="00BC63A6">
      <w:pPr>
        <w:pStyle w:val="Default"/>
        <w:jc w:val="both"/>
        <w:rPr>
          <w:sz w:val="22"/>
          <w:szCs w:val="22"/>
        </w:rPr>
      </w:pPr>
      <w:r w:rsidRPr="008F1A04">
        <w:rPr>
          <w:sz w:val="22"/>
          <w:szCs w:val="22"/>
        </w:rPr>
        <w:t>- l'établissement d'un acte d'enfant sans vie ;</w:t>
      </w:r>
    </w:p>
    <w:p w:rsidR="00CC4C4C" w:rsidRPr="008F1A04" w:rsidRDefault="00AB6456" w:rsidP="00BC63A6">
      <w:pPr>
        <w:pStyle w:val="Default"/>
        <w:jc w:val="both"/>
        <w:rPr>
          <w:sz w:val="22"/>
          <w:szCs w:val="22"/>
        </w:rPr>
      </w:pPr>
      <w:r w:rsidRPr="008F1A04">
        <w:rPr>
          <w:sz w:val="22"/>
          <w:szCs w:val="22"/>
        </w:rPr>
        <w:t xml:space="preserve">- la mention du décès en marge de l’acte de naissance ; </w:t>
      </w:r>
    </w:p>
    <w:p w:rsidR="00CC4C4C" w:rsidRPr="008F1A04" w:rsidRDefault="00AB6456" w:rsidP="00BC63A6">
      <w:pPr>
        <w:pStyle w:val="Default"/>
        <w:jc w:val="both"/>
        <w:rPr>
          <w:sz w:val="22"/>
          <w:szCs w:val="22"/>
        </w:rPr>
      </w:pPr>
      <w:r w:rsidRPr="008F1A04">
        <w:rPr>
          <w:sz w:val="22"/>
          <w:szCs w:val="22"/>
        </w:rPr>
        <w:t>- la transcription de l’acte de décès sur les registres de la commune du dernier domicile de la personne décédée dans une autre commune ;</w:t>
      </w:r>
    </w:p>
    <w:p w:rsidR="00CC4C4C" w:rsidRPr="008F1A04" w:rsidRDefault="00AB6456" w:rsidP="00BC63A6">
      <w:pPr>
        <w:pStyle w:val="Default"/>
        <w:jc w:val="both"/>
        <w:rPr>
          <w:sz w:val="22"/>
          <w:szCs w:val="22"/>
        </w:rPr>
      </w:pPr>
      <w:r w:rsidRPr="008F1A04">
        <w:rPr>
          <w:sz w:val="22"/>
          <w:szCs w:val="22"/>
        </w:rPr>
        <w:t>- la transcription de l'acte d'enfant sans vie sur les registres de décès ;</w:t>
      </w:r>
    </w:p>
    <w:p w:rsidR="00CC4C4C" w:rsidRPr="008F1A04" w:rsidRDefault="00AB6456" w:rsidP="00BC63A6">
      <w:pPr>
        <w:pStyle w:val="Default"/>
        <w:jc w:val="both"/>
        <w:rPr>
          <w:sz w:val="22"/>
          <w:szCs w:val="22"/>
        </w:rPr>
      </w:pPr>
      <w:r w:rsidRPr="008F1A04">
        <w:rPr>
          <w:sz w:val="22"/>
          <w:szCs w:val="22"/>
        </w:rPr>
        <w:t xml:space="preserve">- la transcription d’un jugement déclaratif de décès en marge du registre ; </w:t>
      </w:r>
    </w:p>
    <w:p w:rsidR="00CC4C4C" w:rsidRPr="008F1A04" w:rsidRDefault="00AB6456" w:rsidP="00BC63A6">
      <w:pPr>
        <w:pStyle w:val="Default"/>
        <w:jc w:val="both"/>
        <w:rPr>
          <w:sz w:val="22"/>
          <w:szCs w:val="22"/>
        </w:rPr>
      </w:pPr>
      <w:r w:rsidRPr="008F1A04">
        <w:rPr>
          <w:sz w:val="22"/>
          <w:szCs w:val="22"/>
        </w:rPr>
        <w:t xml:space="preserve">- la notification de l’acte de décès au maire de la commune du dernier domicile du défunt par le maire qui a dressé cet acte ; </w:t>
      </w:r>
    </w:p>
    <w:p w:rsidR="00CC4C4C" w:rsidRPr="008F1A04" w:rsidRDefault="00AB6456" w:rsidP="00BC63A6">
      <w:pPr>
        <w:pStyle w:val="Default"/>
        <w:jc w:val="both"/>
        <w:rPr>
          <w:sz w:val="22"/>
          <w:szCs w:val="22"/>
        </w:rPr>
      </w:pPr>
      <w:r w:rsidRPr="008F1A04">
        <w:rPr>
          <w:sz w:val="22"/>
          <w:szCs w:val="22"/>
        </w:rPr>
        <w:t>- la notification de l’acte de décès au maire de la commune de naissance.</w:t>
      </w:r>
    </w:p>
    <w:p w:rsidR="008F5006" w:rsidRPr="008F1A04" w:rsidRDefault="008F5006" w:rsidP="008F5006">
      <w:pPr>
        <w:pStyle w:val="Default"/>
        <w:jc w:val="both"/>
        <w:rPr>
          <w:sz w:val="22"/>
          <w:szCs w:val="22"/>
        </w:rPr>
      </w:pPr>
    </w:p>
    <w:p w:rsidR="008F5006" w:rsidRPr="008F1A04" w:rsidRDefault="008F5006" w:rsidP="008F5006">
      <w:pPr>
        <w:pStyle w:val="Default"/>
        <w:jc w:val="both"/>
        <w:rPr>
          <w:sz w:val="22"/>
          <w:szCs w:val="22"/>
        </w:rPr>
      </w:pPr>
      <w:r w:rsidRPr="008F1A04">
        <w:rPr>
          <w:sz w:val="22"/>
          <w:szCs w:val="22"/>
        </w:rPr>
        <w:t>A cet effet, la délivrance des actes consécutifs aux décès doit ainsi être assurée dans le cadre d’une organisation spécifique et adaptée.</w:t>
      </w:r>
    </w:p>
    <w:p w:rsidR="00CC4C4C" w:rsidRPr="008F1A04" w:rsidRDefault="00CC4C4C" w:rsidP="00BC63A6">
      <w:pPr>
        <w:pStyle w:val="Default"/>
        <w:jc w:val="both"/>
        <w:rPr>
          <w:sz w:val="22"/>
          <w:szCs w:val="22"/>
        </w:rPr>
      </w:pPr>
    </w:p>
    <w:p w:rsidR="002E6F19" w:rsidRDefault="00CC4C4C" w:rsidP="00CC4C4C">
      <w:pPr>
        <w:pStyle w:val="Default"/>
        <w:jc w:val="both"/>
        <w:rPr>
          <w:sz w:val="22"/>
          <w:szCs w:val="22"/>
        </w:rPr>
      </w:pPr>
      <w:r w:rsidRPr="008F1A04">
        <w:rPr>
          <w:sz w:val="22"/>
          <w:szCs w:val="22"/>
        </w:rPr>
        <w:t>L</w:t>
      </w:r>
      <w:r w:rsidR="00AB6456" w:rsidRPr="008F1A04">
        <w:rPr>
          <w:sz w:val="22"/>
          <w:szCs w:val="22"/>
        </w:rPr>
        <w:t>a Direction des affaires civiles et du s</w:t>
      </w:r>
      <w:r w:rsidR="008F1A04">
        <w:rPr>
          <w:sz w:val="22"/>
          <w:szCs w:val="22"/>
        </w:rPr>
        <w:t>ceau du Ministère de la justice</w:t>
      </w:r>
      <w:r w:rsidRPr="008F1A04">
        <w:rPr>
          <w:sz w:val="22"/>
          <w:szCs w:val="22"/>
        </w:rPr>
        <w:t xml:space="preserve"> a précisé à cet effet </w:t>
      </w:r>
      <w:r w:rsidR="00AB6456" w:rsidRPr="008F1A04">
        <w:rPr>
          <w:sz w:val="22"/>
          <w:szCs w:val="22"/>
        </w:rPr>
        <w:t>que</w:t>
      </w:r>
      <w:r w:rsidR="008F1A04">
        <w:rPr>
          <w:sz w:val="22"/>
          <w:szCs w:val="22"/>
        </w:rPr>
        <w:t xml:space="preserve"> </w:t>
      </w:r>
      <w:r w:rsidRPr="008F1A04">
        <w:rPr>
          <w:sz w:val="22"/>
          <w:szCs w:val="22"/>
        </w:rPr>
        <w:t>« </w:t>
      </w:r>
      <w:r w:rsidR="00AB6456" w:rsidRPr="008F1A04">
        <w:rPr>
          <w:i/>
          <w:sz w:val="22"/>
          <w:szCs w:val="22"/>
        </w:rPr>
        <w:t>le cas échéant, tout ou partie des pièces annexes de ces actes de l'état civil peuvent être transmises par voie dématérialisée (notamment par télécopie ou via la télétransmission tel que le pratiquent nombre d'opérateurs funéraires pour les déclarations de décès), mais que pour s'assurer de leur caractère authentique, les actes de l'état civil devront être revêtus de la signature manuscrite des personnes requises (déclarant et officier de l'état civil) p</w:t>
      </w:r>
      <w:r w:rsidRPr="008F1A04">
        <w:rPr>
          <w:i/>
          <w:sz w:val="22"/>
          <w:szCs w:val="22"/>
        </w:rPr>
        <w:t>uis délivrés sous format papier ».</w:t>
      </w:r>
      <w:r w:rsidRPr="008F1A04">
        <w:rPr>
          <w:sz w:val="22"/>
          <w:szCs w:val="22"/>
        </w:rPr>
        <w:t xml:space="preserve"> </w:t>
      </w:r>
    </w:p>
    <w:p w:rsidR="00C321EC" w:rsidRPr="008F1A04" w:rsidRDefault="00C321EC" w:rsidP="00CC4C4C">
      <w:pPr>
        <w:pStyle w:val="Default"/>
        <w:jc w:val="both"/>
        <w:rPr>
          <w:sz w:val="22"/>
          <w:szCs w:val="22"/>
        </w:rPr>
      </w:pPr>
    </w:p>
    <w:p w:rsidR="00CC4C4C" w:rsidRDefault="00CC4C4C" w:rsidP="00CC4C4C">
      <w:pPr>
        <w:pStyle w:val="Default"/>
        <w:jc w:val="both"/>
        <w:rPr>
          <w:sz w:val="22"/>
          <w:szCs w:val="22"/>
        </w:rPr>
      </w:pPr>
      <w:r w:rsidRPr="00647466">
        <w:rPr>
          <w:b/>
          <w:sz w:val="22"/>
          <w:szCs w:val="22"/>
        </w:rPr>
        <w:t>Une permanence « Etat civil »</w:t>
      </w:r>
      <w:r w:rsidRPr="008F1A04">
        <w:rPr>
          <w:sz w:val="22"/>
          <w:szCs w:val="22"/>
        </w:rPr>
        <w:t xml:space="preserve"> doit être mise en place et faire l’objet d’une information auprès du public (internet, affichage en mairie, </w:t>
      </w:r>
      <w:proofErr w:type="spellStart"/>
      <w:r w:rsidRPr="008F1A04">
        <w:rPr>
          <w:sz w:val="22"/>
          <w:szCs w:val="22"/>
        </w:rPr>
        <w:t>etc</w:t>
      </w:r>
      <w:proofErr w:type="spellEnd"/>
      <w:r w:rsidRPr="008F1A04">
        <w:rPr>
          <w:sz w:val="22"/>
          <w:szCs w:val="22"/>
        </w:rPr>
        <w:t>).</w:t>
      </w:r>
    </w:p>
    <w:p w:rsidR="002E6F19" w:rsidRPr="008F1A04" w:rsidRDefault="002E6F19" w:rsidP="00CC4C4C">
      <w:pPr>
        <w:pStyle w:val="Default"/>
        <w:jc w:val="both"/>
        <w:rPr>
          <w:sz w:val="22"/>
          <w:szCs w:val="22"/>
        </w:rPr>
      </w:pPr>
    </w:p>
    <w:p w:rsidR="002E6F19" w:rsidRDefault="008F5006" w:rsidP="00D807C7">
      <w:pPr>
        <w:pStyle w:val="Default"/>
        <w:jc w:val="both"/>
        <w:rPr>
          <w:sz w:val="22"/>
          <w:szCs w:val="22"/>
        </w:rPr>
      </w:pPr>
      <w:r w:rsidRPr="008F1A04">
        <w:rPr>
          <w:sz w:val="22"/>
          <w:szCs w:val="22"/>
        </w:rPr>
        <w:t xml:space="preserve">Le maire a également des obligations d’information vis-à-vis des administrations de l’État (Santé, Défense, INSEE, Légion d’honneur, tribunal judiciaire ou tribunal de proximité). </w:t>
      </w:r>
    </w:p>
    <w:p w:rsidR="00A8116C" w:rsidRDefault="00A8116C">
      <w:pPr>
        <w:rPr>
          <w:rFonts w:ascii="Arial" w:hAnsi="Arial" w:cs="Arial"/>
          <w:color w:val="000000"/>
        </w:rPr>
      </w:pPr>
      <w:r>
        <w:br w:type="page"/>
      </w:r>
    </w:p>
    <w:p w:rsidR="007D43FA" w:rsidRDefault="007D43FA" w:rsidP="00D807C7">
      <w:pPr>
        <w:pStyle w:val="Default"/>
        <w:jc w:val="both"/>
        <w:rPr>
          <w:sz w:val="22"/>
          <w:szCs w:val="22"/>
        </w:rPr>
      </w:pPr>
    </w:p>
    <w:p w:rsidR="002E6F19" w:rsidRDefault="002E6F19" w:rsidP="002E6F19">
      <w:pPr>
        <w:pStyle w:val="Default"/>
        <w:pBdr>
          <w:top w:val="single" w:sz="4" w:space="1" w:color="00B050"/>
          <w:left w:val="single" w:sz="4" w:space="4" w:color="00B050"/>
          <w:bottom w:val="single" w:sz="4" w:space="1" w:color="00B050"/>
          <w:right w:val="single" w:sz="4" w:space="4" w:color="00B050"/>
        </w:pBdr>
        <w:jc w:val="center"/>
        <w:rPr>
          <w:color w:val="00B050"/>
          <w:sz w:val="22"/>
          <w:szCs w:val="22"/>
        </w:rPr>
      </w:pPr>
      <w:r w:rsidRPr="002E6F19">
        <w:rPr>
          <w:b/>
          <w:color w:val="00B050"/>
          <w:sz w:val="22"/>
          <w:szCs w:val="22"/>
        </w:rPr>
        <w:t>** EN PRATIQUE *</w:t>
      </w:r>
      <w:r>
        <w:rPr>
          <w:color w:val="00B050"/>
          <w:sz w:val="22"/>
          <w:szCs w:val="22"/>
        </w:rPr>
        <w:t>*</w:t>
      </w:r>
    </w:p>
    <w:p w:rsidR="002E6F19" w:rsidRDefault="002E6F19" w:rsidP="002E6F19">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p>
    <w:p w:rsidR="00081351" w:rsidRDefault="00081351" w:rsidP="002E6F19">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r>
        <w:rPr>
          <w:color w:val="00B050"/>
          <w:sz w:val="22"/>
          <w:szCs w:val="22"/>
        </w:rPr>
        <w:t>Rappelons que le maire et tous ses adjoints sont, de par leur fonction, officiers d’état civil.</w:t>
      </w:r>
    </w:p>
    <w:p w:rsidR="00081351" w:rsidRDefault="00081351" w:rsidP="002E6F19">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p>
    <w:p w:rsidR="00F546D9" w:rsidRDefault="00081351" w:rsidP="00081351">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r>
        <w:rPr>
          <w:color w:val="00B050"/>
          <w:sz w:val="22"/>
          <w:szCs w:val="22"/>
        </w:rPr>
        <w:t xml:space="preserve">Il est également rappelé au maire qu’il lui est possible </w:t>
      </w:r>
      <w:r w:rsidR="002E6F19" w:rsidRPr="002E6F19">
        <w:rPr>
          <w:color w:val="00B050"/>
          <w:sz w:val="22"/>
          <w:szCs w:val="22"/>
        </w:rPr>
        <w:t xml:space="preserve">de déléguer sous son contrôle, </w:t>
      </w:r>
      <w:r w:rsidR="00F546D9">
        <w:rPr>
          <w:color w:val="00B050"/>
          <w:sz w:val="22"/>
          <w:szCs w:val="22"/>
        </w:rPr>
        <w:t xml:space="preserve">la signature des actes </w:t>
      </w:r>
      <w:r>
        <w:rPr>
          <w:color w:val="00B050"/>
          <w:sz w:val="22"/>
          <w:szCs w:val="22"/>
        </w:rPr>
        <w:t>d’état civil</w:t>
      </w:r>
      <w:r w:rsidR="002E6F19" w:rsidRPr="002E6F19">
        <w:rPr>
          <w:color w:val="00B050"/>
          <w:sz w:val="22"/>
          <w:szCs w:val="22"/>
        </w:rPr>
        <w:t xml:space="preserve"> à un agent de la </w:t>
      </w:r>
      <w:r>
        <w:rPr>
          <w:color w:val="00B050"/>
          <w:sz w:val="22"/>
          <w:szCs w:val="22"/>
        </w:rPr>
        <w:t xml:space="preserve">mairie </w:t>
      </w:r>
      <w:r w:rsidR="00F546D9">
        <w:rPr>
          <w:color w:val="00B050"/>
          <w:sz w:val="22"/>
          <w:szCs w:val="22"/>
        </w:rPr>
        <w:t>notamment pour les</w:t>
      </w:r>
      <w:r>
        <w:rPr>
          <w:color w:val="00B050"/>
          <w:sz w:val="22"/>
          <w:szCs w:val="22"/>
        </w:rPr>
        <w:t xml:space="preserve"> actes de décès et les </w:t>
      </w:r>
      <w:r w:rsidR="002E6F19" w:rsidRPr="002E6F19">
        <w:rPr>
          <w:color w:val="00B050"/>
          <w:sz w:val="22"/>
          <w:szCs w:val="22"/>
        </w:rPr>
        <w:t>acte</w:t>
      </w:r>
      <w:r>
        <w:rPr>
          <w:color w:val="00B050"/>
          <w:sz w:val="22"/>
          <w:szCs w:val="22"/>
        </w:rPr>
        <w:t>s</w:t>
      </w:r>
      <w:r w:rsidR="002E6F19" w:rsidRPr="002E6F19">
        <w:rPr>
          <w:color w:val="00B050"/>
          <w:sz w:val="22"/>
          <w:szCs w:val="22"/>
        </w:rPr>
        <w:t xml:space="preserve"> de naissance</w:t>
      </w:r>
      <w:r w:rsidR="00F546D9">
        <w:rPr>
          <w:color w:val="00B050"/>
          <w:sz w:val="22"/>
          <w:szCs w:val="22"/>
        </w:rPr>
        <w:t>, etc.</w:t>
      </w:r>
      <w:r w:rsidR="002E6F19" w:rsidRPr="002E6F19">
        <w:rPr>
          <w:color w:val="00B050"/>
          <w:sz w:val="22"/>
          <w:szCs w:val="22"/>
        </w:rPr>
        <w:t xml:space="preserve"> </w:t>
      </w:r>
    </w:p>
    <w:p w:rsidR="00F546D9" w:rsidRDefault="00F546D9" w:rsidP="0005399B">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p>
    <w:p w:rsidR="00C321EC" w:rsidRDefault="00081351" w:rsidP="00C321EC">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r>
        <w:rPr>
          <w:color w:val="00B050"/>
          <w:sz w:val="22"/>
          <w:szCs w:val="22"/>
        </w:rPr>
        <w:t>Ceci</w:t>
      </w:r>
      <w:r w:rsidR="002E6F19" w:rsidRPr="002E6F19">
        <w:rPr>
          <w:color w:val="00B050"/>
          <w:sz w:val="22"/>
          <w:szCs w:val="22"/>
        </w:rPr>
        <w:t xml:space="preserve"> apportera une souplesse dans la gestion de la permanence </w:t>
      </w:r>
      <w:r w:rsidR="00F546D9">
        <w:rPr>
          <w:color w:val="00B050"/>
          <w:sz w:val="22"/>
          <w:szCs w:val="22"/>
        </w:rPr>
        <w:t>« </w:t>
      </w:r>
      <w:r w:rsidR="00647466">
        <w:rPr>
          <w:color w:val="00B050"/>
          <w:sz w:val="22"/>
          <w:szCs w:val="22"/>
        </w:rPr>
        <w:t xml:space="preserve">Etat </w:t>
      </w:r>
      <w:r w:rsidR="002E6F19" w:rsidRPr="002E6F19">
        <w:rPr>
          <w:color w:val="00B050"/>
          <w:sz w:val="22"/>
          <w:szCs w:val="22"/>
        </w:rPr>
        <w:t>civil</w:t>
      </w:r>
      <w:r w:rsidR="00F546D9">
        <w:rPr>
          <w:color w:val="00B050"/>
          <w:sz w:val="22"/>
          <w:szCs w:val="22"/>
        </w:rPr>
        <w:t> »</w:t>
      </w:r>
      <w:r w:rsidR="002E6F19" w:rsidRPr="002E6F19">
        <w:rPr>
          <w:color w:val="00B050"/>
          <w:sz w:val="22"/>
          <w:szCs w:val="22"/>
        </w:rPr>
        <w:t xml:space="preserve"> compte tenu des conditions </w:t>
      </w:r>
      <w:r w:rsidR="00F546D9" w:rsidRPr="002E6F19">
        <w:rPr>
          <w:color w:val="00B050"/>
          <w:sz w:val="22"/>
          <w:szCs w:val="22"/>
        </w:rPr>
        <w:t>exceptionnelles</w:t>
      </w:r>
      <w:r w:rsidR="00F546D9">
        <w:rPr>
          <w:color w:val="00B050"/>
          <w:sz w:val="22"/>
          <w:szCs w:val="22"/>
        </w:rPr>
        <w:t xml:space="preserve"> de confinement liées à l’épidémie de Covid-19</w:t>
      </w:r>
      <w:r w:rsidR="002E6F19" w:rsidRPr="002E6F19">
        <w:rPr>
          <w:color w:val="00B050"/>
          <w:sz w:val="22"/>
          <w:szCs w:val="22"/>
        </w:rPr>
        <w:t xml:space="preserve">. </w:t>
      </w:r>
    </w:p>
    <w:p w:rsidR="00C321EC" w:rsidRDefault="00C321EC" w:rsidP="00C321EC">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p>
    <w:p w:rsidR="00C321EC" w:rsidRDefault="00C321EC" w:rsidP="00C321EC">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r w:rsidRPr="009F6A23">
        <w:rPr>
          <w:b/>
          <w:color w:val="00B050"/>
          <w:sz w:val="22"/>
          <w:szCs w:val="22"/>
        </w:rPr>
        <w:t>Attention</w:t>
      </w:r>
      <w:r w:rsidR="00647466">
        <w:rPr>
          <w:b/>
          <w:color w:val="00B050"/>
          <w:sz w:val="22"/>
          <w:szCs w:val="22"/>
        </w:rPr>
        <w:t> :</w:t>
      </w:r>
      <w:r w:rsidRPr="00C321EC">
        <w:rPr>
          <w:color w:val="00B050"/>
          <w:sz w:val="22"/>
          <w:szCs w:val="22"/>
        </w:rPr>
        <w:t xml:space="preserve"> bien garder un suivi de tous les actes </w:t>
      </w:r>
      <w:r w:rsidR="009F6A23">
        <w:rPr>
          <w:color w:val="00B050"/>
          <w:sz w:val="22"/>
          <w:szCs w:val="22"/>
        </w:rPr>
        <w:t>envoyés par voie dématérialisée afin de transmettr</w:t>
      </w:r>
      <w:r w:rsidR="00647466">
        <w:rPr>
          <w:color w:val="00B050"/>
          <w:sz w:val="22"/>
          <w:szCs w:val="22"/>
        </w:rPr>
        <w:t>e, dès que cela sera possible, l</w:t>
      </w:r>
      <w:r w:rsidR="009F6A23">
        <w:rPr>
          <w:color w:val="00B050"/>
          <w:sz w:val="22"/>
          <w:szCs w:val="22"/>
        </w:rPr>
        <w:t>es actes d’état civil</w:t>
      </w:r>
      <w:r w:rsidRPr="00C321EC">
        <w:rPr>
          <w:color w:val="00B050"/>
          <w:sz w:val="22"/>
          <w:szCs w:val="22"/>
        </w:rPr>
        <w:t xml:space="preserve"> authentiques (signature manuscrite de l’officier d’état civil et tampon Marianne</w:t>
      </w:r>
      <w:r>
        <w:rPr>
          <w:color w:val="00B050"/>
          <w:sz w:val="22"/>
          <w:szCs w:val="22"/>
        </w:rPr>
        <w:t xml:space="preserve"> de la ville). </w:t>
      </w:r>
    </w:p>
    <w:p w:rsidR="00C321EC" w:rsidRDefault="00C321EC" w:rsidP="00C321EC">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p>
    <w:p w:rsidR="002E6F19" w:rsidRPr="00A8116C" w:rsidRDefault="00C321EC" w:rsidP="00A8116C">
      <w:pPr>
        <w:pStyle w:val="Default"/>
        <w:pBdr>
          <w:top w:val="single" w:sz="4" w:space="1" w:color="00B050"/>
          <w:left w:val="single" w:sz="4" w:space="4" w:color="00B050"/>
          <w:bottom w:val="single" w:sz="4" w:space="1" w:color="00B050"/>
          <w:right w:val="single" w:sz="4" w:space="4" w:color="00B050"/>
        </w:pBdr>
        <w:jc w:val="both"/>
        <w:rPr>
          <w:color w:val="00B050"/>
          <w:sz w:val="22"/>
          <w:szCs w:val="22"/>
        </w:rPr>
      </w:pPr>
      <w:r>
        <w:rPr>
          <w:color w:val="00B050"/>
          <w:sz w:val="22"/>
          <w:szCs w:val="22"/>
        </w:rPr>
        <w:t>Un tableau retraçant tous les mails / fax envoyés ainsi que les coordonnées téléphoniques</w:t>
      </w:r>
      <w:r w:rsidR="009F6A23">
        <w:rPr>
          <w:color w:val="00B050"/>
          <w:sz w:val="22"/>
          <w:szCs w:val="22"/>
        </w:rPr>
        <w:t xml:space="preserve"> </w:t>
      </w:r>
      <w:r w:rsidR="00081351">
        <w:rPr>
          <w:color w:val="00B050"/>
          <w:sz w:val="22"/>
          <w:szCs w:val="22"/>
        </w:rPr>
        <w:t>et mails de tous les d</w:t>
      </w:r>
      <w:r w:rsidR="009F6A23">
        <w:rPr>
          <w:color w:val="00B050"/>
          <w:sz w:val="22"/>
          <w:szCs w:val="22"/>
        </w:rPr>
        <w:t>éclarants</w:t>
      </w:r>
      <w:r>
        <w:rPr>
          <w:color w:val="00B050"/>
          <w:sz w:val="22"/>
          <w:szCs w:val="22"/>
        </w:rPr>
        <w:t xml:space="preserve"> serait </w:t>
      </w:r>
      <w:r w:rsidR="00081351">
        <w:rPr>
          <w:color w:val="00B050"/>
          <w:sz w:val="22"/>
          <w:szCs w:val="22"/>
        </w:rPr>
        <w:t xml:space="preserve">très </w:t>
      </w:r>
      <w:r>
        <w:rPr>
          <w:color w:val="00B050"/>
          <w:sz w:val="22"/>
          <w:szCs w:val="22"/>
        </w:rPr>
        <w:t>utile.</w:t>
      </w:r>
    </w:p>
    <w:p w:rsidR="00CC4C4C" w:rsidRDefault="00CC4C4C" w:rsidP="00BC63A6">
      <w:pPr>
        <w:pStyle w:val="Default"/>
        <w:jc w:val="both"/>
        <w:rPr>
          <w:color w:val="0070C0"/>
          <w:sz w:val="22"/>
          <w:szCs w:val="22"/>
        </w:rPr>
      </w:pPr>
    </w:p>
    <w:p w:rsidR="00A8116C" w:rsidRPr="008F1A04" w:rsidRDefault="00A8116C" w:rsidP="00BC63A6">
      <w:pPr>
        <w:pStyle w:val="Default"/>
        <w:jc w:val="both"/>
        <w:rPr>
          <w:color w:val="0070C0"/>
          <w:sz w:val="22"/>
          <w:szCs w:val="22"/>
        </w:rPr>
      </w:pPr>
    </w:p>
    <w:p w:rsidR="00081792" w:rsidRPr="00D807C7" w:rsidRDefault="008F1A04" w:rsidP="00D807C7">
      <w:pPr>
        <w:pStyle w:val="Default"/>
        <w:numPr>
          <w:ilvl w:val="0"/>
          <w:numId w:val="10"/>
        </w:numPr>
        <w:pBdr>
          <w:top w:val="single" w:sz="4" w:space="1" w:color="0070C0"/>
          <w:left w:val="single" w:sz="4" w:space="4" w:color="0070C0"/>
          <w:bottom w:val="single" w:sz="4" w:space="1" w:color="0070C0"/>
          <w:right w:val="single" w:sz="4" w:space="4" w:color="0070C0"/>
        </w:pBdr>
        <w:jc w:val="both"/>
        <w:rPr>
          <w:b/>
          <w:color w:val="0070C0"/>
        </w:rPr>
      </w:pPr>
      <w:r w:rsidRPr="00D807C7">
        <w:rPr>
          <w:b/>
          <w:color w:val="0070C0"/>
        </w:rPr>
        <w:t>Les familles peuvent-</w:t>
      </w:r>
      <w:r w:rsidR="00081792" w:rsidRPr="00D807C7">
        <w:rPr>
          <w:b/>
          <w:color w:val="0070C0"/>
        </w:rPr>
        <w:t>elle</w:t>
      </w:r>
      <w:r w:rsidRPr="00D807C7">
        <w:rPr>
          <w:b/>
          <w:color w:val="0070C0"/>
        </w:rPr>
        <w:t>s</w:t>
      </w:r>
      <w:r w:rsidR="00081792" w:rsidRPr="00D807C7">
        <w:rPr>
          <w:b/>
          <w:color w:val="0070C0"/>
        </w:rPr>
        <w:t xml:space="preserve"> demander un report de l’inhumation</w:t>
      </w:r>
      <w:r w:rsidR="00F32CA0" w:rsidRPr="00D807C7">
        <w:rPr>
          <w:b/>
          <w:color w:val="0070C0"/>
        </w:rPr>
        <w:t xml:space="preserve"> d’un cercueil ou d’une urne ou </w:t>
      </w:r>
      <w:r w:rsidRPr="00D807C7">
        <w:rPr>
          <w:b/>
          <w:color w:val="0070C0"/>
        </w:rPr>
        <w:t xml:space="preserve">de la </w:t>
      </w:r>
      <w:r w:rsidR="00F32CA0" w:rsidRPr="00D807C7">
        <w:rPr>
          <w:b/>
          <w:color w:val="0070C0"/>
        </w:rPr>
        <w:t>dispersion des cendres</w:t>
      </w:r>
      <w:r w:rsidR="003E1197" w:rsidRPr="00D807C7">
        <w:rPr>
          <w:b/>
          <w:color w:val="0070C0"/>
        </w:rPr>
        <w:t> ?</w:t>
      </w:r>
    </w:p>
    <w:p w:rsidR="006B08A6" w:rsidRPr="008F1A04" w:rsidRDefault="006B08A6" w:rsidP="00BC63A6">
      <w:pPr>
        <w:pStyle w:val="Default"/>
        <w:jc w:val="both"/>
        <w:rPr>
          <w:b/>
          <w:color w:val="0070C0"/>
          <w:sz w:val="22"/>
          <w:szCs w:val="22"/>
        </w:rPr>
      </w:pPr>
    </w:p>
    <w:p w:rsidR="00081792" w:rsidRPr="008F1A04" w:rsidRDefault="009369C2" w:rsidP="00BC63A6">
      <w:pPr>
        <w:pStyle w:val="Default"/>
        <w:jc w:val="both"/>
        <w:rPr>
          <w:b/>
          <w:color w:val="0070C0"/>
          <w:sz w:val="22"/>
          <w:szCs w:val="22"/>
        </w:rPr>
      </w:pPr>
      <w:r w:rsidRPr="008F1A04">
        <w:rPr>
          <w:b/>
          <w:color w:val="0070C0"/>
          <w:sz w:val="22"/>
          <w:szCs w:val="22"/>
        </w:rPr>
        <w:t>OUI</w:t>
      </w:r>
    </w:p>
    <w:p w:rsidR="006B08A6" w:rsidRPr="008F1A04" w:rsidRDefault="006B08A6" w:rsidP="00BC63A6">
      <w:pPr>
        <w:pStyle w:val="Default"/>
        <w:jc w:val="both"/>
        <w:rPr>
          <w:b/>
          <w:color w:val="0070C0"/>
          <w:sz w:val="22"/>
          <w:szCs w:val="22"/>
        </w:rPr>
      </w:pPr>
    </w:p>
    <w:p w:rsidR="00E3029A" w:rsidRPr="008F1A04" w:rsidRDefault="009369C2" w:rsidP="00BC63A6">
      <w:pPr>
        <w:pStyle w:val="Default"/>
        <w:jc w:val="both"/>
        <w:rPr>
          <w:color w:val="auto"/>
          <w:sz w:val="22"/>
          <w:szCs w:val="22"/>
        </w:rPr>
      </w:pPr>
      <w:r w:rsidRPr="008F1A04">
        <w:rPr>
          <w:color w:val="auto"/>
          <w:sz w:val="22"/>
          <w:szCs w:val="22"/>
        </w:rPr>
        <w:t>Si</w:t>
      </w:r>
      <w:r w:rsidR="000A553F" w:rsidRPr="008F1A04">
        <w:rPr>
          <w:color w:val="auto"/>
          <w:sz w:val="22"/>
          <w:szCs w:val="22"/>
        </w:rPr>
        <w:t xml:space="preserve"> le corps est placé dans un cercueil hermétique, il peut être déposé </w:t>
      </w:r>
      <w:r w:rsidR="00E3029A" w:rsidRPr="008F1A04">
        <w:rPr>
          <w:color w:val="auto"/>
          <w:sz w:val="22"/>
          <w:szCs w:val="22"/>
        </w:rPr>
        <w:t>dans un édifice cultuel, dans un caveau provisoire ou</w:t>
      </w:r>
      <w:r w:rsidR="000A553F" w:rsidRPr="008F1A04">
        <w:rPr>
          <w:color w:val="auto"/>
          <w:sz w:val="22"/>
          <w:szCs w:val="22"/>
        </w:rPr>
        <w:t xml:space="preserve"> désormais</w:t>
      </w:r>
      <w:r w:rsidR="00E3029A" w:rsidRPr="008F1A04">
        <w:rPr>
          <w:color w:val="auto"/>
          <w:sz w:val="22"/>
          <w:szCs w:val="22"/>
        </w:rPr>
        <w:t xml:space="preserve"> dans un dépositoire</w:t>
      </w:r>
      <w:r w:rsidR="000A553F" w:rsidRPr="008F1A04">
        <w:rPr>
          <w:color w:val="auto"/>
          <w:sz w:val="22"/>
          <w:szCs w:val="22"/>
        </w:rPr>
        <w:t xml:space="preserve"> pour une durée allant jusqu’à 6 mois.</w:t>
      </w:r>
    </w:p>
    <w:p w:rsidR="009369C2" w:rsidRPr="008F1A04" w:rsidRDefault="009369C2" w:rsidP="00BC63A6">
      <w:pPr>
        <w:pStyle w:val="Default"/>
        <w:jc w:val="both"/>
        <w:rPr>
          <w:color w:val="auto"/>
          <w:sz w:val="22"/>
          <w:szCs w:val="22"/>
        </w:rPr>
      </w:pPr>
    </w:p>
    <w:p w:rsidR="009369C2" w:rsidRPr="008F1A04" w:rsidRDefault="009369C2" w:rsidP="00BC63A6">
      <w:pPr>
        <w:pStyle w:val="Default"/>
        <w:jc w:val="both"/>
        <w:rPr>
          <w:color w:val="auto"/>
          <w:sz w:val="22"/>
          <w:szCs w:val="22"/>
        </w:rPr>
      </w:pPr>
      <w:r w:rsidRPr="008F1A04">
        <w:rPr>
          <w:color w:val="auto"/>
          <w:sz w:val="22"/>
          <w:szCs w:val="22"/>
        </w:rPr>
        <w:t xml:space="preserve">Le décret n°2020-352 a réintroduit le recours à l’utilisation des dépositoires en vue de permettre aux familles d’attendre la fin de la crise sanitaire et un retour à une situation normale </w:t>
      </w:r>
      <w:r w:rsidR="00373D87" w:rsidRPr="008F1A04">
        <w:rPr>
          <w:color w:val="auto"/>
          <w:sz w:val="22"/>
          <w:szCs w:val="22"/>
        </w:rPr>
        <w:t xml:space="preserve">pour </w:t>
      </w:r>
      <w:r w:rsidRPr="008F1A04">
        <w:rPr>
          <w:color w:val="auto"/>
          <w:sz w:val="22"/>
          <w:szCs w:val="22"/>
        </w:rPr>
        <w:t>organiser des funérailles conformes aux souhaits du défunt.</w:t>
      </w:r>
      <w:r w:rsidR="00DF23C0" w:rsidRPr="008F1A04">
        <w:rPr>
          <w:color w:val="auto"/>
          <w:sz w:val="22"/>
          <w:szCs w:val="22"/>
        </w:rPr>
        <w:t xml:space="preserve"> Les dépositoires ont vocation à perdurer après la crise sanitaire.</w:t>
      </w:r>
    </w:p>
    <w:p w:rsidR="009369C2" w:rsidRPr="008F1A04" w:rsidRDefault="009369C2" w:rsidP="00BC63A6">
      <w:pPr>
        <w:pStyle w:val="Default"/>
        <w:jc w:val="both"/>
        <w:rPr>
          <w:color w:val="auto"/>
          <w:sz w:val="22"/>
          <w:szCs w:val="22"/>
        </w:rPr>
      </w:pPr>
    </w:p>
    <w:p w:rsidR="009369C2" w:rsidRPr="008F1A04" w:rsidRDefault="009369C2" w:rsidP="00BC63A6">
      <w:pPr>
        <w:pStyle w:val="Default"/>
        <w:jc w:val="both"/>
        <w:rPr>
          <w:color w:val="auto"/>
          <w:sz w:val="22"/>
          <w:szCs w:val="22"/>
        </w:rPr>
      </w:pPr>
      <w:r w:rsidRPr="008F1A04">
        <w:rPr>
          <w:color w:val="auto"/>
          <w:sz w:val="22"/>
          <w:szCs w:val="22"/>
        </w:rPr>
        <w:t xml:space="preserve">A cet effet, un dépositoire est </w:t>
      </w:r>
      <w:r w:rsidR="00AE5D14">
        <w:rPr>
          <w:color w:val="auto"/>
          <w:sz w:val="22"/>
          <w:szCs w:val="22"/>
        </w:rPr>
        <w:t>défini par t</w:t>
      </w:r>
      <w:r w:rsidRPr="008F1A04">
        <w:rPr>
          <w:color w:val="auto"/>
          <w:sz w:val="22"/>
          <w:szCs w:val="22"/>
        </w:rPr>
        <w:t xml:space="preserve">out équipement ou local, géré par la commune, situé hors de l’enceinte du cimetière et </w:t>
      </w:r>
      <w:r w:rsidR="00AE5D14">
        <w:rPr>
          <w:color w:val="auto"/>
          <w:sz w:val="22"/>
          <w:szCs w:val="22"/>
        </w:rPr>
        <w:t>par exemple :</w:t>
      </w:r>
    </w:p>
    <w:p w:rsidR="009369C2" w:rsidRPr="008F1A04" w:rsidRDefault="009369C2" w:rsidP="00BC63A6">
      <w:pPr>
        <w:pStyle w:val="Default"/>
        <w:numPr>
          <w:ilvl w:val="0"/>
          <w:numId w:val="13"/>
        </w:numPr>
        <w:jc w:val="both"/>
        <w:rPr>
          <w:color w:val="auto"/>
          <w:sz w:val="22"/>
          <w:szCs w:val="22"/>
        </w:rPr>
      </w:pPr>
      <w:proofErr w:type="gramStart"/>
      <w:r w:rsidRPr="008F1A04">
        <w:rPr>
          <w:sz w:val="22"/>
          <w:szCs w:val="22"/>
        </w:rPr>
        <w:t>dans</w:t>
      </w:r>
      <w:proofErr w:type="gramEnd"/>
      <w:r w:rsidRPr="008F1A04">
        <w:rPr>
          <w:sz w:val="22"/>
          <w:szCs w:val="22"/>
        </w:rPr>
        <w:t xml:space="preserve"> un local indépendant, </w:t>
      </w:r>
    </w:p>
    <w:p w:rsidR="009369C2" w:rsidRPr="008F1A04" w:rsidRDefault="009369C2" w:rsidP="00BC63A6">
      <w:pPr>
        <w:pStyle w:val="Default"/>
        <w:numPr>
          <w:ilvl w:val="0"/>
          <w:numId w:val="13"/>
        </w:numPr>
        <w:jc w:val="both"/>
        <w:rPr>
          <w:color w:val="auto"/>
          <w:sz w:val="22"/>
          <w:szCs w:val="22"/>
        </w:rPr>
      </w:pPr>
      <w:proofErr w:type="gramStart"/>
      <w:r w:rsidRPr="008F1A04">
        <w:rPr>
          <w:sz w:val="22"/>
          <w:szCs w:val="22"/>
        </w:rPr>
        <w:t>dans</w:t>
      </w:r>
      <w:proofErr w:type="gramEnd"/>
      <w:r w:rsidRPr="008F1A04">
        <w:rPr>
          <w:sz w:val="22"/>
          <w:szCs w:val="22"/>
        </w:rPr>
        <w:t xml:space="preserve"> une annexe ou dans un bâtiment juxtaposé à l'édifice cultuel, </w:t>
      </w:r>
    </w:p>
    <w:p w:rsidR="009369C2" w:rsidRPr="008F1A04" w:rsidRDefault="009369C2" w:rsidP="00BC63A6">
      <w:pPr>
        <w:pStyle w:val="Default"/>
        <w:numPr>
          <w:ilvl w:val="0"/>
          <w:numId w:val="13"/>
        </w:numPr>
        <w:jc w:val="both"/>
        <w:rPr>
          <w:color w:val="auto"/>
          <w:sz w:val="22"/>
          <w:szCs w:val="22"/>
        </w:rPr>
      </w:pPr>
      <w:proofErr w:type="gramStart"/>
      <w:r w:rsidRPr="008F1A04">
        <w:rPr>
          <w:sz w:val="22"/>
          <w:szCs w:val="22"/>
        </w:rPr>
        <w:t>dans</w:t>
      </w:r>
      <w:proofErr w:type="gramEnd"/>
      <w:r w:rsidRPr="008F1A04">
        <w:rPr>
          <w:sz w:val="22"/>
          <w:szCs w:val="22"/>
        </w:rPr>
        <w:t xml:space="preserve"> un bâtiment juxtaposé au cimetière, </w:t>
      </w:r>
    </w:p>
    <w:p w:rsidR="009369C2" w:rsidRPr="008F1A04" w:rsidRDefault="009369C2" w:rsidP="00BC63A6">
      <w:pPr>
        <w:pStyle w:val="Default"/>
        <w:numPr>
          <w:ilvl w:val="0"/>
          <w:numId w:val="13"/>
        </w:numPr>
        <w:jc w:val="both"/>
        <w:rPr>
          <w:color w:val="auto"/>
          <w:sz w:val="22"/>
          <w:szCs w:val="22"/>
        </w:rPr>
      </w:pPr>
      <w:proofErr w:type="gramStart"/>
      <w:r w:rsidRPr="008F1A04">
        <w:rPr>
          <w:sz w:val="22"/>
          <w:szCs w:val="22"/>
        </w:rPr>
        <w:t>dans</w:t>
      </w:r>
      <w:proofErr w:type="gramEnd"/>
      <w:r w:rsidRPr="008F1A04">
        <w:rPr>
          <w:sz w:val="22"/>
          <w:szCs w:val="22"/>
        </w:rPr>
        <w:t xml:space="preserve"> un cimetière désaffecté, </w:t>
      </w:r>
    </w:p>
    <w:p w:rsidR="009369C2" w:rsidRPr="008F1A04" w:rsidRDefault="009369C2" w:rsidP="00BC63A6">
      <w:pPr>
        <w:pStyle w:val="Default"/>
        <w:numPr>
          <w:ilvl w:val="0"/>
          <w:numId w:val="13"/>
        </w:numPr>
        <w:jc w:val="both"/>
        <w:rPr>
          <w:color w:val="auto"/>
          <w:sz w:val="22"/>
          <w:szCs w:val="22"/>
        </w:rPr>
      </w:pPr>
      <w:proofErr w:type="gramStart"/>
      <w:r w:rsidRPr="008F1A04">
        <w:rPr>
          <w:sz w:val="22"/>
          <w:szCs w:val="22"/>
        </w:rPr>
        <w:t>dans</w:t>
      </w:r>
      <w:proofErr w:type="gramEnd"/>
      <w:r w:rsidRPr="008F1A04">
        <w:rPr>
          <w:sz w:val="22"/>
          <w:szCs w:val="22"/>
        </w:rPr>
        <w:t xml:space="preserve"> un local provisoire déterminé par le maire etc.</w:t>
      </w:r>
    </w:p>
    <w:p w:rsidR="009369C2" w:rsidRPr="008F1A04" w:rsidRDefault="009369C2" w:rsidP="00BC63A6">
      <w:pPr>
        <w:pStyle w:val="Default"/>
        <w:jc w:val="both"/>
        <w:rPr>
          <w:sz w:val="22"/>
          <w:szCs w:val="22"/>
        </w:rPr>
      </w:pPr>
    </w:p>
    <w:p w:rsidR="009369C2" w:rsidRPr="008F1A04" w:rsidRDefault="009369C2" w:rsidP="00BC63A6">
      <w:pPr>
        <w:pStyle w:val="Default"/>
        <w:jc w:val="both"/>
        <w:rPr>
          <w:i/>
          <w:color w:val="auto"/>
          <w:sz w:val="22"/>
          <w:szCs w:val="22"/>
        </w:rPr>
      </w:pPr>
      <w:r w:rsidRPr="008F1A04">
        <w:rPr>
          <w:sz w:val="22"/>
          <w:szCs w:val="22"/>
        </w:rPr>
        <w:t xml:space="preserve">Il peut </w:t>
      </w:r>
      <w:r w:rsidR="00373D87" w:rsidRPr="008F1A04">
        <w:rPr>
          <w:sz w:val="22"/>
          <w:szCs w:val="22"/>
        </w:rPr>
        <w:t>enfin</w:t>
      </w:r>
      <w:r w:rsidRPr="008F1A04">
        <w:rPr>
          <w:sz w:val="22"/>
          <w:szCs w:val="22"/>
        </w:rPr>
        <w:t xml:space="preserve"> s’agir de locaux identifiés par l’opérateur funéraire afin d’accueillir des cercueils en nombre dans l’attente de leur inhumation ou crémation, alors que les chambres funéraires ne disposeraient plus d’espaces suffisants</w:t>
      </w:r>
      <w:r w:rsidR="00DF23C0" w:rsidRPr="008F1A04">
        <w:rPr>
          <w:sz w:val="22"/>
          <w:szCs w:val="22"/>
        </w:rPr>
        <w:t xml:space="preserve"> (</w:t>
      </w:r>
      <w:r w:rsidR="00DF23C0" w:rsidRPr="008F1A04">
        <w:rPr>
          <w:i/>
          <w:sz w:val="22"/>
          <w:szCs w:val="22"/>
        </w:rPr>
        <w:t>uniquement pendant la période de crise sanitaire)</w:t>
      </w:r>
      <w:r w:rsidRPr="008F1A04">
        <w:rPr>
          <w:i/>
          <w:sz w:val="22"/>
          <w:szCs w:val="22"/>
        </w:rPr>
        <w:t>.</w:t>
      </w:r>
    </w:p>
    <w:p w:rsidR="000A553F" w:rsidRDefault="000A553F" w:rsidP="00BC63A6">
      <w:pPr>
        <w:pStyle w:val="Default"/>
        <w:jc w:val="both"/>
        <w:rPr>
          <w:color w:val="auto"/>
          <w:sz w:val="22"/>
          <w:szCs w:val="22"/>
        </w:rPr>
      </w:pPr>
    </w:p>
    <w:p w:rsidR="00CD0368" w:rsidRPr="004B5AEF" w:rsidRDefault="004B5AEF" w:rsidP="00BC63A6">
      <w:pPr>
        <w:pStyle w:val="Default"/>
        <w:jc w:val="both"/>
        <w:rPr>
          <w:sz w:val="22"/>
          <w:szCs w:val="22"/>
        </w:rPr>
      </w:pPr>
      <w:r w:rsidRPr="004B5AEF">
        <w:rPr>
          <w:sz w:val="22"/>
          <w:szCs w:val="22"/>
        </w:rPr>
        <w:t xml:space="preserve">S’agissant des urnes funéraires, une conservation au crématorium </w:t>
      </w:r>
      <w:r>
        <w:rPr>
          <w:sz w:val="22"/>
          <w:szCs w:val="22"/>
        </w:rPr>
        <w:t>peut</w:t>
      </w:r>
      <w:r w:rsidRPr="004B5AEF">
        <w:rPr>
          <w:sz w:val="22"/>
          <w:szCs w:val="22"/>
        </w:rPr>
        <w:t xml:space="preserve"> être envisagée par les familles, dans l’attente d’organiser une cérémonie </w:t>
      </w:r>
      <w:r>
        <w:rPr>
          <w:sz w:val="22"/>
          <w:szCs w:val="22"/>
        </w:rPr>
        <w:t xml:space="preserve">conforme aux vœux du défunt, </w:t>
      </w:r>
      <w:r w:rsidRPr="004B5AEF">
        <w:rPr>
          <w:sz w:val="22"/>
          <w:szCs w:val="22"/>
        </w:rPr>
        <w:t>à l’issue de la période d’urgence sanitaire</w:t>
      </w:r>
      <w:r w:rsidR="008D4FC4">
        <w:rPr>
          <w:sz w:val="22"/>
          <w:szCs w:val="22"/>
        </w:rPr>
        <w:t>.</w:t>
      </w:r>
    </w:p>
    <w:p w:rsidR="004B5AEF" w:rsidRDefault="004B5AEF" w:rsidP="00BC63A6">
      <w:pPr>
        <w:pStyle w:val="Default"/>
        <w:jc w:val="both"/>
        <w:rPr>
          <w:color w:val="auto"/>
          <w:sz w:val="22"/>
          <w:szCs w:val="22"/>
        </w:rPr>
      </w:pPr>
    </w:p>
    <w:p w:rsidR="00A8116C" w:rsidRDefault="00A8116C">
      <w:pPr>
        <w:rPr>
          <w:rFonts w:ascii="Arial" w:hAnsi="Arial" w:cs="Arial"/>
        </w:rPr>
      </w:pPr>
      <w:r>
        <w:br w:type="page"/>
      </w:r>
    </w:p>
    <w:p w:rsidR="00081792" w:rsidRPr="008F1A04" w:rsidRDefault="00081792" w:rsidP="00647466">
      <w:pPr>
        <w:pStyle w:val="Default"/>
        <w:numPr>
          <w:ilvl w:val="0"/>
          <w:numId w:val="10"/>
        </w:numPr>
        <w:pBdr>
          <w:top w:val="single" w:sz="4" w:space="1" w:color="0070C0"/>
          <w:left w:val="single" w:sz="4" w:space="4" w:color="0070C0"/>
          <w:bottom w:val="single" w:sz="4" w:space="1" w:color="0070C0"/>
          <w:right w:val="single" w:sz="4" w:space="4" w:color="0070C0"/>
        </w:pBdr>
        <w:jc w:val="both"/>
        <w:rPr>
          <w:b/>
          <w:color w:val="0070C0"/>
        </w:rPr>
      </w:pPr>
      <w:r w:rsidRPr="008F1A04">
        <w:rPr>
          <w:b/>
          <w:color w:val="0070C0"/>
        </w:rPr>
        <w:lastRenderedPageBreak/>
        <w:t xml:space="preserve">La commune </w:t>
      </w:r>
      <w:proofErr w:type="spellStart"/>
      <w:r w:rsidR="00DF23C0" w:rsidRPr="008F1A04">
        <w:rPr>
          <w:b/>
          <w:color w:val="0070C0"/>
        </w:rPr>
        <w:t>d</w:t>
      </w:r>
      <w:r w:rsidR="00CD0368" w:rsidRPr="008F1A04">
        <w:rPr>
          <w:b/>
          <w:color w:val="0070C0"/>
        </w:rPr>
        <w:t>o</w:t>
      </w:r>
      <w:r w:rsidR="00DF23C0" w:rsidRPr="008F1A04">
        <w:rPr>
          <w:b/>
          <w:color w:val="0070C0"/>
        </w:rPr>
        <w:t>it-elle</w:t>
      </w:r>
      <w:proofErr w:type="spellEnd"/>
      <w:r w:rsidRPr="008F1A04">
        <w:rPr>
          <w:b/>
          <w:color w:val="0070C0"/>
        </w:rPr>
        <w:t xml:space="preserve"> prendre en charge </w:t>
      </w:r>
      <w:r w:rsidR="00DF23C0" w:rsidRPr="008F1A04">
        <w:rPr>
          <w:b/>
          <w:color w:val="0070C0"/>
        </w:rPr>
        <w:t xml:space="preserve">financièrement </w:t>
      </w:r>
      <w:r w:rsidRPr="008F1A04">
        <w:rPr>
          <w:b/>
          <w:color w:val="0070C0"/>
        </w:rPr>
        <w:t>les obsèques</w:t>
      </w:r>
      <w:r w:rsidR="00F32CA0" w:rsidRPr="008F1A04">
        <w:rPr>
          <w:b/>
          <w:color w:val="0070C0"/>
        </w:rPr>
        <w:t xml:space="preserve"> en cas de décès </w:t>
      </w:r>
      <w:r w:rsidR="004E658D" w:rsidRPr="008F1A04">
        <w:rPr>
          <w:b/>
          <w:color w:val="0070C0"/>
        </w:rPr>
        <w:t>dû au covid-19 </w:t>
      </w:r>
      <w:r w:rsidR="00F32CA0" w:rsidRPr="008F1A04">
        <w:rPr>
          <w:b/>
          <w:color w:val="0070C0"/>
        </w:rPr>
        <w:t>sur le territoire de la commune</w:t>
      </w:r>
      <w:r w:rsidRPr="008F1A04">
        <w:rPr>
          <w:b/>
          <w:color w:val="0070C0"/>
        </w:rPr>
        <w:t>?</w:t>
      </w:r>
    </w:p>
    <w:p w:rsidR="000A553F" w:rsidRPr="008F1A04" w:rsidRDefault="000A553F" w:rsidP="00BC63A6">
      <w:pPr>
        <w:pStyle w:val="Default"/>
        <w:jc w:val="both"/>
        <w:rPr>
          <w:color w:val="0070C0"/>
          <w:sz w:val="22"/>
          <w:szCs w:val="22"/>
        </w:rPr>
      </w:pPr>
    </w:p>
    <w:p w:rsidR="000A553F" w:rsidRPr="008F1A04" w:rsidRDefault="00373D87" w:rsidP="00BC63A6">
      <w:pPr>
        <w:pStyle w:val="Default"/>
        <w:jc w:val="both"/>
        <w:rPr>
          <w:b/>
          <w:color w:val="0070C0"/>
          <w:sz w:val="22"/>
          <w:szCs w:val="22"/>
        </w:rPr>
      </w:pPr>
      <w:r w:rsidRPr="008F1A04">
        <w:rPr>
          <w:b/>
          <w:color w:val="0070C0"/>
          <w:sz w:val="22"/>
          <w:szCs w:val="22"/>
        </w:rPr>
        <w:t>OUI</w:t>
      </w:r>
      <w:r w:rsidR="00DF23C0" w:rsidRPr="008F1A04">
        <w:rPr>
          <w:b/>
          <w:color w:val="0070C0"/>
          <w:sz w:val="22"/>
          <w:szCs w:val="22"/>
        </w:rPr>
        <w:t xml:space="preserve"> mais uniquement si la personne est dépourvue de ressource</w:t>
      </w:r>
      <w:r w:rsidR="00AE5D14">
        <w:rPr>
          <w:b/>
          <w:color w:val="0070C0"/>
          <w:sz w:val="22"/>
          <w:szCs w:val="22"/>
        </w:rPr>
        <w:t>s</w:t>
      </w:r>
      <w:r w:rsidR="00DF23C0" w:rsidRPr="008F1A04">
        <w:rPr>
          <w:b/>
          <w:color w:val="0070C0"/>
          <w:sz w:val="22"/>
          <w:szCs w:val="22"/>
        </w:rPr>
        <w:t xml:space="preserve"> et de famille</w:t>
      </w:r>
      <w:r w:rsidRPr="008F1A04">
        <w:rPr>
          <w:b/>
          <w:color w:val="0070C0"/>
          <w:sz w:val="22"/>
          <w:szCs w:val="22"/>
        </w:rPr>
        <w:t>.</w:t>
      </w:r>
    </w:p>
    <w:p w:rsidR="00DF23C0" w:rsidRPr="008F1A04" w:rsidRDefault="00DF23C0" w:rsidP="00BC63A6">
      <w:pPr>
        <w:spacing w:after="0" w:line="240" w:lineRule="auto"/>
        <w:jc w:val="both"/>
        <w:rPr>
          <w:rFonts w:ascii="Arial" w:hAnsi="Arial" w:cs="Arial"/>
        </w:rPr>
      </w:pPr>
    </w:p>
    <w:p w:rsidR="00DF23C0" w:rsidRPr="008F1A04" w:rsidRDefault="00DF23C0" w:rsidP="00BC63A6">
      <w:pPr>
        <w:spacing w:after="0" w:line="240" w:lineRule="auto"/>
        <w:jc w:val="both"/>
        <w:rPr>
          <w:rFonts w:ascii="Arial" w:hAnsi="Arial" w:cs="Arial"/>
        </w:rPr>
      </w:pPr>
      <w:r w:rsidRPr="008F1A04">
        <w:rPr>
          <w:rFonts w:ascii="Arial" w:hAnsi="Arial" w:cs="Arial"/>
        </w:rPr>
        <w:t>En effet, l</w:t>
      </w:r>
      <w:r w:rsidR="000A553F" w:rsidRPr="008F1A04">
        <w:rPr>
          <w:rFonts w:ascii="Arial" w:hAnsi="Arial" w:cs="Arial"/>
        </w:rPr>
        <w:t>a prise en charge matérielle et financière des obsèques</w:t>
      </w:r>
      <w:r w:rsidRPr="008F1A04">
        <w:rPr>
          <w:rFonts w:ascii="Arial" w:hAnsi="Arial" w:cs="Arial"/>
        </w:rPr>
        <w:t xml:space="preserve"> des personnes dépourvues de ressources, </w:t>
      </w:r>
      <w:r w:rsidR="000A553F" w:rsidRPr="008F1A04">
        <w:rPr>
          <w:rFonts w:ascii="Arial" w:hAnsi="Arial" w:cs="Arial"/>
        </w:rPr>
        <w:t xml:space="preserve">en l’absence de famille, </w:t>
      </w:r>
      <w:r w:rsidRPr="008F1A04">
        <w:rPr>
          <w:rFonts w:ascii="Arial" w:hAnsi="Arial" w:cs="Arial"/>
        </w:rPr>
        <w:t>demeure une responsabilité du maire</w:t>
      </w:r>
      <w:r w:rsidR="00AE5D14">
        <w:rPr>
          <w:rFonts w:ascii="Arial" w:hAnsi="Arial" w:cs="Arial"/>
        </w:rPr>
        <w:t xml:space="preserve"> et incombe à la commune</w:t>
      </w:r>
      <w:r w:rsidRPr="008F1A04">
        <w:rPr>
          <w:rFonts w:ascii="Arial" w:hAnsi="Arial" w:cs="Arial"/>
        </w:rPr>
        <w:t>.</w:t>
      </w:r>
    </w:p>
    <w:p w:rsidR="00373D87" w:rsidRPr="008F1A04" w:rsidRDefault="00373D87" w:rsidP="00BC63A6">
      <w:pPr>
        <w:spacing w:after="0" w:line="240" w:lineRule="auto"/>
        <w:jc w:val="both"/>
        <w:rPr>
          <w:rFonts w:ascii="Arial" w:hAnsi="Arial" w:cs="Arial"/>
        </w:rPr>
      </w:pPr>
    </w:p>
    <w:p w:rsidR="000A553F" w:rsidRPr="008F1A04" w:rsidRDefault="000A553F" w:rsidP="00BC63A6">
      <w:pPr>
        <w:spacing w:after="0" w:line="240" w:lineRule="auto"/>
        <w:jc w:val="both"/>
        <w:rPr>
          <w:rFonts w:ascii="Arial" w:hAnsi="Arial" w:cs="Arial"/>
          <w:shd w:val="clear" w:color="auto" w:fill="FFFFFF"/>
        </w:rPr>
      </w:pPr>
      <w:r w:rsidRPr="008F1A04">
        <w:rPr>
          <w:rFonts w:ascii="Arial" w:hAnsi="Arial" w:cs="Arial"/>
        </w:rPr>
        <w:t>Dans ce cas, le défunt est juridiquement assimilé à une « personne dépourvue de ressources suffisantes » et le maire, ou à défaut le préfet de département, pourvoit d’urgence à son inhumation (article L. 2223- 7 du CGCT).</w:t>
      </w:r>
    </w:p>
    <w:p w:rsidR="00081792" w:rsidRPr="008F1A04" w:rsidRDefault="00081792" w:rsidP="00BC63A6">
      <w:pPr>
        <w:pStyle w:val="Default"/>
        <w:jc w:val="both"/>
        <w:rPr>
          <w:color w:val="0070C0"/>
          <w:sz w:val="22"/>
          <w:szCs w:val="22"/>
        </w:rPr>
      </w:pPr>
    </w:p>
    <w:p w:rsidR="002E6F19" w:rsidRPr="004B5AEF" w:rsidRDefault="002E6F19" w:rsidP="002E6F19">
      <w:pPr>
        <w:spacing w:after="0" w:line="240" w:lineRule="auto"/>
        <w:jc w:val="both"/>
        <w:rPr>
          <w:rFonts w:ascii="Arial" w:hAnsi="Arial" w:cs="Arial"/>
          <w:color w:val="0070C0"/>
        </w:rPr>
      </w:pPr>
    </w:p>
    <w:p w:rsidR="002E6F19" w:rsidRPr="00647466" w:rsidRDefault="002E6F19" w:rsidP="00647466">
      <w:pPr>
        <w:pStyle w:val="Default"/>
        <w:numPr>
          <w:ilvl w:val="0"/>
          <w:numId w:val="10"/>
        </w:numPr>
        <w:pBdr>
          <w:top w:val="single" w:sz="4" w:space="1" w:color="0070C0"/>
          <w:left w:val="single" w:sz="4" w:space="4" w:color="0070C0"/>
          <w:bottom w:val="single" w:sz="4" w:space="1" w:color="0070C0"/>
          <w:right w:val="single" w:sz="4" w:space="4" w:color="0070C0"/>
        </w:pBdr>
        <w:jc w:val="both"/>
        <w:rPr>
          <w:b/>
          <w:color w:val="0070C0"/>
        </w:rPr>
      </w:pPr>
      <w:r w:rsidRPr="00647466">
        <w:rPr>
          <w:b/>
          <w:color w:val="0070C0"/>
        </w:rPr>
        <w:t>La surveillance des opérations funéraires par le maire ou ses adjoints est-elle toujours obligatoire en période d’épidémie de covid-19 ?</w:t>
      </w:r>
    </w:p>
    <w:p w:rsidR="002E6F19" w:rsidRPr="008F1A04" w:rsidRDefault="002E6F19" w:rsidP="002E6F19">
      <w:pPr>
        <w:spacing w:after="0" w:line="240" w:lineRule="auto"/>
        <w:jc w:val="both"/>
        <w:rPr>
          <w:rFonts w:ascii="Arial" w:hAnsi="Arial" w:cs="Arial"/>
          <w:b/>
          <w:color w:val="0070C0"/>
        </w:rPr>
      </w:pPr>
    </w:p>
    <w:p w:rsidR="002E6F19" w:rsidRDefault="002E6F19" w:rsidP="002E6F19">
      <w:pPr>
        <w:spacing w:after="0" w:line="240" w:lineRule="auto"/>
        <w:jc w:val="both"/>
        <w:rPr>
          <w:rFonts w:ascii="Arial" w:hAnsi="Arial" w:cs="Arial"/>
          <w:b/>
          <w:color w:val="0070C0"/>
        </w:rPr>
      </w:pPr>
      <w:r>
        <w:rPr>
          <w:rFonts w:ascii="Arial" w:hAnsi="Arial" w:cs="Arial"/>
          <w:b/>
          <w:color w:val="0070C0"/>
        </w:rPr>
        <w:t>OUI en cas de crémation</w:t>
      </w:r>
    </w:p>
    <w:p w:rsidR="002E6F19" w:rsidRPr="008F1A04" w:rsidRDefault="002E6F19" w:rsidP="002E6F19">
      <w:pPr>
        <w:spacing w:after="0" w:line="240" w:lineRule="auto"/>
        <w:jc w:val="both"/>
        <w:rPr>
          <w:rFonts w:ascii="Arial" w:hAnsi="Arial" w:cs="Arial"/>
          <w:b/>
          <w:color w:val="0070C0"/>
        </w:rPr>
      </w:pPr>
    </w:p>
    <w:p w:rsidR="002E6F19" w:rsidRPr="008F1A04" w:rsidRDefault="002E6F19" w:rsidP="002E6F19">
      <w:pPr>
        <w:spacing w:after="0" w:line="240" w:lineRule="auto"/>
        <w:jc w:val="both"/>
        <w:rPr>
          <w:rFonts w:ascii="Arial" w:hAnsi="Arial" w:cs="Arial"/>
        </w:rPr>
      </w:pPr>
      <w:r w:rsidRPr="008F1A04">
        <w:rPr>
          <w:rFonts w:ascii="Arial" w:hAnsi="Arial" w:cs="Arial"/>
        </w:rPr>
        <w:t xml:space="preserve">Pour rappel, les opérations donnant lieu à une surveillance obligatoire par les fonctionnaires de police (nationale, municipale ou garde champêtre) ou à défaut, par le maire ou ses adjoints, sont : </w:t>
      </w:r>
    </w:p>
    <w:p w:rsidR="002E6F19" w:rsidRPr="008F1A04" w:rsidRDefault="002E6F19" w:rsidP="002E6F19">
      <w:pPr>
        <w:spacing w:after="0" w:line="240" w:lineRule="auto"/>
        <w:jc w:val="both"/>
        <w:rPr>
          <w:rFonts w:ascii="Arial" w:hAnsi="Arial" w:cs="Arial"/>
        </w:rPr>
      </w:pPr>
    </w:p>
    <w:p w:rsidR="002E6F19" w:rsidRDefault="002E6F19" w:rsidP="002E6F19">
      <w:pPr>
        <w:spacing w:after="0" w:line="240" w:lineRule="auto"/>
        <w:jc w:val="both"/>
        <w:rPr>
          <w:rFonts w:ascii="Arial" w:hAnsi="Arial" w:cs="Arial"/>
        </w:rPr>
      </w:pPr>
      <w:r w:rsidRPr="008F1A04">
        <w:rPr>
          <w:rFonts w:ascii="Arial" w:hAnsi="Arial" w:cs="Arial"/>
        </w:rPr>
        <w:t xml:space="preserve">- les opérations de fermeture et de scellement du cercueil lorsqu’il y a crémation </w:t>
      </w:r>
    </w:p>
    <w:p w:rsidR="002E6F19" w:rsidRPr="008B18AC" w:rsidRDefault="002E6F19" w:rsidP="002E6F19">
      <w:pPr>
        <w:pStyle w:val="Default"/>
        <w:jc w:val="both"/>
        <w:rPr>
          <w:b/>
          <w:i/>
          <w:color w:val="0070C0"/>
          <w:sz w:val="22"/>
          <w:szCs w:val="22"/>
        </w:rPr>
      </w:pPr>
      <w:r>
        <w:rPr>
          <w:b/>
          <w:i/>
        </w:rPr>
        <w:t>NB </w:t>
      </w:r>
      <w:r w:rsidRPr="008B18AC">
        <w:rPr>
          <w:b/>
          <w:i/>
        </w:rPr>
        <w:t xml:space="preserve">la </w:t>
      </w:r>
      <w:r w:rsidRPr="008B18AC">
        <w:rPr>
          <w:b/>
          <w:i/>
          <w:sz w:val="22"/>
          <w:szCs w:val="22"/>
        </w:rPr>
        <w:t>surveillance obligatoire est toujours maintenue lorsque le corps est destiné à la crémation.</w:t>
      </w:r>
    </w:p>
    <w:p w:rsidR="002E6F19" w:rsidRPr="008F1A04" w:rsidRDefault="002E6F19" w:rsidP="002E6F19">
      <w:pPr>
        <w:spacing w:after="0" w:line="240" w:lineRule="auto"/>
        <w:jc w:val="both"/>
        <w:rPr>
          <w:rFonts w:ascii="Arial" w:hAnsi="Arial" w:cs="Arial"/>
        </w:rPr>
      </w:pPr>
    </w:p>
    <w:p w:rsidR="002E6F19" w:rsidRDefault="002E6F19" w:rsidP="002E6F19">
      <w:pPr>
        <w:spacing w:after="0" w:line="240" w:lineRule="auto"/>
        <w:jc w:val="both"/>
        <w:rPr>
          <w:rFonts w:ascii="Arial" w:hAnsi="Arial" w:cs="Arial"/>
        </w:rPr>
      </w:pPr>
      <w:r w:rsidRPr="008F1A04">
        <w:rPr>
          <w:rFonts w:ascii="Arial" w:hAnsi="Arial" w:cs="Arial"/>
        </w:rPr>
        <w:t xml:space="preserve">- les opérations de fermeture et de scellement du cercueil lorsque le corps est transporté hors de la commune de décès ou de dépôt </w:t>
      </w:r>
      <w:r w:rsidRPr="008F1A04">
        <w:rPr>
          <w:rFonts w:ascii="Arial" w:hAnsi="Arial" w:cs="Arial"/>
          <w:b/>
        </w:rPr>
        <w:t>et</w:t>
      </w:r>
      <w:r w:rsidRPr="008F1A04">
        <w:rPr>
          <w:rFonts w:ascii="Arial" w:hAnsi="Arial" w:cs="Arial"/>
        </w:rPr>
        <w:t xml:space="preserve"> qu'aucun membre de la famille n'est présent au moment de ces opérations.</w:t>
      </w:r>
    </w:p>
    <w:p w:rsidR="002E6F19" w:rsidRPr="00AE5D14" w:rsidRDefault="002E6F19" w:rsidP="002E6F19">
      <w:pPr>
        <w:spacing w:after="0" w:line="240" w:lineRule="auto"/>
        <w:jc w:val="both"/>
        <w:rPr>
          <w:rFonts w:ascii="Arial" w:hAnsi="Arial" w:cs="Arial"/>
          <w:b/>
          <w:i/>
        </w:rPr>
      </w:pPr>
      <w:r>
        <w:rPr>
          <w:rFonts w:ascii="Arial" w:hAnsi="Arial" w:cs="Arial"/>
          <w:b/>
          <w:i/>
        </w:rPr>
        <w:t xml:space="preserve">NB </w:t>
      </w:r>
      <w:r w:rsidRPr="00AE5D14">
        <w:rPr>
          <w:rFonts w:ascii="Arial" w:hAnsi="Arial" w:cs="Arial"/>
          <w:b/>
          <w:i/>
        </w:rPr>
        <w:t xml:space="preserve">Il n’est plus obligatoire de procéder à la surveillance de la fermeture du cercueil </w:t>
      </w:r>
      <w:r>
        <w:rPr>
          <w:rFonts w:ascii="Arial" w:hAnsi="Arial" w:cs="Arial"/>
          <w:b/>
          <w:i/>
        </w:rPr>
        <w:t>ou l’apposition de</w:t>
      </w:r>
      <w:r w:rsidRPr="00AE5D14">
        <w:rPr>
          <w:rFonts w:ascii="Arial" w:hAnsi="Arial" w:cs="Arial"/>
          <w:b/>
          <w:i/>
        </w:rPr>
        <w:t xml:space="preserve"> scellés. </w:t>
      </w:r>
    </w:p>
    <w:p w:rsidR="002E6F19" w:rsidRPr="00AE5D14" w:rsidRDefault="002E6F19" w:rsidP="002E6F19">
      <w:pPr>
        <w:pStyle w:val="Default"/>
        <w:jc w:val="both"/>
        <w:rPr>
          <w:b/>
          <w:i/>
          <w:color w:val="auto"/>
          <w:sz w:val="22"/>
          <w:szCs w:val="22"/>
        </w:rPr>
      </w:pPr>
    </w:p>
    <w:p w:rsidR="002E6F19" w:rsidRPr="008F1A04" w:rsidRDefault="002E6F19" w:rsidP="002E6F19">
      <w:pPr>
        <w:pStyle w:val="Default"/>
        <w:jc w:val="both"/>
        <w:rPr>
          <w:color w:val="0070C0"/>
          <w:sz w:val="22"/>
          <w:szCs w:val="22"/>
        </w:rPr>
      </w:pPr>
    </w:p>
    <w:p w:rsidR="00081792" w:rsidRPr="008F1A04" w:rsidRDefault="00373D87" w:rsidP="00647466">
      <w:pPr>
        <w:pStyle w:val="Default"/>
        <w:numPr>
          <w:ilvl w:val="0"/>
          <w:numId w:val="10"/>
        </w:numPr>
        <w:pBdr>
          <w:top w:val="single" w:sz="4" w:space="1" w:color="0070C0"/>
          <w:left w:val="single" w:sz="4" w:space="4" w:color="0070C0"/>
          <w:bottom w:val="single" w:sz="4" w:space="1" w:color="0070C0"/>
          <w:right w:val="single" w:sz="4" w:space="4" w:color="0070C0"/>
        </w:pBdr>
        <w:jc w:val="both"/>
        <w:rPr>
          <w:b/>
          <w:color w:val="0070C0"/>
        </w:rPr>
      </w:pPr>
      <w:r w:rsidRPr="008F1A04">
        <w:rPr>
          <w:b/>
          <w:color w:val="0070C0"/>
        </w:rPr>
        <w:t xml:space="preserve">L’officier d’état civil </w:t>
      </w:r>
      <w:r w:rsidR="00DF23C0" w:rsidRPr="008F1A04">
        <w:rPr>
          <w:b/>
          <w:color w:val="0070C0"/>
        </w:rPr>
        <w:t>doit-il</w:t>
      </w:r>
      <w:r w:rsidR="00081792" w:rsidRPr="008F1A04">
        <w:rPr>
          <w:b/>
          <w:color w:val="0070C0"/>
        </w:rPr>
        <w:t xml:space="preserve"> toujours autoris</w:t>
      </w:r>
      <w:r w:rsidRPr="008F1A04">
        <w:rPr>
          <w:b/>
          <w:color w:val="0070C0"/>
        </w:rPr>
        <w:t>er</w:t>
      </w:r>
      <w:r w:rsidR="00DF23C0" w:rsidRPr="008F1A04">
        <w:rPr>
          <w:b/>
          <w:color w:val="0070C0"/>
        </w:rPr>
        <w:t xml:space="preserve"> la</w:t>
      </w:r>
      <w:r w:rsidR="00081792" w:rsidRPr="008F1A04">
        <w:rPr>
          <w:b/>
          <w:color w:val="0070C0"/>
        </w:rPr>
        <w:t xml:space="preserve"> fermeture du cercueil ?</w:t>
      </w:r>
    </w:p>
    <w:p w:rsidR="00DF23C0" w:rsidRPr="008F1A04" w:rsidRDefault="00DF23C0" w:rsidP="00BC63A6">
      <w:pPr>
        <w:spacing w:after="0" w:line="240" w:lineRule="auto"/>
        <w:jc w:val="both"/>
        <w:rPr>
          <w:rFonts w:ascii="Arial" w:hAnsi="Arial" w:cs="Arial"/>
        </w:rPr>
      </w:pPr>
    </w:p>
    <w:p w:rsidR="00373D87" w:rsidRPr="008F1A04" w:rsidRDefault="00373D87" w:rsidP="00BC63A6">
      <w:pPr>
        <w:spacing w:after="0" w:line="240" w:lineRule="auto"/>
        <w:jc w:val="both"/>
        <w:rPr>
          <w:rFonts w:ascii="Arial" w:hAnsi="Arial" w:cs="Arial"/>
          <w:b/>
          <w:color w:val="0070C0"/>
        </w:rPr>
      </w:pPr>
      <w:r w:rsidRPr="008F1A04">
        <w:rPr>
          <w:rFonts w:ascii="Arial" w:hAnsi="Arial" w:cs="Arial"/>
          <w:b/>
          <w:color w:val="0070C0"/>
        </w:rPr>
        <w:t xml:space="preserve">OUI </w:t>
      </w:r>
    </w:p>
    <w:p w:rsidR="00373D87" w:rsidRPr="008F1A04" w:rsidRDefault="00373D87" w:rsidP="00BC63A6">
      <w:pPr>
        <w:spacing w:after="0" w:line="240" w:lineRule="auto"/>
        <w:jc w:val="both"/>
        <w:rPr>
          <w:rFonts w:ascii="Arial" w:hAnsi="Arial" w:cs="Arial"/>
        </w:rPr>
      </w:pPr>
    </w:p>
    <w:p w:rsidR="00476E83" w:rsidRPr="008F1A04" w:rsidRDefault="00DF23C0" w:rsidP="00BC63A6">
      <w:pPr>
        <w:spacing w:after="0" w:line="240" w:lineRule="auto"/>
        <w:jc w:val="both"/>
        <w:rPr>
          <w:rFonts w:ascii="Arial" w:hAnsi="Arial" w:cs="Arial"/>
        </w:rPr>
      </w:pPr>
      <w:r w:rsidRPr="008F1A04">
        <w:rPr>
          <w:rFonts w:ascii="Arial" w:hAnsi="Arial" w:cs="Arial"/>
        </w:rPr>
        <w:t>L’autorisation de fermeture du cercueil déliv</w:t>
      </w:r>
      <w:r w:rsidR="00373D87" w:rsidRPr="008F1A04">
        <w:rPr>
          <w:rFonts w:ascii="Arial" w:hAnsi="Arial" w:cs="Arial"/>
        </w:rPr>
        <w:t>rée par l’officier d’état civil</w:t>
      </w:r>
      <w:r w:rsidRPr="008F1A04">
        <w:rPr>
          <w:rFonts w:ascii="Arial" w:hAnsi="Arial" w:cs="Arial"/>
        </w:rPr>
        <w:t xml:space="preserve"> demeure mais peut désormais être envoyée par </w:t>
      </w:r>
      <w:r w:rsidRPr="008F1A04">
        <w:rPr>
          <w:rFonts w:ascii="Arial" w:hAnsi="Arial" w:cs="Arial"/>
          <w:u w:val="single"/>
        </w:rPr>
        <w:t>voie dématérialisée</w:t>
      </w:r>
      <w:r w:rsidR="00AE5D14">
        <w:rPr>
          <w:rFonts w:ascii="Arial" w:hAnsi="Arial" w:cs="Arial"/>
        </w:rPr>
        <w:t xml:space="preserve"> à l’opérateur funéraire ou</w:t>
      </w:r>
      <w:r w:rsidRPr="008F1A04">
        <w:rPr>
          <w:rFonts w:ascii="Arial" w:hAnsi="Arial" w:cs="Arial"/>
        </w:rPr>
        <w:t xml:space="preserve"> à la famil</w:t>
      </w:r>
      <w:r w:rsidR="00373D87" w:rsidRPr="008F1A04">
        <w:rPr>
          <w:rFonts w:ascii="Arial" w:hAnsi="Arial" w:cs="Arial"/>
        </w:rPr>
        <w:t>le du défunt.</w:t>
      </w:r>
      <w:r w:rsidR="00AE5D14">
        <w:rPr>
          <w:rFonts w:ascii="Arial" w:hAnsi="Arial" w:cs="Arial"/>
        </w:rPr>
        <w:t xml:space="preserve"> A défaut, </w:t>
      </w:r>
      <w:r w:rsidR="00AE5D14" w:rsidRPr="008F1A04">
        <w:rPr>
          <w:rFonts w:ascii="Arial" w:hAnsi="Arial" w:cs="Arial"/>
        </w:rPr>
        <w:t>la délivrance de l’autorisation intervient à la première heure d’ouverture de la mairie.</w:t>
      </w:r>
    </w:p>
    <w:p w:rsidR="00476E83" w:rsidRPr="008F1A04" w:rsidRDefault="00476E83" w:rsidP="00BC63A6">
      <w:pPr>
        <w:spacing w:after="0" w:line="240" w:lineRule="auto"/>
        <w:jc w:val="both"/>
        <w:rPr>
          <w:rFonts w:ascii="Arial" w:hAnsi="Arial" w:cs="Arial"/>
        </w:rPr>
      </w:pPr>
    </w:p>
    <w:p w:rsidR="00476E83" w:rsidRPr="008F1A04" w:rsidRDefault="00476E83" w:rsidP="00BC63A6">
      <w:pPr>
        <w:spacing w:after="0" w:line="240" w:lineRule="auto"/>
        <w:jc w:val="both"/>
        <w:rPr>
          <w:rFonts w:ascii="Arial" w:hAnsi="Arial" w:cs="Arial"/>
        </w:rPr>
      </w:pPr>
      <w:r w:rsidRPr="008F1A04">
        <w:rPr>
          <w:rFonts w:ascii="Arial" w:hAnsi="Arial" w:cs="Arial"/>
        </w:rPr>
        <w:t>A nouveau, il est préconisé aux communes de communiquer une adresse de messagerie élec</w:t>
      </w:r>
      <w:r w:rsidR="00373D87" w:rsidRPr="008F1A04">
        <w:rPr>
          <w:rFonts w:ascii="Arial" w:hAnsi="Arial" w:cs="Arial"/>
        </w:rPr>
        <w:t>tronique dédiée à ces démarches.</w:t>
      </w:r>
    </w:p>
    <w:p w:rsidR="00373D87" w:rsidRPr="008F1A04" w:rsidRDefault="00373D87" w:rsidP="00BC63A6">
      <w:pPr>
        <w:spacing w:after="0" w:line="240" w:lineRule="auto"/>
        <w:jc w:val="both"/>
        <w:rPr>
          <w:rFonts w:ascii="Arial" w:hAnsi="Arial" w:cs="Arial"/>
        </w:rPr>
      </w:pPr>
    </w:p>
    <w:p w:rsidR="00476E83" w:rsidRPr="008F1A04" w:rsidRDefault="00476E83" w:rsidP="00BC63A6">
      <w:pPr>
        <w:spacing w:after="0" w:line="240" w:lineRule="auto"/>
        <w:jc w:val="both"/>
        <w:rPr>
          <w:rFonts w:ascii="Arial" w:hAnsi="Arial" w:cs="Arial"/>
        </w:rPr>
      </w:pPr>
      <w:r w:rsidRPr="008F1A04">
        <w:rPr>
          <w:rFonts w:ascii="Arial" w:hAnsi="Arial" w:cs="Arial"/>
        </w:rPr>
        <w:t xml:space="preserve">Lorsque </w:t>
      </w:r>
      <w:r w:rsidR="009369C2" w:rsidRPr="008F1A04">
        <w:rPr>
          <w:rFonts w:ascii="Arial" w:hAnsi="Arial" w:cs="Arial"/>
        </w:rPr>
        <w:t xml:space="preserve">l’autorisation n’a pu être obtenue </w:t>
      </w:r>
      <w:r w:rsidR="009369C2" w:rsidRPr="008F1A04">
        <w:rPr>
          <w:rFonts w:ascii="Arial" w:hAnsi="Arial" w:cs="Arial"/>
          <w:u w:val="single"/>
        </w:rPr>
        <w:t>12 heures avant les obsèques</w:t>
      </w:r>
      <w:r w:rsidR="009369C2" w:rsidRPr="008F1A04">
        <w:rPr>
          <w:rFonts w:ascii="Arial" w:hAnsi="Arial" w:cs="Arial"/>
        </w:rPr>
        <w:t>, les opérateurs funéraires procèdent sans formalités à la fermeture du cercueil.</w:t>
      </w:r>
      <w:r w:rsidR="00DF23C0" w:rsidRPr="008F1A04">
        <w:rPr>
          <w:rFonts w:ascii="Arial" w:hAnsi="Arial" w:cs="Arial"/>
        </w:rPr>
        <w:t xml:space="preserve"> </w:t>
      </w:r>
      <w:r w:rsidRPr="008F1A04">
        <w:rPr>
          <w:rFonts w:ascii="Arial" w:hAnsi="Arial" w:cs="Arial"/>
        </w:rPr>
        <w:t>Ils doivent en informer le mair</w:t>
      </w:r>
      <w:r w:rsidR="00AE5D14">
        <w:rPr>
          <w:rFonts w:ascii="Arial" w:hAnsi="Arial" w:cs="Arial"/>
        </w:rPr>
        <w:t>e dans les 48 heures suivant celle-ci.</w:t>
      </w:r>
    </w:p>
    <w:p w:rsidR="00373D87" w:rsidRPr="008F1A04" w:rsidRDefault="00373D87" w:rsidP="00BC63A6">
      <w:pPr>
        <w:spacing w:after="0" w:line="240" w:lineRule="auto"/>
        <w:jc w:val="both"/>
        <w:rPr>
          <w:rFonts w:ascii="Arial" w:hAnsi="Arial" w:cs="Arial"/>
        </w:rPr>
      </w:pPr>
    </w:p>
    <w:p w:rsidR="00DF23C0" w:rsidRPr="004B5AEF" w:rsidRDefault="00476E83" w:rsidP="00BC63A6">
      <w:pPr>
        <w:spacing w:after="0" w:line="240" w:lineRule="auto"/>
        <w:jc w:val="both"/>
        <w:rPr>
          <w:rFonts w:ascii="Arial" w:hAnsi="Arial" w:cs="Arial"/>
        </w:rPr>
      </w:pPr>
      <w:r w:rsidRPr="004B5AEF">
        <w:rPr>
          <w:rFonts w:ascii="Arial" w:hAnsi="Arial" w:cs="Arial"/>
        </w:rPr>
        <w:t xml:space="preserve">Enfin, </w:t>
      </w:r>
      <w:r w:rsidR="00AE5D14" w:rsidRPr="004B5AEF">
        <w:rPr>
          <w:rFonts w:ascii="Arial" w:hAnsi="Arial" w:cs="Arial"/>
        </w:rPr>
        <w:t>il convient de rappeler</w:t>
      </w:r>
      <w:r w:rsidR="004B5AEF" w:rsidRPr="004B5AEF">
        <w:rPr>
          <w:rFonts w:ascii="Arial" w:hAnsi="Arial" w:cs="Arial"/>
        </w:rPr>
        <w:t xml:space="preserve"> seul le maire peut décider de la mise en bière immédiate et de la</w:t>
      </w:r>
      <w:r w:rsidR="004B5AEF">
        <w:rPr>
          <w:rFonts w:ascii="Arial" w:hAnsi="Arial" w:cs="Arial"/>
        </w:rPr>
        <w:t xml:space="preserve"> fermeture du cercueil lorsqu’il </w:t>
      </w:r>
      <w:r w:rsidR="004403A5">
        <w:rPr>
          <w:rFonts w:ascii="Arial" w:hAnsi="Arial" w:cs="Arial"/>
        </w:rPr>
        <w:t xml:space="preserve">y a </w:t>
      </w:r>
      <w:r w:rsidR="00DF23C0" w:rsidRPr="004B5AEF">
        <w:rPr>
          <w:rFonts w:ascii="Arial" w:hAnsi="Arial" w:cs="Arial"/>
        </w:rPr>
        <w:t>urgence</w:t>
      </w:r>
      <w:r w:rsidR="004B5AEF" w:rsidRPr="004B5AEF">
        <w:rPr>
          <w:rFonts w:ascii="Arial" w:hAnsi="Arial" w:cs="Arial"/>
        </w:rPr>
        <w:t xml:space="preserve">, </w:t>
      </w:r>
      <w:r w:rsidR="00AE5D14" w:rsidRPr="004B5AEF">
        <w:rPr>
          <w:rFonts w:ascii="Arial" w:hAnsi="Arial" w:cs="Arial"/>
        </w:rPr>
        <w:t>après avis d'un médecin</w:t>
      </w:r>
      <w:r w:rsidR="004B5AEF">
        <w:rPr>
          <w:rFonts w:ascii="Arial" w:hAnsi="Arial" w:cs="Arial"/>
        </w:rPr>
        <w:t>,</w:t>
      </w:r>
      <w:r w:rsidR="004B5AEF" w:rsidRPr="004B5AEF">
        <w:rPr>
          <w:rFonts w:ascii="Arial" w:hAnsi="Arial" w:cs="Arial"/>
        </w:rPr>
        <w:t xml:space="preserve"> </w:t>
      </w:r>
      <w:r w:rsidR="00DF23C0" w:rsidRPr="004B5AEF">
        <w:rPr>
          <w:rFonts w:ascii="Arial" w:hAnsi="Arial" w:cs="Arial"/>
        </w:rPr>
        <w:t xml:space="preserve">compte tenu du risque sanitaire ou </w:t>
      </w:r>
      <w:r w:rsidR="004B5AEF" w:rsidRPr="004B5AEF">
        <w:rPr>
          <w:rFonts w:ascii="Arial" w:hAnsi="Arial" w:cs="Arial"/>
        </w:rPr>
        <w:t>en</w:t>
      </w:r>
      <w:r w:rsidR="00DF23C0" w:rsidRPr="004B5AEF">
        <w:rPr>
          <w:rFonts w:ascii="Arial" w:hAnsi="Arial" w:cs="Arial"/>
        </w:rPr>
        <w:t xml:space="preserve"> cas de décomposition rapide du corps</w:t>
      </w:r>
      <w:r w:rsidR="004B5AEF">
        <w:rPr>
          <w:rFonts w:ascii="Arial" w:hAnsi="Arial" w:cs="Arial"/>
        </w:rPr>
        <w:t xml:space="preserve"> (</w:t>
      </w:r>
      <w:r w:rsidR="00DF23C0" w:rsidRPr="004B5AEF">
        <w:rPr>
          <w:rFonts w:ascii="Arial" w:hAnsi="Arial" w:cs="Arial"/>
        </w:rPr>
        <w:t xml:space="preserve">article R. 2213-18). </w:t>
      </w:r>
    </w:p>
    <w:p w:rsidR="009369C2" w:rsidRDefault="009369C2" w:rsidP="00BC63A6">
      <w:pPr>
        <w:spacing w:after="0" w:line="240" w:lineRule="auto"/>
        <w:jc w:val="both"/>
        <w:rPr>
          <w:rFonts w:ascii="Arial" w:hAnsi="Arial" w:cs="Arial"/>
          <w:color w:val="0070C0"/>
        </w:rPr>
      </w:pPr>
    </w:p>
    <w:p w:rsidR="00E64C1C" w:rsidRDefault="00E64C1C" w:rsidP="00BC63A6">
      <w:pPr>
        <w:spacing w:after="0" w:line="240" w:lineRule="auto"/>
        <w:jc w:val="both"/>
        <w:rPr>
          <w:rFonts w:ascii="Arial" w:hAnsi="Arial" w:cs="Arial"/>
          <w:color w:val="0070C0"/>
        </w:rPr>
      </w:pPr>
    </w:p>
    <w:p w:rsidR="00F546D9" w:rsidRPr="0005399B" w:rsidRDefault="0005399B" w:rsidP="0005399B">
      <w:pPr>
        <w:pBdr>
          <w:top w:val="single" w:sz="4" w:space="1" w:color="00B050"/>
          <w:left w:val="single" w:sz="4" w:space="4" w:color="00B050"/>
          <w:bottom w:val="single" w:sz="4" w:space="1" w:color="00B050"/>
          <w:right w:val="single" w:sz="4" w:space="4" w:color="00B050"/>
        </w:pBdr>
        <w:spacing w:after="0" w:line="240" w:lineRule="auto"/>
        <w:jc w:val="center"/>
        <w:rPr>
          <w:rFonts w:ascii="Arial" w:hAnsi="Arial" w:cs="Arial"/>
          <w:b/>
          <w:color w:val="00B050"/>
        </w:rPr>
      </w:pPr>
      <w:r>
        <w:rPr>
          <w:rFonts w:ascii="Arial" w:hAnsi="Arial" w:cs="Arial"/>
          <w:b/>
          <w:color w:val="00B050"/>
        </w:rPr>
        <w:t xml:space="preserve">** </w:t>
      </w:r>
      <w:r w:rsidRPr="0005399B">
        <w:rPr>
          <w:rFonts w:ascii="Arial" w:hAnsi="Arial" w:cs="Arial"/>
          <w:b/>
          <w:color w:val="00B050"/>
        </w:rPr>
        <w:t>EN PRATIQUE</w:t>
      </w:r>
      <w:r>
        <w:rPr>
          <w:rFonts w:ascii="Arial" w:hAnsi="Arial" w:cs="Arial"/>
          <w:b/>
          <w:color w:val="00B050"/>
        </w:rPr>
        <w:t xml:space="preserve"> **</w:t>
      </w:r>
    </w:p>
    <w:p w:rsidR="00F546D9" w:rsidRDefault="00F546D9" w:rsidP="00F546D9">
      <w:pPr>
        <w:pBdr>
          <w:top w:val="single" w:sz="4" w:space="1" w:color="00B050"/>
          <w:left w:val="single" w:sz="4" w:space="4" w:color="00B050"/>
          <w:bottom w:val="single" w:sz="4" w:space="1" w:color="00B050"/>
          <w:right w:val="single" w:sz="4" w:space="4" w:color="00B050"/>
        </w:pBdr>
        <w:spacing w:after="0" w:line="240" w:lineRule="auto"/>
        <w:jc w:val="both"/>
        <w:rPr>
          <w:rFonts w:ascii="Arial" w:hAnsi="Arial" w:cs="Arial"/>
          <w:color w:val="00B050"/>
        </w:rPr>
      </w:pPr>
    </w:p>
    <w:p w:rsidR="00C321EC" w:rsidRDefault="00F546D9" w:rsidP="00F546D9">
      <w:pPr>
        <w:pBdr>
          <w:top w:val="single" w:sz="4" w:space="1" w:color="00B050"/>
          <w:left w:val="single" w:sz="4" w:space="4" w:color="00B050"/>
          <w:bottom w:val="single" w:sz="4" w:space="1" w:color="00B050"/>
          <w:right w:val="single" w:sz="4" w:space="4" w:color="00B050"/>
        </w:pBdr>
        <w:spacing w:after="0" w:line="240" w:lineRule="auto"/>
        <w:jc w:val="both"/>
        <w:rPr>
          <w:rFonts w:ascii="Arial" w:hAnsi="Arial" w:cs="Arial"/>
          <w:color w:val="00B050"/>
        </w:rPr>
      </w:pPr>
      <w:r>
        <w:rPr>
          <w:rFonts w:ascii="Arial" w:hAnsi="Arial" w:cs="Arial"/>
          <w:color w:val="00B050"/>
        </w:rPr>
        <w:t xml:space="preserve">Les dérogations apportées par les textes réglementaires dans la gestion administrative du funéraire doivent conduire </w:t>
      </w:r>
      <w:r w:rsidR="00C321EC">
        <w:rPr>
          <w:rFonts w:ascii="Arial" w:hAnsi="Arial" w:cs="Arial"/>
          <w:color w:val="00B050"/>
        </w:rPr>
        <w:t>les maires</w:t>
      </w:r>
      <w:r>
        <w:rPr>
          <w:rFonts w:ascii="Arial" w:hAnsi="Arial" w:cs="Arial"/>
          <w:color w:val="00B050"/>
        </w:rPr>
        <w:t xml:space="preserve"> à </w:t>
      </w:r>
      <w:r w:rsidR="00647466">
        <w:rPr>
          <w:rFonts w:ascii="Arial" w:hAnsi="Arial" w:cs="Arial"/>
          <w:color w:val="00B050"/>
        </w:rPr>
        <w:t>être vigilants</w:t>
      </w:r>
      <w:r>
        <w:rPr>
          <w:rFonts w:ascii="Arial" w:hAnsi="Arial" w:cs="Arial"/>
          <w:color w:val="00B050"/>
        </w:rPr>
        <w:t xml:space="preserve"> quant à la</w:t>
      </w:r>
      <w:r w:rsidRPr="00647466">
        <w:rPr>
          <w:rFonts w:ascii="Arial" w:hAnsi="Arial" w:cs="Arial"/>
          <w:color w:val="00B050"/>
          <w:u w:val="single"/>
        </w:rPr>
        <w:t xml:space="preserve"> tra</w:t>
      </w:r>
      <w:r w:rsidR="0005399B" w:rsidRPr="00647466">
        <w:rPr>
          <w:rFonts w:ascii="Arial" w:hAnsi="Arial" w:cs="Arial"/>
          <w:color w:val="00B050"/>
          <w:u w:val="single"/>
        </w:rPr>
        <w:t>çabilité de certaines démarches,</w:t>
      </w:r>
      <w:r w:rsidR="0005399B">
        <w:rPr>
          <w:rFonts w:ascii="Arial" w:hAnsi="Arial" w:cs="Arial"/>
          <w:color w:val="00B050"/>
        </w:rPr>
        <w:t xml:space="preserve"> notamment celles qui ont été supprimées ou allégées pendant la période de crise </w:t>
      </w:r>
      <w:r w:rsidR="00647466">
        <w:rPr>
          <w:rFonts w:ascii="Arial" w:hAnsi="Arial" w:cs="Arial"/>
          <w:color w:val="00B050"/>
        </w:rPr>
        <w:t>sanitaire</w:t>
      </w:r>
      <w:r w:rsidR="0005399B">
        <w:rPr>
          <w:rFonts w:ascii="Arial" w:hAnsi="Arial" w:cs="Arial"/>
          <w:color w:val="00B050"/>
        </w:rPr>
        <w:t>.</w:t>
      </w:r>
    </w:p>
    <w:p w:rsidR="0005399B" w:rsidRDefault="0005399B" w:rsidP="00F546D9">
      <w:pPr>
        <w:pBdr>
          <w:top w:val="single" w:sz="4" w:space="1" w:color="00B050"/>
          <w:left w:val="single" w:sz="4" w:space="4" w:color="00B050"/>
          <w:bottom w:val="single" w:sz="4" w:space="1" w:color="00B050"/>
          <w:right w:val="single" w:sz="4" w:space="4" w:color="00B050"/>
        </w:pBdr>
        <w:spacing w:after="0" w:line="240" w:lineRule="auto"/>
        <w:jc w:val="both"/>
        <w:rPr>
          <w:rFonts w:ascii="Arial" w:hAnsi="Arial" w:cs="Arial"/>
          <w:color w:val="00B050"/>
        </w:rPr>
      </w:pPr>
    </w:p>
    <w:p w:rsidR="00F546D9" w:rsidRDefault="00C321EC" w:rsidP="00F546D9">
      <w:pPr>
        <w:pBdr>
          <w:top w:val="single" w:sz="4" w:space="1" w:color="00B050"/>
          <w:left w:val="single" w:sz="4" w:space="4" w:color="00B050"/>
          <w:bottom w:val="single" w:sz="4" w:space="1" w:color="00B050"/>
          <w:right w:val="single" w:sz="4" w:space="4" w:color="00B050"/>
        </w:pBdr>
        <w:spacing w:after="0" w:line="240" w:lineRule="auto"/>
        <w:jc w:val="both"/>
        <w:rPr>
          <w:rFonts w:ascii="Arial" w:hAnsi="Arial" w:cs="Arial"/>
          <w:color w:val="00B050"/>
        </w:rPr>
      </w:pPr>
      <w:r>
        <w:rPr>
          <w:rFonts w:ascii="Arial" w:hAnsi="Arial" w:cs="Arial"/>
          <w:color w:val="00B050"/>
        </w:rPr>
        <w:t xml:space="preserve">A titre d’exemple, </w:t>
      </w:r>
      <w:r w:rsidR="00E64C1C">
        <w:rPr>
          <w:rFonts w:ascii="Arial" w:hAnsi="Arial" w:cs="Arial"/>
          <w:color w:val="00B050"/>
        </w:rPr>
        <w:t xml:space="preserve">il est vraiment recommandé au </w:t>
      </w:r>
      <w:r w:rsidR="0005399B">
        <w:rPr>
          <w:rFonts w:ascii="Arial" w:hAnsi="Arial" w:cs="Arial"/>
          <w:color w:val="00B050"/>
        </w:rPr>
        <w:t xml:space="preserve">maire </w:t>
      </w:r>
      <w:r w:rsidR="00E64C1C">
        <w:rPr>
          <w:rFonts w:ascii="Arial" w:hAnsi="Arial" w:cs="Arial"/>
          <w:color w:val="00B050"/>
        </w:rPr>
        <w:t>d’</w:t>
      </w:r>
      <w:r>
        <w:rPr>
          <w:rFonts w:ascii="Arial" w:hAnsi="Arial" w:cs="Arial"/>
          <w:color w:val="00B050"/>
        </w:rPr>
        <w:t xml:space="preserve">établir </w:t>
      </w:r>
      <w:r w:rsidR="00F546D9">
        <w:rPr>
          <w:rFonts w:ascii="Arial" w:hAnsi="Arial" w:cs="Arial"/>
          <w:color w:val="00B050"/>
        </w:rPr>
        <w:t>un tableau de suivi :</w:t>
      </w:r>
    </w:p>
    <w:p w:rsidR="00F546D9" w:rsidRDefault="00F546D9" w:rsidP="0005399B">
      <w:pPr>
        <w:pBdr>
          <w:top w:val="single" w:sz="4" w:space="1" w:color="00B050"/>
          <w:left w:val="single" w:sz="4" w:space="4" w:color="00B050"/>
          <w:bottom w:val="single" w:sz="4" w:space="1" w:color="00B050"/>
          <w:right w:val="single" w:sz="4" w:space="4" w:color="00B050"/>
        </w:pBdr>
        <w:spacing w:after="0" w:line="240" w:lineRule="auto"/>
        <w:jc w:val="both"/>
        <w:rPr>
          <w:rFonts w:ascii="Arial" w:hAnsi="Arial" w:cs="Arial"/>
          <w:color w:val="00B050"/>
        </w:rPr>
      </w:pPr>
    </w:p>
    <w:p w:rsidR="00F546D9" w:rsidRDefault="00F546D9" w:rsidP="00F546D9">
      <w:pPr>
        <w:pBdr>
          <w:top w:val="single" w:sz="4" w:space="1" w:color="00B050"/>
          <w:left w:val="single" w:sz="4" w:space="4" w:color="00B050"/>
          <w:bottom w:val="single" w:sz="4" w:space="1" w:color="00B050"/>
          <w:right w:val="single" w:sz="4" w:space="4" w:color="00B050"/>
        </w:pBdr>
        <w:spacing w:after="0" w:line="240" w:lineRule="auto"/>
        <w:jc w:val="both"/>
        <w:rPr>
          <w:rFonts w:ascii="Arial" w:hAnsi="Arial" w:cs="Arial"/>
          <w:color w:val="00B050"/>
        </w:rPr>
      </w:pPr>
      <w:r w:rsidRPr="00F546D9">
        <w:rPr>
          <w:rFonts w:ascii="Arial" w:hAnsi="Arial" w:cs="Arial"/>
          <w:color w:val="00B050"/>
        </w:rPr>
        <w:t>-</w:t>
      </w:r>
      <w:r>
        <w:rPr>
          <w:rFonts w:ascii="Arial" w:hAnsi="Arial" w:cs="Arial"/>
          <w:color w:val="00B050"/>
        </w:rPr>
        <w:t xml:space="preserve"> </w:t>
      </w:r>
      <w:r w:rsidR="0005399B">
        <w:rPr>
          <w:rFonts w:ascii="Arial" w:hAnsi="Arial" w:cs="Arial"/>
          <w:color w:val="00B050"/>
        </w:rPr>
        <w:t xml:space="preserve">des </w:t>
      </w:r>
      <w:r>
        <w:rPr>
          <w:rFonts w:ascii="Arial" w:hAnsi="Arial" w:cs="Arial"/>
          <w:color w:val="00B050"/>
        </w:rPr>
        <w:t>déclaration</w:t>
      </w:r>
      <w:r w:rsidR="0005399B">
        <w:rPr>
          <w:rFonts w:ascii="Arial" w:hAnsi="Arial" w:cs="Arial"/>
          <w:color w:val="00B050"/>
        </w:rPr>
        <w:t>s</w:t>
      </w:r>
      <w:r>
        <w:rPr>
          <w:rFonts w:ascii="Arial" w:hAnsi="Arial" w:cs="Arial"/>
          <w:color w:val="00B050"/>
        </w:rPr>
        <w:t xml:space="preserve"> préalable</w:t>
      </w:r>
      <w:r w:rsidR="0005399B">
        <w:rPr>
          <w:rFonts w:ascii="Arial" w:hAnsi="Arial" w:cs="Arial"/>
          <w:color w:val="00B050"/>
        </w:rPr>
        <w:t>s en cas</w:t>
      </w:r>
      <w:r>
        <w:rPr>
          <w:rFonts w:ascii="Arial" w:hAnsi="Arial" w:cs="Arial"/>
          <w:color w:val="00B050"/>
        </w:rPr>
        <w:t xml:space="preserve"> de transport</w:t>
      </w:r>
      <w:r w:rsidR="00C321EC">
        <w:rPr>
          <w:rFonts w:ascii="Arial" w:hAnsi="Arial" w:cs="Arial"/>
          <w:color w:val="00B050"/>
        </w:rPr>
        <w:t xml:space="preserve"> de corps</w:t>
      </w:r>
      <w:r w:rsidR="0005399B">
        <w:rPr>
          <w:rFonts w:ascii="Arial" w:hAnsi="Arial" w:cs="Arial"/>
          <w:color w:val="00B050"/>
        </w:rPr>
        <w:t xml:space="preserve"> (elles doivent lui être remises dans un délai maximum d’un mois à compter de la fin de la période </w:t>
      </w:r>
      <w:r w:rsidR="00647466">
        <w:rPr>
          <w:rFonts w:ascii="Arial" w:hAnsi="Arial" w:cs="Arial"/>
          <w:color w:val="00B050"/>
        </w:rPr>
        <w:t>d’état</w:t>
      </w:r>
      <w:r w:rsidR="0005399B">
        <w:rPr>
          <w:rFonts w:ascii="Arial" w:hAnsi="Arial" w:cs="Arial"/>
          <w:color w:val="00B050"/>
        </w:rPr>
        <w:t xml:space="preserve"> d’urgence sanitaire)</w:t>
      </w:r>
    </w:p>
    <w:p w:rsidR="00F546D9" w:rsidRPr="00F546D9" w:rsidRDefault="00F546D9" w:rsidP="00F546D9">
      <w:pPr>
        <w:pBdr>
          <w:top w:val="single" w:sz="4" w:space="1" w:color="00B050"/>
          <w:left w:val="single" w:sz="4" w:space="4" w:color="00B050"/>
          <w:bottom w:val="single" w:sz="4" w:space="1" w:color="00B050"/>
          <w:right w:val="single" w:sz="4" w:space="4" w:color="00B050"/>
        </w:pBdr>
        <w:spacing w:after="0" w:line="240" w:lineRule="auto"/>
        <w:jc w:val="both"/>
        <w:rPr>
          <w:rFonts w:ascii="Arial" w:hAnsi="Arial" w:cs="Arial"/>
          <w:color w:val="00B050"/>
        </w:rPr>
      </w:pPr>
      <w:r>
        <w:rPr>
          <w:rFonts w:ascii="Arial" w:hAnsi="Arial" w:cs="Arial"/>
          <w:color w:val="00B050"/>
        </w:rPr>
        <w:t xml:space="preserve">- </w:t>
      </w:r>
      <w:r w:rsidR="009F6A23">
        <w:rPr>
          <w:rFonts w:ascii="Arial" w:hAnsi="Arial" w:cs="Arial"/>
          <w:color w:val="00B050"/>
        </w:rPr>
        <w:t xml:space="preserve">des </w:t>
      </w:r>
      <w:r>
        <w:rPr>
          <w:rFonts w:ascii="Arial" w:hAnsi="Arial" w:cs="Arial"/>
          <w:color w:val="00B050"/>
        </w:rPr>
        <w:t>fermeture</w:t>
      </w:r>
      <w:r w:rsidR="008A33EE">
        <w:rPr>
          <w:rFonts w:ascii="Arial" w:hAnsi="Arial" w:cs="Arial"/>
          <w:color w:val="00B050"/>
        </w:rPr>
        <w:t>s</w:t>
      </w:r>
      <w:r>
        <w:rPr>
          <w:rFonts w:ascii="Arial" w:hAnsi="Arial" w:cs="Arial"/>
          <w:color w:val="00B050"/>
        </w:rPr>
        <w:t xml:space="preserve"> de </w:t>
      </w:r>
      <w:r w:rsidR="00C321EC">
        <w:rPr>
          <w:rFonts w:ascii="Arial" w:hAnsi="Arial" w:cs="Arial"/>
          <w:color w:val="00B050"/>
        </w:rPr>
        <w:t>cercueil</w:t>
      </w:r>
      <w:r w:rsidR="0005399B">
        <w:rPr>
          <w:rFonts w:ascii="Arial" w:hAnsi="Arial" w:cs="Arial"/>
          <w:color w:val="00B050"/>
        </w:rPr>
        <w:t xml:space="preserve"> </w:t>
      </w:r>
      <w:r w:rsidR="008A33EE">
        <w:rPr>
          <w:rFonts w:ascii="Arial" w:hAnsi="Arial" w:cs="Arial"/>
          <w:color w:val="00B050"/>
        </w:rPr>
        <w:t xml:space="preserve">sans autorisation </w:t>
      </w:r>
      <w:r w:rsidR="0005399B">
        <w:rPr>
          <w:rFonts w:ascii="Arial" w:hAnsi="Arial" w:cs="Arial"/>
          <w:color w:val="00B050"/>
        </w:rPr>
        <w:t>(</w:t>
      </w:r>
      <w:r w:rsidR="009F6A23">
        <w:rPr>
          <w:rFonts w:ascii="Arial" w:hAnsi="Arial" w:cs="Arial"/>
          <w:color w:val="00B050"/>
        </w:rPr>
        <w:t>48 heures après la fermeture par l’opérateur funéraire)</w:t>
      </w:r>
    </w:p>
    <w:p w:rsidR="00C321EC" w:rsidRDefault="00C321EC" w:rsidP="00F546D9">
      <w:pPr>
        <w:pBdr>
          <w:top w:val="single" w:sz="4" w:space="1" w:color="00B050"/>
          <w:left w:val="single" w:sz="4" w:space="4" w:color="00B050"/>
          <w:bottom w:val="single" w:sz="4" w:space="1" w:color="00B050"/>
          <w:right w:val="single" w:sz="4" w:space="4" w:color="00B050"/>
        </w:pBdr>
        <w:spacing w:after="0" w:line="240" w:lineRule="auto"/>
        <w:jc w:val="both"/>
        <w:rPr>
          <w:rFonts w:ascii="Arial" w:hAnsi="Arial" w:cs="Arial"/>
          <w:color w:val="00B050"/>
        </w:rPr>
      </w:pPr>
      <w:r>
        <w:rPr>
          <w:rFonts w:ascii="Arial" w:hAnsi="Arial" w:cs="Arial"/>
          <w:color w:val="00B050"/>
        </w:rPr>
        <w:t xml:space="preserve">- </w:t>
      </w:r>
      <w:r w:rsidR="008A33EE">
        <w:rPr>
          <w:rFonts w:ascii="Arial" w:hAnsi="Arial" w:cs="Arial"/>
          <w:color w:val="00B050"/>
        </w:rPr>
        <w:t xml:space="preserve">de </w:t>
      </w:r>
      <w:r>
        <w:rPr>
          <w:rFonts w:ascii="Arial" w:hAnsi="Arial" w:cs="Arial"/>
          <w:color w:val="00B050"/>
        </w:rPr>
        <w:t>tout document</w:t>
      </w:r>
      <w:r w:rsidR="009F6A23">
        <w:rPr>
          <w:rFonts w:ascii="Arial" w:hAnsi="Arial" w:cs="Arial"/>
          <w:color w:val="00B050"/>
        </w:rPr>
        <w:t xml:space="preserve"> qui </w:t>
      </w:r>
      <w:r w:rsidR="00E64C1C">
        <w:rPr>
          <w:rFonts w:ascii="Arial" w:hAnsi="Arial" w:cs="Arial"/>
          <w:color w:val="00B050"/>
        </w:rPr>
        <w:t xml:space="preserve">a fait </w:t>
      </w:r>
      <w:r w:rsidR="009F6A23">
        <w:rPr>
          <w:rFonts w:ascii="Arial" w:hAnsi="Arial" w:cs="Arial"/>
          <w:color w:val="00B050"/>
        </w:rPr>
        <w:t xml:space="preserve">l’objet de </w:t>
      </w:r>
      <w:r w:rsidR="008A33EE">
        <w:rPr>
          <w:rFonts w:ascii="Arial" w:hAnsi="Arial" w:cs="Arial"/>
          <w:color w:val="00B050"/>
        </w:rPr>
        <w:t>transmission</w:t>
      </w:r>
      <w:r w:rsidR="009F6A23">
        <w:rPr>
          <w:rFonts w:ascii="Arial" w:hAnsi="Arial" w:cs="Arial"/>
          <w:color w:val="00B050"/>
        </w:rPr>
        <w:t xml:space="preserve"> par voie dématérialisée et qui </w:t>
      </w:r>
      <w:r w:rsidR="00E64C1C">
        <w:rPr>
          <w:rFonts w:ascii="Arial" w:hAnsi="Arial" w:cs="Arial"/>
          <w:color w:val="00B050"/>
        </w:rPr>
        <w:t>doit</w:t>
      </w:r>
      <w:r w:rsidR="009F6A23">
        <w:rPr>
          <w:rFonts w:ascii="Arial" w:hAnsi="Arial" w:cs="Arial"/>
          <w:color w:val="00B050"/>
        </w:rPr>
        <w:t xml:space="preserve"> faire l’objet d’une régularisation par écrit.</w:t>
      </w:r>
    </w:p>
    <w:p w:rsidR="0005399B" w:rsidRDefault="0005399B" w:rsidP="00F546D9">
      <w:pPr>
        <w:pBdr>
          <w:top w:val="single" w:sz="4" w:space="1" w:color="00B050"/>
          <w:left w:val="single" w:sz="4" w:space="4" w:color="00B050"/>
          <w:bottom w:val="single" w:sz="4" w:space="1" w:color="00B050"/>
          <w:right w:val="single" w:sz="4" w:space="4" w:color="00B050"/>
        </w:pBdr>
        <w:spacing w:after="0" w:line="240" w:lineRule="auto"/>
        <w:jc w:val="both"/>
        <w:rPr>
          <w:rFonts w:ascii="Arial" w:hAnsi="Arial" w:cs="Arial"/>
          <w:color w:val="00B050"/>
        </w:rPr>
      </w:pPr>
    </w:p>
    <w:p w:rsidR="00F546D9" w:rsidRPr="00F546D9" w:rsidRDefault="00F546D9" w:rsidP="00F546D9">
      <w:pPr>
        <w:pBdr>
          <w:top w:val="single" w:sz="4" w:space="1" w:color="00B050"/>
          <w:left w:val="single" w:sz="4" w:space="4" w:color="00B050"/>
          <w:bottom w:val="single" w:sz="4" w:space="1" w:color="00B050"/>
          <w:right w:val="single" w:sz="4" w:space="4" w:color="00B050"/>
        </w:pBdr>
        <w:spacing w:after="0" w:line="240" w:lineRule="auto"/>
        <w:jc w:val="both"/>
        <w:rPr>
          <w:rFonts w:ascii="Arial" w:hAnsi="Arial" w:cs="Arial"/>
          <w:color w:val="00B050"/>
        </w:rPr>
      </w:pPr>
    </w:p>
    <w:p w:rsidR="00F546D9" w:rsidRDefault="00F546D9" w:rsidP="00BC63A6">
      <w:pPr>
        <w:spacing w:after="0" w:line="240" w:lineRule="auto"/>
        <w:jc w:val="both"/>
        <w:rPr>
          <w:rFonts w:ascii="Arial" w:hAnsi="Arial" w:cs="Arial"/>
          <w:color w:val="0070C0"/>
        </w:rPr>
      </w:pPr>
    </w:p>
    <w:p w:rsidR="00F546D9" w:rsidRDefault="00F546D9" w:rsidP="00BC63A6">
      <w:pPr>
        <w:spacing w:after="0" w:line="240" w:lineRule="auto"/>
        <w:jc w:val="both"/>
        <w:rPr>
          <w:rFonts w:ascii="Arial" w:hAnsi="Arial" w:cs="Arial"/>
          <w:color w:val="0070C0"/>
        </w:rPr>
      </w:pPr>
    </w:p>
    <w:p w:rsidR="00A8116C" w:rsidRDefault="00A8116C" w:rsidP="00BC63A6">
      <w:pPr>
        <w:spacing w:after="0" w:line="240" w:lineRule="auto"/>
        <w:jc w:val="both"/>
        <w:rPr>
          <w:rFonts w:ascii="Arial" w:hAnsi="Arial" w:cs="Arial"/>
          <w:color w:val="0070C0"/>
        </w:rPr>
      </w:pPr>
    </w:p>
    <w:p w:rsidR="00A8116C" w:rsidRDefault="00A8116C" w:rsidP="00BC63A6">
      <w:pPr>
        <w:spacing w:after="0" w:line="240" w:lineRule="auto"/>
        <w:jc w:val="both"/>
        <w:rPr>
          <w:rFonts w:ascii="Arial" w:hAnsi="Arial" w:cs="Arial"/>
          <w:color w:val="0070C0"/>
        </w:rPr>
      </w:pPr>
    </w:p>
    <w:p w:rsidR="00A8116C" w:rsidRDefault="00A8116C" w:rsidP="00BC63A6">
      <w:pPr>
        <w:spacing w:after="0" w:line="240" w:lineRule="auto"/>
        <w:jc w:val="both"/>
        <w:rPr>
          <w:rFonts w:ascii="Arial" w:hAnsi="Arial" w:cs="Arial"/>
          <w:color w:val="0070C0"/>
        </w:rPr>
      </w:pPr>
    </w:p>
    <w:p w:rsidR="00A8116C" w:rsidRDefault="00A8116C" w:rsidP="00BC63A6">
      <w:pPr>
        <w:spacing w:after="0" w:line="240" w:lineRule="auto"/>
        <w:jc w:val="both"/>
        <w:rPr>
          <w:rFonts w:ascii="Arial" w:hAnsi="Arial" w:cs="Arial"/>
          <w:color w:val="0070C0"/>
        </w:rPr>
      </w:pPr>
    </w:p>
    <w:p w:rsidR="00A8116C" w:rsidRDefault="00A8116C" w:rsidP="00BC63A6">
      <w:pPr>
        <w:spacing w:after="0" w:line="240" w:lineRule="auto"/>
        <w:jc w:val="both"/>
        <w:rPr>
          <w:rFonts w:ascii="Arial" w:hAnsi="Arial" w:cs="Arial"/>
          <w:color w:val="0070C0"/>
        </w:rPr>
      </w:pPr>
    </w:p>
    <w:p w:rsidR="00A8116C" w:rsidRDefault="00A8116C" w:rsidP="00BC63A6">
      <w:pPr>
        <w:spacing w:after="0" w:line="240" w:lineRule="auto"/>
        <w:jc w:val="both"/>
        <w:rPr>
          <w:rFonts w:ascii="Arial" w:hAnsi="Arial" w:cs="Arial"/>
          <w:color w:val="0070C0"/>
        </w:rPr>
      </w:pPr>
    </w:p>
    <w:p w:rsidR="00A8116C" w:rsidRDefault="00A8116C" w:rsidP="00BC63A6">
      <w:pPr>
        <w:spacing w:after="0" w:line="240" w:lineRule="auto"/>
        <w:jc w:val="both"/>
        <w:rPr>
          <w:rFonts w:ascii="Arial" w:hAnsi="Arial" w:cs="Arial"/>
          <w:color w:val="0070C0"/>
        </w:rPr>
      </w:pPr>
    </w:p>
    <w:p w:rsidR="00A8116C" w:rsidRDefault="00A8116C" w:rsidP="00BC63A6">
      <w:pPr>
        <w:spacing w:after="0" w:line="240" w:lineRule="auto"/>
        <w:jc w:val="both"/>
        <w:rPr>
          <w:rFonts w:ascii="Arial" w:hAnsi="Arial" w:cs="Arial"/>
          <w:color w:val="0070C0"/>
        </w:rPr>
      </w:pPr>
    </w:p>
    <w:p w:rsidR="00F546D9" w:rsidRPr="004B5AEF" w:rsidRDefault="00F546D9" w:rsidP="00BC63A6">
      <w:pPr>
        <w:spacing w:after="0" w:line="240" w:lineRule="auto"/>
        <w:jc w:val="both"/>
        <w:rPr>
          <w:rFonts w:ascii="Arial" w:hAnsi="Arial" w:cs="Arial"/>
          <w:color w:val="0070C0"/>
        </w:rPr>
      </w:pPr>
    </w:p>
    <w:p w:rsidR="00373D87" w:rsidRPr="008F1A04" w:rsidRDefault="00373D87" w:rsidP="00373D87">
      <w:pPr>
        <w:pStyle w:val="Default"/>
        <w:ind w:left="1080"/>
        <w:jc w:val="center"/>
        <w:rPr>
          <w:color w:val="0070C0"/>
          <w:sz w:val="22"/>
          <w:szCs w:val="22"/>
        </w:rPr>
      </w:pPr>
      <w:r w:rsidRPr="008F1A04">
        <w:rPr>
          <w:color w:val="0070C0"/>
          <w:sz w:val="22"/>
          <w:szCs w:val="22"/>
        </w:rPr>
        <w:t>* * * * * * * * * *</w:t>
      </w:r>
    </w:p>
    <w:p w:rsidR="00ED6476" w:rsidRDefault="00BC63A6" w:rsidP="008A33EE">
      <w:pPr>
        <w:spacing w:after="0" w:line="240" w:lineRule="auto"/>
        <w:jc w:val="both"/>
        <w:rPr>
          <w:rFonts w:ascii="Arial" w:hAnsi="Arial" w:cs="Arial"/>
          <w:i/>
          <w:color w:val="0070C0"/>
        </w:rPr>
      </w:pPr>
      <w:r w:rsidRPr="00A8116C">
        <w:rPr>
          <w:rFonts w:ascii="Arial" w:hAnsi="Arial" w:cs="Arial"/>
          <w:i/>
          <w:color w:val="0070C0"/>
          <w:u w:val="single"/>
        </w:rPr>
        <w:t>Source</w:t>
      </w:r>
      <w:r w:rsidR="008B18AC" w:rsidRPr="00A8116C">
        <w:rPr>
          <w:rFonts w:ascii="Arial" w:hAnsi="Arial" w:cs="Arial"/>
          <w:i/>
          <w:color w:val="0070C0"/>
          <w:u w:val="single"/>
        </w:rPr>
        <w:t>s</w:t>
      </w:r>
      <w:r w:rsidRPr="008F1A04">
        <w:rPr>
          <w:rFonts w:ascii="Arial" w:hAnsi="Arial" w:cs="Arial"/>
          <w:i/>
          <w:color w:val="0070C0"/>
        </w:rPr>
        <w:t xml:space="preserve"> : </w:t>
      </w:r>
    </w:p>
    <w:p w:rsidR="00A8116C" w:rsidRPr="008F1A04" w:rsidRDefault="00A8116C" w:rsidP="008A33EE">
      <w:pPr>
        <w:spacing w:after="0" w:line="240" w:lineRule="auto"/>
        <w:jc w:val="both"/>
        <w:rPr>
          <w:rFonts w:ascii="Arial" w:hAnsi="Arial" w:cs="Arial"/>
          <w:i/>
          <w:color w:val="0070C0"/>
        </w:rPr>
      </w:pPr>
    </w:p>
    <w:p w:rsidR="00BC63A6" w:rsidRPr="008F1A04" w:rsidRDefault="003129BC" w:rsidP="008A33EE">
      <w:pPr>
        <w:spacing w:after="0" w:line="240" w:lineRule="auto"/>
        <w:jc w:val="both"/>
        <w:rPr>
          <w:rFonts w:ascii="Arial" w:hAnsi="Arial" w:cs="Arial"/>
          <w:i/>
          <w:color w:val="0070C0"/>
        </w:rPr>
      </w:pPr>
      <w:r w:rsidRPr="008F1A04">
        <w:rPr>
          <w:rFonts w:ascii="Arial" w:hAnsi="Arial" w:cs="Arial"/>
          <w:i/>
          <w:color w:val="0070C0"/>
        </w:rPr>
        <w:t>Loi</w:t>
      </w:r>
      <w:r w:rsidR="00BC63A6" w:rsidRPr="008F1A04">
        <w:rPr>
          <w:rFonts w:ascii="Arial" w:hAnsi="Arial" w:cs="Arial"/>
          <w:i/>
          <w:color w:val="0070C0"/>
        </w:rPr>
        <w:t xml:space="preserve"> n° 2020-290 du 23 mars 2020 d'urgence pour faire face à l'épidémie de covid-19</w:t>
      </w:r>
    </w:p>
    <w:p w:rsidR="00A8116C" w:rsidRDefault="00A8116C" w:rsidP="008A33EE">
      <w:pPr>
        <w:spacing w:after="0" w:line="240" w:lineRule="auto"/>
        <w:jc w:val="both"/>
        <w:rPr>
          <w:rFonts w:ascii="Arial" w:hAnsi="Arial" w:cs="Arial"/>
          <w:i/>
          <w:color w:val="0070C0"/>
        </w:rPr>
      </w:pPr>
    </w:p>
    <w:p w:rsidR="00BC63A6" w:rsidRPr="008F1A04" w:rsidRDefault="00BC63A6" w:rsidP="008A33EE">
      <w:pPr>
        <w:spacing w:after="0" w:line="240" w:lineRule="auto"/>
        <w:jc w:val="both"/>
        <w:rPr>
          <w:rFonts w:ascii="Arial" w:hAnsi="Arial" w:cs="Arial"/>
          <w:i/>
          <w:color w:val="0070C0"/>
        </w:rPr>
      </w:pPr>
      <w:r w:rsidRPr="008F1A04">
        <w:rPr>
          <w:rFonts w:ascii="Arial" w:hAnsi="Arial" w:cs="Arial"/>
          <w:i/>
          <w:color w:val="0070C0"/>
        </w:rPr>
        <w:t>Décret n° 2020-293 du 23 mars 2020 prescrivant les mesures générales nécessaires pour faire face à l'épidémie de covid-19 dans le cadre de l'état d'urgence sanitaire</w:t>
      </w:r>
    </w:p>
    <w:p w:rsidR="00A8116C" w:rsidRDefault="00A8116C" w:rsidP="008A33EE">
      <w:pPr>
        <w:spacing w:after="0" w:line="240" w:lineRule="auto"/>
        <w:jc w:val="both"/>
        <w:rPr>
          <w:rFonts w:ascii="Arial" w:hAnsi="Arial" w:cs="Arial"/>
          <w:i/>
          <w:color w:val="0070C0"/>
        </w:rPr>
      </w:pPr>
    </w:p>
    <w:p w:rsidR="00BC63A6" w:rsidRPr="008F1A04" w:rsidRDefault="00BC63A6" w:rsidP="008A33EE">
      <w:pPr>
        <w:spacing w:after="0" w:line="240" w:lineRule="auto"/>
        <w:jc w:val="both"/>
        <w:rPr>
          <w:rFonts w:ascii="Arial" w:hAnsi="Arial" w:cs="Arial"/>
          <w:i/>
          <w:color w:val="0070C0"/>
        </w:rPr>
      </w:pPr>
      <w:r w:rsidRPr="008F1A04">
        <w:rPr>
          <w:rFonts w:ascii="Arial" w:hAnsi="Arial" w:cs="Arial"/>
          <w:i/>
          <w:color w:val="0070C0"/>
        </w:rPr>
        <w:t>Décret n° 2020-352 du 27 mars 2020 portant adaptation des règles funéraires en raison des circonstances exceptionnelles liées à l'épidémie de covid-19</w:t>
      </w:r>
    </w:p>
    <w:p w:rsidR="00A8116C" w:rsidRDefault="00A8116C" w:rsidP="008A33EE">
      <w:pPr>
        <w:spacing w:after="0" w:line="240" w:lineRule="auto"/>
        <w:jc w:val="both"/>
        <w:rPr>
          <w:rFonts w:ascii="Arial" w:hAnsi="Arial" w:cs="Arial"/>
          <w:i/>
          <w:color w:val="0070C0"/>
        </w:rPr>
      </w:pPr>
    </w:p>
    <w:p w:rsidR="00BC63A6" w:rsidRPr="008F1A04" w:rsidRDefault="00BC63A6" w:rsidP="008A33EE">
      <w:pPr>
        <w:spacing w:after="0" w:line="240" w:lineRule="auto"/>
        <w:jc w:val="both"/>
        <w:rPr>
          <w:rFonts w:ascii="Arial" w:hAnsi="Arial" w:cs="Arial"/>
          <w:i/>
          <w:color w:val="0070C0"/>
        </w:rPr>
      </w:pPr>
      <w:r w:rsidRPr="008F1A04">
        <w:rPr>
          <w:rFonts w:ascii="Arial" w:hAnsi="Arial" w:cs="Arial"/>
          <w:i/>
          <w:color w:val="0070C0"/>
        </w:rPr>
        <w:t>Fiche d’actualité à l’attention des services de préfecture relative aux impacts de l’épidémie de covid-19 dans le domaine funéraire (DGCL – 30 mars 2020)</w:t>
      </w:r>
    </w:p>
    <w:sectPr w:rsidR="00BC63A6" w:rsidRPr="008F1A0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C1C" w:rsidRDefault="00E64C1C" w:rsidP="00CD0368">
      <w:pPr>
        <w:spacing w:after="0" w:line="240" w:lineRule="auto"/>
      </w:pPr>
      <w:r>
        <w:separator/>
      </w:r>
    </w:p>
  </w:endnote>
  <w:endnote w:type="continuationSeparator" w:id="0">
    <w:p w:rsidR="00E64C1C" w:rsidRDefault="00E64C1C" w:rsidP="00CD0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426013"/>
      <w:docPartObj>
        <w:docPartGallery w:val="Page Numbers (Bottom of Page)"/>
        <w:docPartUnique/>
      </w:docPartObj>
    </w:sdtPr>
    <w:sdtContent>
      <w:p w:rsidR="00E64C1C" w:rsidRDefault="00E64C1C">
        <w:pPr>
          <w:pStyle w:val="Pieddepage"/>
          <w:jc w:val="right"/>
        </w:pPr>
        <w:r>
          <w:fldChar w:fldCharType="begin"/>
        </w:r>
        <w:r>
          <w:instrText>PAGE   \* MERGEFORMAT</w:instrText>
        </w:r>
        <w:r>
          <w:fldChar w:fldCharType="separate"/>
        </w:r>
        <w:r w:rsidR="0027032B">
          <w:rPr>
            <w:noProof/>
          </w:rPr>
          <w:t>7</w:t>
        </w:r>
        <w:r>
          <w:fldChar w:fldCharType="end"/>
        </w:r>
      </w:p>
    </w:sdtContent>
  </w:sdt>
  <w:p w:rsidR="00E64C1C" w:rsidRDefault="00E64C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C1C" w:rsidRDefault="00E64C1C" w:rsidP="00CD0368">
      <w:pPr>
        <w:spacing w:after="0" w:line="240" w:lineRule="auto"/>
      </w:pPr>
      <w:r>
        <w:separator/>
      </w:r>
    </w:p>
  </w:footnote>
  <w:footnote w:type="continuationSeparator" w:id="0">
    <w:p w:rsidR="00E64C1C" w:rsidRDefault="00E64C1C" w:rsidP="00CD0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624"/>
    <w:multiLevelType w:val="hybridMultilevel"/>
    <w:tmpl w:val="BB182E4E"/>
    <w:lvl w:ilvl="0" w:tplc="5C0A4B5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1F61AD"/>
    <w:multiLevelType w:val="hybridMultilevel"/>
    <w:tmpl w:val="4DCE438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D4127E"/>
    <w:multiLevelType w:val="hybridMultilevel"/>
    <w:tmpl w:val="126AD40C"/>
    <w:lvl w:ilvl="0" w:tplc="C1B2860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7A4620"/>
    <w:multiLevelType w:val="hybridMultilevel"/>
    <w:tmpl w:val="92D684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71B3DDE"/>
    <w:multiLevelType w:val="hybridMultilevel"/>
    <w:tmpl w:val="92D684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1E7E02"/>
    <w:multiLevelType w:val="hybridMultilevel"/>
    <w:tmpl w:val="C824A518"/>
    <w:lvl w:ilvl="0" w:tplc="B614B1AC">
      <w:start w:val="3"/>
      <w:numFmt w:val="bullet"/>
      <w:lvlText w:val=""/>
      <w:lvlJc w:val="left"/>
      <w:pPr>
        <w:ind w:left="1080" w:hanging="360"/>
      </w:pPr>
      <w:rPr>
        <w:rFonts w:ascii="Symbol" w:eastAsiaTheme="minorHAnsi"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4755048"/>
    <w:multiLevelType w:val="hybridMultilevel"/>
    <w:tmpl w:val="92D684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58230A4"/>
    <w:multiLevelType w:val="hybridMultilevel"/>
    <w:tmpl w:val="92D684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60713D5"/>
    <w:multiLevelType w:val="hybridMultilevel"/>
    <w:tmpl w:val="E870916C"/>
    <w:lvl w:ilvl="0" w:tplc="6FF68D8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C50176"/>
    <w:multiLevelType w:val="hybridMultilevel"/>
    <w:tmpl w:val="BC20A686"/>
    <w:lvl w:ilvl="0" w:tplc="7ED64B6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491BE5"/>
    <w:multiLevelType w:val="hybridMultilevel"/>
    <w:tmpl w:val="1CCAB25E"/>
    <w:lvl w:ilvl="0" w:tplc="0C2A10EA">
      <w:start w:val="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887C55"/>
    <w:multiLevelType w:val="hybridMultilevel"/>
    <w:tmpl w:val="256E4A46"/>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656F17CF"/>
    <w:multiLevelType w:val="hybridMultilevel"/>
    <w:tmpl w:val="F1165D9A"/>
    <w:lvl w:ilvl="0" w:tplc="3F30780C">
      <w:start w:val="1"/>
      <w:numFmt w:val="decimal"/>
      <w:lvlText w:val="%1-"/>
      <w:lvlJc w:val="left"/>
      <w:pPr>
        <w:ind w:left="720" w:hanging="360"/>
      </w:pPr>
      <w:rPr>
        <w:rFonts w:hint="default"/>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72000CF"/>
    <w:multiLevelType w:val="hybridMultilevel"/>
    <w:tmpl w:val="431C0B86"/>
    <w:lvl w:ilvl="0" w:tplc="A2901852">
      <w:start w:val="1"/>
      <w:numFmt w:val="decimal"/>
      <w:lvlText w:val="%1-"/>
      <w:lvlJc w:val="left"/>
      <w:pPr>
        <w:ind w:left="720" w:hanging="360"/>
      </w:pPr>
      <w:rPr>
        <w:rFonts w:hint="default"/>
        <w:b/>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2A9201B"/>
    <w:multiLevelType w:val="hybridMultilevel"/>
    <w:tmpl w:val="F67A42A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6E4702"/>
    <w:multiLevelType w:val="hybridMultilevel"/>
    <w:tmpl w:val="85AEFAD8"/>
    <w:lvl w:ilvl="0" w:tplc="6000683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4"/>
  </w:num>
  <w:num w:numId="4">
    <w:abstractNumId w:val="2"/>
  </w:num>
  <w:num w:numId="5">
    <w:abstractNumId w:val="6"/>
  </w:num>
  <w:num w:numId="6">
    <w:abstractNumId w:val="0"/>
  </w:num>
  <w:num w:numId="7">
    <w:abstractNumId w:val="15"/>
  </w:num>
  <w:num w:numId="8">
    <w:abstractNumId w:val="7"/>
  </w:num>
  <w:num w:numId="9">
    <w:abstractNumId w:val="11"/>
  </w:num>
  <w:num w:numId="10">
    <w:abstractNumId w:val="1"/>
  </w:num>
  <w:num w:numId="11">
    <w:abstractNumId w:val="14"/>
  </w:num>
  <w:num w:numId="12">
    <w:abstractNumId w:val="3"/>
  </w:num>
  <w:num w:numId="13">
    <w:abstractNumId w:val="8"/>
  </w:num>
  <w:num w:numId="14">
    <w:abstractNumId w:val="10"/>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792"/>
    <w:rsid w:val="0005399B"/>
    <w:rsid w:val="00081351"/>
    <w:rsid w:val="00081792"/>
    <w:rsid w:val="00097B8C"/>
    <w:rsid w:val="000A553F"/>
    <w:rsid w:val="000D2E9D"/>
    <w:rsid w:val="00153942"/>
    <w:rsid w:val="001C2089"/>
    <w:rsid w:val="0027032B"/>
    <w:rsid w:val="002A5E9F"/>
    <w:rsid w:val="002E2693"/>
    <w:rsid w:val="002E6F19"/>
    <w:rsid w:val="002F7195"/>
    <w:rsid w:val="003129BC"/>
    <w:rsid w:val="00373D87"/>
    <w:rsid w:val="00382DE3"/>
    <w:rsid w:val="003923A9"/>
    <w:rsid w:val="003C60D0"/>
    <w:rsid w:val="003E1197"/>
    <w:rsid w:val="003E5533"/>
    <w:rsid w:val="004403A5"/>
    <w:rsid w:val="00476E83"/>
    <w:rsid w:val="004B5AEF"/>
    <w:rsid w:val="004E658D"/>
    <w:rsid w:val="00506C7B"/>
    <w:rsid w:val="005A1444"/>
    <w:rsid w:val="005A608A"/>
    <w:rsid w:val="00647466"/>
    <w:rsid w:val="006B08A6"/>
    <w:rsid w:val="006F2C7E"/>
    <w:rsid w:val="00700DED"/>
    <w:rsid w:val="00724F74"/>
    <w:rsid w:val="00726EDF"/>
    <w:rsid w:val="00735CEB"/>
    <w:rsid w:val="0074686C"/>
    <w:rsid w:val="007D43FA"/>
    <w:rsid w:val="007F6C26"/>
    <w:rsid w:val="0083226F"/>
    <w:rsid w:val="0083592A"/>
    <w:rsid w:val="00842C80"/>
    <w:rsid w:val="008A33EE"/>
    <w:rsid w:val="008B18AC"/>
    <w:rsid w:val="008D4FC4"/>
    <w:rsid w:val="008F1A04"/>
    <w:rsid w:val="008F5006"/>
    <w:rsid w:val="008F6C10"/>
    <w:rsid w:val="009369C2"/>
    <w:rsid w:val="009F6A23"/>
    <w:rsid w:val="00A05AB3"/>
    <w:rsid w:val="00A26EA1"/>
    <w:rsid w:val="00A56978"/>
    <w:rsid w:val="00A8116C"/>
    <w:rsid w:val="00AB600B"/>
    <w:rsid w:val="00AB6456"/>
    <w:rsid w:val="00AE5D14"/>
    <w:rsid w:val="00AE715C"/>
    <w:rsid w:val="00B050DD"/>
    <w:rsid w:val="00B60B13"/>
    <w:rsid w:val="00BC63A6"/>
    <w:rsid w:val="00C321EC"/>
    <w:rsid w:val="00C636E8"/>
    <w:rsid w:val="00CC4C4C"/>
    <w:rsid w:val="00CD0368"/>
    <w:rsid w:val="00D807C7"/>
    <w:rsid w:val="00DF23C0"/>
    <w:rsid w:val="00E3029A"/>
    <w:rsid w:val="00E64C1C"/>
    <w:rsid w:val="00E8505F"/>
    <w:rsid w:val="00ED6476"/>
    <w:rsid w:val="00EE7BD1"/>
    <w:rsid w:val="00F32CA0"/>
    <w:rsid w:val="00F546D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03053B"/>
  <w15:docId w15:val="{E09E162E-6269-443A-B261-7475C2A6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19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8179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81792"/>
    <w:pPr>
      <w:spacing w:before="100" w:beforeAutospacing="1" w:after="100" w:afterAutospacing="1" w:line="240" w:lineRule="auto"/>
    </w:pPr>
    <w:rPr>
      <w:rFonts w:ascii="Times New Roman" w:hAnsi="Times New Roman" w:cs="Times New Roman"/>
      <w:sz w:val="24"/>
      <w:szCs w:val="24"/>
      <w:lang w:eastAsia="fr-FR"/>
    </w:rPr>
  </w:style>
  <w:style w:type="paragraph" w:styleId="Paragraphedeliste">
    <w:name w:val="List Paragraph"/>
    <w:basedOn w:val="Normal"/>
    <w:uiPriority w:val="34"/>
    <w:qFormat/>
    <w:rsid w:val="00081792"/>
    <w:pPr>
      <w:ind w:left="720"/>
      <w:contextualSpacing/>
    </w:pPr>
  </w:style>
  <w:style w:type="character" w:styleId="lev">
    <w:name w:val="Strong"/>
    <w:basedOn w:val="Policepardfaut"/>
    <w:uiPriority w:val="22"/>
    <w:qFormat/>
    <w:rsid w:val="00EE7BD1"/>
    <w:rPr>
      <w:b/>
      <w:bCs/>
    </w:rPr>
  </w:style>
  <w:style w:type="character" w:styleId="Marquedecommentaire">
    <w:name w:val="annotation reference"/>
    <w:basedOn w:val="Policepardfaut"/>
    <w:uiPriority w:val="99"/>
    <w:semiHidden/>
    <w:unhideWhenUsed/>
    <w:rsid w:val="007F6C26"/>
    <w:rPr>
      <w:sz w:val="16"/>
      <w:szCs w:val="16"/>
    </w:rPr>
  </w:style>
  <w:style w:type="paragraph" w:styleId="Commentaire">
    <w:name w:val="annotation text"/>
    <w:basedOn w:val="Normal"/>
    <w:link w:val="CommentaireCar"/>
    <w:uiPriority w:val="99"/>
    <w:semiHidden/>
    <w:unhideWhenUsed/>
    <w:rsid w:val="007F6C26"/>
    <w:pPr>
      <w:spacing w:line="240" w:lineRule="auto"/>
    </w:pPr>
    <w:rPr>
      <w:sz w:val="20"/>
      <w:szCs w:val="20"/>
    </w:rPr>
  </w:style>
  <w:style w:type="character" w:customStyle="1" w:styleId="CommentaireCar">
    <w:name w:val="Commentaire Car"/>
    <w:basedOn w:val="Policepardfaut"/>
    <w:link w:val="Commentaire"/>
    <w:uiPriority w:val="99"/>
    <w:semiHidden/>
    <w:rsid w:val="007F6C26"/>
    <w:rPr>
      <w:sz w:val="20"/>
      <w:szCs w:val="20"/>
    </w:rPr>
  </w:style>
  <w:style w:type="paragraph" w:styleId="Objetducommentaire">
    <w:name w:val="annotation subject"/>
    <w:basedOn w:val="Commentaire"/>
    <w:next w:val="Commentaire"/>
    <w:link w:val="ObjetducommentaireCar"/>
    <w:uiPriority w:val="99"/>
    <w:semiHidden/>
    <w:unhideWhenUsed/>
    <w:rsid w:val="007F6C26"/>
    <w:rPr>
      <w:b/>
      <w:bCs/>
    </w:rPr>
  </w:style>
  <w:style w:type="character" w:customStyle="1" w:styleId="ObjetducommentaireCar">
    <w:name w:val="Objet du commentaire Car"/>
    <w:basedOn w:val="CommentaireCar"/>
    <w:link w:val="Objetducommentaire"/>
    <w:uiPriority w:val="99"/>
    <w:semiHidden/>
    <w:rsid w:val="007F6C26"/>
    <w:rPr>
      <w:b/>
      <w:bCs/>
      <w:sz w:val="20"/>
      <w:szCs w:val="20"/>
    </w:rPr>
  </w:style>
  <w:style w:type="paragraph" w:styleId="Textedebulles">
    <w:name w:val="Balloon Text"/>
    <w:basedOn w:val="Normal"/>
    <w:link w:val="TextedebullesCar"/>
    <w:uiPriority w:val="99"/>
    <w:semiHidden/>
    <w:unhideWhenUsed/>
    <w:rsid w:val="007F6C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6C26"/>
    <w:rPr>
      <w:rFonts w:ascii="Segoe UI" w:hAnsi="Segoe UI" w:cs="Segoe UI"/>
      <w:sz w:val="18"/>
      <w:szCs w:val="18"/>
    </w:rPr>
  </w:style>
  <w:style w:type="paragraph" w:styleId="En-tte">
    <w:name w:val="header"/>
    <w:basedOn w:val="Normal"/>
    <w:link w:val="En-tteCar"/>
    <w:uiPriority w:val="99"/>
    <w:unhideWhenUsed/>
    <w:rsid w:val="00CD0368"/>
    <w:pPr>
      <w:tabs>
        <w:tab w:val="center" w:pos="4536"/>
        <w:tab w:val="right" w:pos="9072"/>
      </w:tabs>
      <w:spacing w:after="0" w:line="240" w:lineRule="auto"/>
    </w:pPr>
  </w:style>
  <w:style w:type="character" w:customStyle="1" w:styleId="En-tteCar">
    <w:name w:val="En-tête Car"/>
    <w:basedOn w:val="Policepardfaut"/>
    <w:link w:val="En-tte"/>
    <w:uiPriority w:val="99"/>
    <w:rsid w:val="00CD0368"/>
  </w:style>
  <w:style w:type="paragraph" w:styleId="Pieddepage">
    <w:name w:val="footer"/>
    <w:basedOn w:val="Normal"/>
    <w:link w:val="PieddepageCar"/>
    <w:uiPriority w:val="99"/>
    <w:unhideWhenUsed/>
    <w:rsid w:val="00CD03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90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E7FB-E318-4B4A-B05B-15A47C43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C55EFF1E</Template>
  <TotalTime>4</TotalTime>
  <Pages>7</Pages>
  <Words>2499</Words>
  <Characters>13750</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MORIN-BARGETON Myriam</dc:creator>
  <cp:keywords/>
  <dc:description/>
  <cp:lastModifiedBy>MORIN-BARGETON Myriam</cp:lastModifiedBy>
  <cp:revision>4</cp:revision>
  <dcterms:created xsi:type="dcterms:W3CDTF">2020-04-02T08:38:00Z</dcterms:created>
  <dcterms:modified xsi:type="dcterms:W3CDTF">2020-04-02T08:41:00Z</dcterms:modified>
</cp:coreProperties>
</file>