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189" w:rsidRPr="00130FFB" w:rsidRDefault="00663148" w:rsidP="00B04DC5">
      <w:pPr>
        <w:jc w:val="both"/>
        <w:rPr>
          <w:b/>
          <w:color w:val="0070C0"/>
          <w:sz w:val="24"/>
        </w:rPr>
      </w:pPr>
      <w:r>
        <w:rPr>
          <w:b/>
          <w:color w:val="0070C0"/>
          <w:sz w:val="24"/>
        </w:rPr>
        <w:t>L’élaboration</w:t>
      </w:r>
      <w:r w:rsidR="0046469C">
        <w:rPr>
          <w:b/>
          <w:color w:val="0070C0"/>
          <w:sz w:val="24"/>
        </w:rPr>
        <w:t xml:space="preserve"> du</w:t>
      </w:r>
      <w:r w:rsidR="000949CE">
        <w:rPr>
          <w:b/>
          <w:color w:val="0070C0"/>
          <w:sz w:val="24"/>
        </w:rPr>
        <w:t xml:space="preserve"> </w:t>
      </w:r>
      <w:r w:rsidR="00AB7C07" w:rsidRPr="00130FFB">
        <w:rPr>
          <w:b/>
          <w:color w:val="0070C0"/>
          <w:sz w:val="24"/>
        </w:rPr>
        <w:t>Plan Local d’Urbanisme Intercommunal (PLUi)</w:t>
      </w:r>
      <w:r w:rsidR="000949CE">
        <w:rPr>
          <w:b/>
          <w:color w:val="0070C0"/>
          <w:sz w:val="24"/>
        </w:rPr>
        <w:t xml:space="preserve"> </w:t>
      </w:r>
      <w:r>
        <w:rPr>
          <w:b/>
          <w:color w:val="0070C0"/>
          <w:sz w:val="24"/>
        </w:rPr>
        <w:t>se poursuit</w:t>
      </w:r>
    </w:p>
    <w:p w:rsidR="004C531B" w:rsidRDefault="004C531B" w:rsidP="00B04DC5">
      <w:pPr>
        <w:jc w:val="both"/>
        <w:rPr>
          <w:rFonts w:ascii="Roboto Th" w:hAnsi="Roboto Th"/>
          <w:sz w:val="18"/>
        </w:rPr>
      </w:pPr>
      <w:r>
        <w:rPr>
          <w:rFonts w:ascii="Roboto Th" w:hAnsi="Roboto Th"/>
          <w:sz w:val="18"/>
        </w:rPr>
        <w:t>Après</w:t>
      </w:r>
      <w:r w:rsidR="000949CE">
        <w:rPr>
          <w:rFonts w:ascii="Roboto Th" w:hAnsi="Roboto Th"/>
          <w:sz w:val="18"/>
        </w:rPr>
        <w:t xml:space="preserve"> </w:t>
      </w:r>
      <w:r w:rsidR="0046469C">
        <w:rPr>
          <w:rFonts w:ascii="Roboto Th" w:hAnsi="Roboto Th"/>
          <w:sz w:val="18"/>
        </w:rPr>
        <w:t>de nombreux temps d’échanges avec les élus et les partenaires</w:t>
      </w:r>
      <w:r w:rsidR="00BB1F6C">
        <w:rPr>
          <w:rFonts w:ascii="Roboto Th" w:hAnsi="Roboto Th"/>
          <w:sz w:val="18"/>
        </w:rPr>
        <w:t>,</w:t>
      </w:r>
      <w:r w:rsidR="0046469C">
        <w:rPr>
          <w:rFonts w:ascii="Roboto Th" w:hAnsi="Roboto Th"/>
          <w:sz w:val="18"/>
        </w:rPr>
        <w:t xml:space="preserve"> et un travail important sur le terrain, l’élaboration des pièces réglementaires se poursuit.</w:t>
      </w:r>
      <w:r w:rsidR="000D2E8B">
        <w:rPr>
          <w:rFonts w:ascii="Roboto Th" w:hAnsi="Roboto Th"/>
          <w:sz w:val="18"/>
        </w:rPr>
        <w:t xml:space="preserve"> Troi</w:t>
      </w:r>
      <w:r>
        <w:rPr>
          <w:rFonts w:ascii="Roboto Th" w:hAnsi="Roboto Th"/>
          <w:sz w:val="18"/>
        </w:rPr>
        <w:t>s grands documents avec lesquels les autorisations d’urbanisme devront être conformes ou compatibles sont en cours de finalisation :</w:t>
      </w:r>
    </w:p>
    <w:p w:rsidR="004C531B" w:rsidRDefault="004C531B" w:rsidP="00B04DC5">
      <w:pPr>
        <w:jc w:val="both"/>
        <w:rPr>
          <w:rFonts w:ascii="Roboto Th" w:hAnsi="Roboto Th"/>
          <w:sz w:val="18"/>
        </w:rPr>
      </w:pPr>
      <w:r>
        <w:rPr>
          <w:rFonts w:ascii="Roboto Th" w:hAnsi="Roboto Th"/>
          <w:sz w:val="18"/>
        </w:rPr>
        <w:t>&gt; le document graphique qui définit les zones (Urbaines, A Urbaniser, Agricoles, Naturelles et forestières) et les secteurs soumis à des prescriptions particulières,</w:t>
      </w:r>
    </w:p>
    <w:p w:rsidR="004C531B" w:rsidRDefault="004C531B" w:rsidP="00B04DC5">
      <w:pPr>
        <w:jc w:val="both"/>
        <w:rPr>
          <w:rFonts w:ascii="Roboto Th" w:hAnsi="Roboto Th"/>
          <w:sz w:val="18"/>
        </w:rPr>
      </w:pPr>
      <w:r>
        <w:rPr>
          <w:rFonts w:ascii="Roboto Th" w:hAnsi="Roboto Th"/>
          <w:sz w:val="18"/>
        </w:rPr>
        <w:t>&gt; le règlement écrit qui fixe les règles en matière d’occupation et d’utilisation du sol et d’aspect extérieur des constructions,</w:t>
      </w:r>
    </w:p>
    <w:p w:rsidR="004C531B" w:rsidRDefault="004C531B" w:rsidP="00B04DC5">
      <w:pPr>
        <w:jc w:val="both"/>
        <w:rPr>
          <w:rFonts w:ascii="Roboto Th" w:hAnsi="Roboto Th"/>
          <w:sz w:val="18"/>
        </w:rPr>
      </w:pPr>
      <w:r>
        <w:rPr>
          <w:rFonts w:ascii="Roboto Th" w:hAnsi="Roboto Th"/>
          <w:sz w:val="18"/>
        </w:rPr>
        <w:t xml:space="preserve">&gt; et les Orientations d’Aménagement et de Programmation (OAP) qui établissent un cadre pour l’aménagement des futurs secteurs de projet. </w:t>
      </w:r>
    </w:p>
    <w:p w:rsidR="00B04DC5" w:rsidRDefault="00364172" w:rsidP="00B04DC5">
      <w:pPr>
        <w:jc w:val="both"/>
      </w:pPr>
      <w:r>
        <w:rPr>
          <w:rFonts w:ascii="Roboto Th" w:hAnsi="Roboto Th"/>
          <w:sz w:val="18"/>
        </w:rPr>
        <w:t>Ces pièces réglementaires traduisent le projet politique de la communauté de communes exposé dans le Projet d’Aménagement et de Développement Durables (PADD)</w:t>
      </w:r>
      <w:r w:rsidR="00BB1F6C">
        <w:rPr>
          <w:rFonts w:ascii="Roboto Th" w:hAnsi="Roboto Th"/>
          <w:sz w:val="18"/>
        </w:rPr>
        <w:t>,</w:t>
      </w:r>
      <w:r>
        <w:rPr>
          <w:rFonts w:ascii="Roboto Th" w:hAnsi="Roboto Th"/>
          <w:sz w:val="18"/>
        </w:rPr>
        <w:t xml:space="preserve"> et respectent </w:t>
      </w:r>
      <w:r w:rsidR="00BB1F6C">
        <w:rPr>
          <w:rFonts w:ascii="Roboto Th" w:hAnsi="Roboto Th"/>
          <w:sz w:val="18"/>
        </w:rPr>
        <w:t>l</w:t>
      </w:r>
      <w:r>
        <w:rPr>
          <w:rFonts w:ascii="Roboto Th" w:hAnsi="Roboto Th"/>
          <w:sz w:val="18"/>
        </w:rPr>
        <w:t xml:space="preserve">es lois et </w:t>
      </w:r>
      <w:r w:rsidR="00BB1F6C">
        <w:rPr>
          <w:rFonts w:ascii="Roboto Th" w:hAnsi="Roboto Th"/>
          <w:sz w:val="18"/>
        </w:rPr>
        <w:t xml:space="preserve">le </w:t>
      </w:r>
      <w:r>
        <w:rPr>
          <w:rFonts w:ascii="Roboto Th" w:hAnsi="Roboto Th"/>
          <w:sz w:val="18"/>
        </w:rPr>
        <w:t xml:space="preserve">Schéma de Cohérence Territoriale (SCoT) du Pays Ruffecois. </w:t>
      </w:r>
      <w:r w:rsidR="00F015EB">
        <w:rPr>
          <w:rFonts w:ascii="Roboto Th" w:hAnsi="Roboto Th"/>
          <w:sz w:val="18"/>
        </w:rPr>
        <w:t xml:space="preserve">Des principes objectifs ont également été établis pour que ce PLUi soit cohérent à l’échelle des 51 communes (exemples : critères communs pour délimiter les zones urbaines, règles communes en matière de constructibilité dans les zones Agricoles et Naturelles). Ils permettront de justifier le projet auprès des partenaires et de la population. Des temps d’échanges sont, à ce titre, organisés tout au long de la démarche et </w:t>
      </w:r>
      <w:r w:rsidR="00B210A1">
        <w:rPr>
          <w:rFonts w:ascii="Roboto Th" w:hAnsi="Roboto Th"/>
          <w:sz w:val="18"/>
        </w:rPr>
        <w:t>jusqu’à</w:t>
      </w:r>
      <w:r w:rsidR="00F015EB">
        <w:rPr>
          <w:rFonts w:ascii="Roboto Th" w:hAnsi="Roboto Th"/>
          <w:sz w:val="18"/>
        </w:rPr>
        <w:t xml:space="preserve"> l’arrêt du PLUi prévu courant du premier semestre 2022. </w:t>
      </w:r>
      <w:r w:rsidR="007E509F">
        <w:rPr>
          <w:rFonts w:ascii="Roboto Th" w:hAnsi="Roboto Th"/>
          <w:sz w:val="18"/>
        </w:rPr>
        <w:t>Des réunions publiques seront organisées en début d’année 2022 pour recueillir vos remarques. D’ici là, si vous souhaitez apporter votre pierre à l’édifice, n’hésitez pas à venir compléter le cahier de suggestion</w:t>
      </w:r>
      <w:r w:rsidR="00BB1F6C">
        <w:rPr>
          <w:rFonts w:ascii="Roboto Th" w:hAnsi="Roboto Th"/>
          <w:sz w:val="18"/>
        </w:rPr>
        <w:t>s</w:t>
      </w:r>
      <w:r w:rsidR="007E509F">
        <w:rPr>
          <w:rFonts w:ascii="Roboto Th" w:hAnsi="Roboto Th"/>
          <w:sz w:val="18"/>
        </w:rPr>
        <w:t xml:space="preserve"> présent en mairie ou à faire vos propositions sur l’adresse mail : </w:t>
      </w:r>
      <w:hyperlink r:id="rId4" w:history="1">
        <w:r w:rsidR="007E509F" w:rsidRPr="00023D3F">
          <w:rPr>
            <w:rStyle w:val="Lienhypertexte"/>
            <w:rFonts w:ascii="Roboto Th" w:hAnsi="Roboto Th"/>
            <w:sz w:val="18"/>
          </w:rPr>
          <w:t>plui@coeurdecharente.fr</w:t>
        </w:r>
      </w:hyperlink>
      <w:r w:rsidR="007E509F">
        <w:rPr>
          <w:rFonts w:ascii="Roboto Th" w:hAnsi="Roboto Th"/>
          <w:sz w:val="18"/>
        </w:rPr>
        <w:t>.</w:t>
      </w:r>
    </w:p>
    <w:sectPr w:rsidR="00B04DC5" w:rsidSect="00B34B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Th">
    <w:altName w:val="Arial"/>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750DE"/>
    <w:rsid w:val="00043E84"/>
    <w:rsid w:val="000949CE"/>
    <w:rsid w:val="000D2E8B"/>
    <w:rsid w:val="00130FFB"/>
    <w:rsid w:val="002B6BA5"/>
    <w:rsid w:val="002E5C36"/>
    <w:rsid w:val="00330CDA"/>
    <w:rsid w:val="00364172"/>
    <w:rsid w:val="00366E67"/>
    <w:rsid w:val="003B0DEE"/>
    <w:rsid w:val="0046469C"/>
    <w:rsid w:val="004C531B"/>
    <w:rsid w:val="00623670"/>
    <w:rsid w:val="00632395"/>
    <w:rsid w:val="00663148"/>
    <w:rsid w:val="00672E26"/>
    <w:rsid w:val="006A007B"/>
    <w:rsid w:val="006C1B22"/>
    <w:rsid w:val="006F6013"/>
    <w:rsid w:val="007750DE"/>
    <w:rsid w:val="007E509F"/>
    <w:rsid w:val="00914904"/>
    <w:rsid w:val="0092672F"/>
    <w:rsid w:val="00973574"/>
    <w:rsid w:val="009926FB"/>
    <w:rsid w:val="00AB7C07"/>
    <w:rsid w:val="00AC4B6E"/>
    <w:rsid w:val="00AD6E50"/>
    <w:rsid w:val="00B04DC5"/>
    <w:rsid w:val="00B210A1"/>
    <w:rsid w:val="00B34B8A"/>
    <w:rsid w:val="00B71671"/>
    <w:rsid w:val="00BB1F6C"/>
    <w:rsid w:val="00D733FB"/>
    <w:rsid w:val="00E0563E"/>
    <w:rsid w:val="00F015E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E5C36"/>
    <w:rPr>
      <w:color w:val="0563C1" w:themeColor="hyperlink"/>
      <w:u w:val="single"/>
    </w:rPr>
  </w:style>
  <w:style w:type="paragraph" w:styleId="Paragraphedeliste">
    <w:name w:val="List Paragraph"/>
    <w:basedOn w:val="Normal"/>
    <w:uiPriority w:val="34"/>
    <w:qFormat/>
    <w:rsid w:val="004C531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lui@coeurdechare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1601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CITTANOVA13</dc:creator>
  <cp:lastModifiedBy>Utilisateur</cp:lastModifiedBy>
  <cp:revision>2</cp:revision>
  <dcterms:created xsi:type="dcterms:W3CDTF">2021-12-06T14:52:00Z</dcterms:created>
  <dcterms:modified xsi:type="dcterms:W3CDTF">2021-12-06T14:52:00Z</dcterms:modified>
</cp:coreProperties>
</file>